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0CF8" w14:textId="55AA4D7F" w:rsidR="00C515C5" w:rsidRPr="00697BF8" w:rsidRDefault="00642FC5" w:rsidP="30D43DFE">
      <w:pPr>
        <w:pStyle w:val="Tittel"/>
        <w:jc w:val="center"/>
        <w:rPr>
          <w:rFonts w:ascii="Arial" w:eastAsia="Arial" w:hAnsi="Arial" w:cs="Arial"/>
        </w:rPr>
      </w:pPr>
      <w:r w:rsidRPr="30D43DFE">
        <w:rPr>
          <w:rFonts w:ascii="Arial" w:eastAsia="Arial" w:hAnsi="Arial" w:cs="Arial"/>
        </w:rPr>
        <w:t>S</w:t>
      </w:r>
      <w:r w:rsidR="00F93E13" w:rsidRPr="30D43DFE">
        <w:rPr>
          <w:rFonts w:ascii="Arial" w:eastAsia="Arial" w:hAnsi="Arial" w:cs="Arial"/>
        </w:rPr>
        <w:t>luttrapport</w:t>
      </w:r>
    </w:p>
    <w:p w14:paraId="41EA9F20" w14:textId="20F96D59" w:rsidR="00F93E13" w:rsidRPr="00697BF8" w:rsidRDefault="00F93E13" w:rsidP="30D43DFE">
      <w:pPr>
        <w:pStyle w:val="Undertittel"/>
        <w:jc w:val="center"/>
        <w:rPr>
          <w:rFonts w:ascii="Arial" w:eastAsia="Arial" w:hAnsi="Arial" w:cs="Arial"/>
        </w:rPr>
      </w:pPr>
    </w:p>
    <w:p w14:paraId="52CAFE99" w14:textId="67C71080" w:rsidR="00E7271A" w:rsidRDefault="004D5B5F" w:rsidP="30D43DFE">
      <w:pPr>
        <w:jc w:val="center"/>
        <w:rPr>
          <w:rFonts w:ascii="Arial" w:eastAsia="Arial" w:hAnsi="Arial" w:cs="Arial"/>
          <w:sz w:val="28"/>
          <w:szCs w:val="28"/>
        </w:rPr>
      </w:pPr>
      <w:r>
        <w:rPr>
          <w:rFonts w:ascii="Arial" w:eastAsia="Arial" w:hAnsi="Arial" w:cs="Arial"/>
          <w:sz w:val="28"/>
          <w:szCs w:val="28"/>
        </w:rPr>
        <w:t>Nytt fylkeshus i Agder</w:t>
      </w:r>
    </w:p>
    <w:p w14:paraId="0B456CFE" w14:textId="77777777" w:rsidR="00D2333C" w:rsidRDefault="00D2333C" w:rsidP="30D43DFE">
      <w:pPr>
        <w:jc w:val="center"/>
        <w:rPr>
          <w:rFonts w:ascii="Arial" w:eastAsia="Arial" w:hAnsi="Arial" w:cs="Arial"/>
          <w:sz w:val="28"/>
          <w:szCs w:val="28"/>
        </w:rPr>
      </w:pPr>
    </w:p>
    <w:p w14:paraId="31745553" w14:textId="77777777" w:rsidR="00D2333C" w:rsidRDefault="00D2333C" w:rsidP="30D43DFE">
      <w:pPr>
        <w:jc w:val="center"/>
        <w:rPr>
          <w:rFonts w:ascii="Arial" w:eastAsia="Arial" w:hAnsi="Arial" w:cs="Arial"/>
          <w:sz w:val="28"/>
          <w:szCs w:val="28"/>
        </w:rPr>
      </w:pPr>
    </w:p>
    <w:p w14:paraId="494B4215" w14:textId="639CF212" w:rsidR="00CA7AFF" w:rsidRDefault="00D2333C" w:rsidP="30D43DFE">
      <w:pPr>
        <w:jc w:val="center"/>
        <w:rPr>
          <w:rFonts w:ascii="Arial" w:eastAsia="Arial" w:hAnsi="Arial" w:cs="Arial"/>
          <w:sz w:val="26"/>
          <w:szCs w:val="26"/>
        </w:rPr>
      </w:pPr>
      <w:r>
        <w:rPr>
          <w:noProof/>
        </w:rPr>
        <w:drawing>
          <wp:inline distT="0" distB="0" distL="0" distR="0" wp14:anchorId="16FF969A" wp14:editId="6641414C">
            <wp:extent cx="5715000" cy="3219450"/>
            <wp:effectExtent l="0" t="0" r="0" b="0"/>
            <wp:docPr id="1" name="Bilde 1" descr="Fylkeshuset i Agder - gevinstrapport - Agder fylkeskommu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ylkeshuset i Agder - gevinstrapport - Agder fylkeskommun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15000" cy="3219450"/>
                    </a:xfrm>
                    <a:prstGeom prst="rect">
                      <a:avLst/>
                    </a:prstGeom>
                    <a:noFill/>
                    <a:ln>
                      <a:noFill/>
                    </a:ln>
                  </pic:spPr>
                </pic:pic>
              </a:graphicData>
            </a:graphic>
          </wp:inline>
        </w:drawing>
      </w:r>
    </w:p>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6799"/>
      </w:tblGrid>
      <w:tr w:rsidR="00CA7AFF" w14:paraId="33D12F18" w14:textId="77777777" w:rsidTr="519D5E37">
        <w:trPr>
          <w:trHeight w:val="300"/>
        </w:trPr>
        <w:tc>
          <w:tcPr>
            <w:tcW w:w="9062" w:type="dxa"/>
            <w:gridSpan w:val="2"/>
          </w:tcPr>
          <w:p w14:paraId="7939A739" w14:textId="06E89CC1" w:rsidR="00FA495C" w:rsidRDefault="00FA495C" w:rsidP="30D43DFE">
            <w:pPr>
              <w:rPr>
                <w:rFonts w:ascii="Arial" w:eastAsia="Arial" w:hAnsi="Arial" w:cs="Arial"/>
                <w:sz w:val="26"/>
                <w:szCs w:val="26"/>
              </w:rPr>
            </w:pPr>
          </w:p>
        </w:tc>
      </w:tr>
      <w:tr w:rsidR="00CA7AFF" w14:paraId="6826453D" w14:textId="77777777" w:rsidTr="519D5E37">
        <w:trPr>
          <w:trHeight w:val="300"/>
        </w:trPr>
        <w:tc>
          <w:tcPr>
            <w:tcW w:w="2263" w:type="dxa"/>
          </w:tcPr>
          <w:p w14:paraId="1890956E" w14:textId="77777777" w:rsidR="0034691F" w:rsidRDefault="0034691F" w:rsidP="30D43DFE">
            <w:pPr>
              <w:rPr>
                <w:rFonts w:ascii="Arial" w:eastAsia="Arial" w:hAnsi="Arial" w:cs="Arial"/>
                <w:b/>
                <w:bCs/>
              </w:rPr>
            </w:pPr>
          </w:p>
          <w:p w14:paraId="719D9204" w14:textId="78429AE4" w:rsidR="00CA7AFF" w:rsidRPr="00CA7AFF" w:rsidRDefault="00802FF8" w:rsidP="30D43DFE">
            <w:pPr>
              <w:rPr>
                <w:rFonts w:ascii="Arial" w:eastAsia="Arial" w:hAnsi="Arial" w:cs="Arial"/>
                <w:b/>
                <w:bCs/>
                <w:sz w:val="26"/>
                <w:szCs w:val="26"/>
              </w:rPr>
            </w:pPr>
            <w:r>
              <w:rPr>
                <w:rFonts w:ascii="Arial" w:eastAsia="Arial" w:hAnsi="Arial" w:cs="Arial"/>
                <w:b/>
                <w:bCs/>
              </w:rPr>
              <w:t>Byggep</w:t>
            </w:r>
            <w:r w:rsidR="5B9FD6BD" w:rsidRPr="30D43DFE">
              <w:rPr>
                <w:rFonts w:ascii="Arial" w:eastAsia="Arial" w:hAnsi="Arial" w:cs="Arial"/>
                <w:b/>
                <w:bCs/>
              </w:rPr>
              <w:t>rosjekt:</w:t>
            </w:r>
            <w:r w:rsidR="5246C1A4" w:rsidRPr="30D43DFE">
              <w:rPr>
                <w:rFonts w:ascii="Arial" w:eastAsia="Arial" w:hAnsi="Arial" w:cs="Arial"/>
                <w:b/>
                <w:bCs/>
              </w:rPr>
              <w:t xml:space="preserve"> </w:t>
            </w:r>
          </w:p>
        </w:tc>
        <w:tc>
          <w:tcPr>
            <w:tcW w:w="6799" w:type="dxa"/>
          </w:tcPr>
          <w:p w14:paraId="05AE80CB" w14:textId="77777777" w:rsidR="0034691F" w:rsidRDefault="0034691F" w:rsidP="30D43DFE">
            <w:pPr>
              <w:rPr>
                <w:rFonts w:ascii="Arial" w:eastAsia="Arial" w:hAnsi="Arial" w:cs="Arial"/>
                <w:b/>
                <w:bCs/>
              </w:rPr>
            </w:pPr>
          </w:p>
          <w:p w14:paraId="7508A81D" w14:textId="32C55BE5" w:rsidR="00CA7AFF" w:rsidRDefault="6AF5D2BC" w:rsidP="30D43DFE">
            <w:pPr>
              <w:rPr>
                <w:rFonts w:ascii="Arial" w:eastAsia="Arial" w:hAnsi="Arial" w:cs="Arial"/>
                <w:sz w:val="26"/>
                <w:szCs w:val="26"/>
              </w:rPr>
            </w:pPr>
            <w:r w:rsidRPr="30D43DFE">
              <w:rPr>
                <w:rFonts w:ascii="Arial" w:eastAsia="Arial" w:hAnsi="Arial" w:cs="Arial"/>
                <w:b/>
                <w:bCs/>
              </w:rPr>
              <w:t>Ny</w:t>
            </w:r>
            <w:r w:rsidR="004D2A73">
              <w:rPr>
                <w:rFonts w:ascii="Arial" w:eastAsia="Arial" w:hAnsi="Arial" w:cs="Arial"/>
                <w:b/>
                <w:bCs/>
              </w:rPr>
              <w:t>tt fylkeshus</w:t>
            </w:r>
            <w:r w:rsidRPr="30D43DFE">
              <w:rPr>
                <w:rFonts w:ascii="Arial" w:eastAsia="Arial" w:hAnsi="Arial" w:cs="Arial"/>
                <w:b/>
                <w:bCs/>
              </w:rPr>
              <w:t xml:space="preserve"> </w:t>
            </w:r>
            <w:r w:rsidR="00802FF8">
              <w:rPr>
                <w:rFonts w:ascii="Arial" w:eastAsia="Arial" w:hAnsi="Arial" w:cs="Arial"/>
                <w:b/>
                <w:bCs/>
              </w:rPr>
              <w:t>i Agder</w:t>
            </w:r>
          </w:p>
        </w:tc>
      </w:tr>
      <w:tr w:rsidR="00CA7AFF" w14:paraId="721C0C53" w14:textId="77777777" w:rsidTr="519D5E37">
        <w:trPr>
          <w:trHeight w:val="300"/>
        </w:trPr>
        <w:tc>
          <w:tcPr>
            <w:tcW w:w="2263" w:type="dxa"/>
          </w:tcPr>
          <w:p w14:paraId="454B8E15" w14:textId="3EADF175" w:rsidR="00CA7AFF" w:rsidRPr="00CA7AFF" w:rsidRDefault="00CA7AFF" w:rsidP="30D43DFE">
            <w:pPr>
              <w:rPr>
                <w:rFonts w:ascii="Arial" w:eastAsia="Arial" w:hAnsi="Arial" w:cs="Arial"/>
                <w:b/>
                <w:bCs/>
              </w:rPr>
            </w:pPr>
          </w:p>
        </w:tc>
        <w:tc>
          <w:tcPr>
            <w:tcW w:w="6799" w:type="dxa"/>
          </w:tcPr>
          <w:p w14:paraId="7E969697" w14:textId="77777777" w:rsidR="00CA7AFF" w:rsidRDefault="00CA7AFF" w:rsidP="30D43DFE">
            <w:pPr>
              <w:rPr>
                <w:rFonts w:ascii="Arial" w:eastAsia="Arial" w:hAnsi="Arial" w:cs="Arial"/>
                <w:sz w:val="26"/>
                <w:szCs w:val="26"/>
              </w:rPr>
            </w:pPr>
          </w:p>
        </w:tc>
      </w:tr>
      <w:tr w:rsidR="00742B21" w14:paraId="1DAE35EB" w14:textId="77777777" w:rsidTr="519D5E37">
        <w:trPr>
          <w:trHeight w:val="300"/>
        </w:trPr>
        <w:tc>
          <w:tcPr>
            <w:tcW w:w="2263" w:type="dxa"/>
          </w:tcPr>
          <w:p w14:paraId="23394996" w14:textId="12311745" w:rsidR="00EA374C" w:rsidRPr="00CA7AFF" w:rsidRDefault="00EA374C" w:rsidP="30D43DFE">
            <w:pPr>
              <w:rPr>
                <w:rFonts w:ascii="Arial" w:eastAsia="Arial" w:hAnsi="Arial" w:cs="Arial"/>
                <w:b/>
                <w:bCs/>
              </w:rPr>
            </w:pPr>
          </w:p>
        </w:tc>
        <w:tc>
          <w:tcPr>
            <w:tcW w:w="6799" w:type="dxa"/>
          </w:tcPr>
          <w:p w14:paraId="67C8CEB0" w14:textId="77777777" w:rsidR="00742B21" w:rsidRDefault="00742B21" w:rsidP="30D43DFE">
            <w:pPr>
              <w:rPr>
                <w:rFonts w:ascii="Arial" w:eastAsia="Arial" w:hAnsi="Arial" w:cs="Arial"/>
                <w:sz w:val="26"/>
                <w:szCs w:val="26"/>
              </w:rPr>
            </w:pPr>
          </w:p>
        </w:tc>
      </w:tr>
      <w:tr w:rsidR="003B137E" w14:paraId="425BBFB3" w14:textId="77777777" w:rsidTr="519D5E37">
        <w:trPr>
          <w:trHeight w:val="300"/>
        </w:trPr>
        <w:tc>
          <w:tcPr>
            <w:tcW w:w="2263" w:type="dxa"/>
          </w:tcPr>
          <w:p w14:paraId="483D9D5C" w14:textId="77777777" w:rsidR="003B137E" w:rsidRPr="00CA7AFF" w:rsidRDefault="003B137E" w:rsidP="30D43DFE">
            <w:pPr>
              <w:rPr>
                <w:rFonts w:ascii="Arial" w:eastAsia="Arial" w:hAnsi="Arial" w:cs="Arial"/>
                <w:b/>
                <w:bCs/>
              </w:rPr>
            </w:pPr>
          </w:p>
        </w:tc>
        <w:tc>
          <w:tcPr>
            <w:tcW w:w="6799" w:type="dxa"/>
          </w:tcPr>
          <w:p w14:paraId="7ECABA58" w14:textId="77777777" w:rsidR="003B137E" w:rsidRDefault="003B137E" w:rsidP="30D43DFE">
            <w:pPr>
              <w:rPr>
                <w:rFonts w:ascii="Arial" w:eastAsia="Arial" w:hAnsi="Arial" w:cs="Arial"/>
                <w:sz w:val="26"/>
                <w:szCs w:val="26"/>
              </w:rPr>
            </w:pPr>
          </w:p>
        </w:tc>
      </w:tr>
      <w:tr w:rsidR="00CA7AFF" w14:paraId="19B42391" w14:textId="77777777" w:rsidTr="519D5E37">
        <w:trPr>
          <w:trHeight w:val="300"/>
        </w:trPr>
        <w:tc>
          <w:tcPr>
            <w:tcW w:w="2263" w:type="dxa"/>
          </w:tcPr>
          <w:p w14:paraId="79A30BB9" w14:textId="719415EE" w:rsidR="00CA7AFF" w:rsidRPr="00CA7AFF" w:rsidRDefault="5B9FD6BD" w:rsidP="30D43DFE">
            <w:pPr>
              <w:rPr>
                <w:rFonts w:ascii="Arial" w:eastAsia="Arial" w:hAnsi="Arial" w:cs="Arial"/>
                <w:b/>
                <w:bCs/>
              </w:rPr>
            </w:pPr>
            <w:r w:rsidRPr="30D43DFE">
              <w:rPr>
                <w:rFonts w:ascii="Arial" w:eastAsia="Arial" w:hAnsi="Arial" w:cs="Arial"/>
                <w:b/>
                <w:bCs/>
              </w:rPr>
              <w:t>Prosjektnummer</w:t>
            </w:r>
            <w:r w:rsidR="1FB7A2F3" w:rsidRPr="30D43DFE">
              <w:rPr>
                <w:rFonts w:ascii="Arial" w:eastAsia="Arial" w:hAnsi="Arial" w:cs="Arial"/>
                <w:b/>
                <w:bCs/>
              </w:rPr>
              <w:t>:</w:t>
            </w:r>
            <w:r w:rsidR="415CAE58" w:rsidRPr="30D43DFE">
              <w:rPr>
                <w:rFonts w:ascii="Arial" w:eastAsia="Arial" w:hAnsi="Arial" w:cs="Arial"/>
                <w:b/>
                <w:bCs/>
              </w:rPr>
              <w:t xml:space="preserve"> </w:t>
            </w:r>
          </w:p>
        </w:tc>
        <w:tc>
          <w:tcPr>
            <w:tcW w:w="6799" w:type="dxa"/>
          </w:tcPr>
          <w:p w14:paraId="7F05B9C1" w14:textId="73D8ADBA" w:rsidR="00CA7AFF" w:rsidRDefault="6AF5D2BC" w:rsidP="30D43DFE">
            <w:pPr>
              <w:rPr>
                <w:rFonts w:ascii="Arial" w:eastAsia="Arial" w:hAnsi="Arial" w:cs="Arial"/>
                <w:sz w:val="26"/>
                <w:szCs w:val="26"/>
              </w:rPr>
            </w:pPr>
            <w:r w:rsidRPr="30D43DFE">
              <w:rPr>
                <w:rFonts w:ascii="Arial" w:eastAsia="Arial" w:hAnsi="Arial" w:cs="Arial"/>
                <w:b/>
                <w:bCs/>
              </w:rPr>
              <w:t>18</w:t>
            </w:r>
            <w:r w:rsidR="004D5B5F">
              <w:rPr>
                <w:rFonts w:ascii="Arial" w:eastAsia="Arial" w:hAnsi="Arial" w:cs="Arial"/>
                <w:b/>
                <w:bCs/>
              </w:rPr>
              <w:t>542</w:t>
            </w:r>
          </w:p>
        </w:tc>
      </w:tr>
      <w:tr w:rsidR="00EA374C" w14:paraId="18EB4381" w14:textId="77777777" w:rsidTr="519D5E37">
        <w:trPr>
          <w:trHeight w:val="300"/>
        </w:trPr>
        <w:tc>
          <w:tcPr>
            <w:tcW w:w="2263" w:type="dxa"/>
          </w:tcPr>
          <w:p w14:paraId="6BF3E9E2" w14:textId="49D541DD" w:rsidR="00EA374C" w:rsidRPr="00CA7AFF" w:rsidRDefault="00EA374C" w:rsidP="30D43DFE">
            <w:pPr>
              <w:rPr>
                <w:rFonts w:ascii="Arial" w:eastAsia="Arial" w:hAnsi="Arial" w:cs="Arial"/>
                <w:b/>
                <w:bCs/>
              </w:rPr>
            </w:pPr>
          </w:p>
        </w:tc>
        <w:tc>
          <w:tcPr>
            <w:tcW w:w="6799" w:type="dxa"/>
          </w:tcPr>
          <w:p w14:paraId="07606ABB" w14:textId="77777777" w:rsidR="00EA374C" w:rsidRDefault="00EA374C" w:rsidP="30D43DFE">
            <w:pPr>
              <w:rPr>
                <w:rFonts w:ascii="Arial" w:eastAsia="Arial" w:hAnsi="Arial" w:cs="Arial"/>
                <w:sz w:val="26"/>
                <w:szCs w:val="26"/>
              </w:rPr>
            </w:pPr>
          </w:p>
        </w:tc>
      </w:tr>
      <w:tr w:rsidR="519D5E37" w14:paraId="6D94E3FF" w14:textId="77777777" w:rsidTr="519D5E37">
        <w:trPr>
          <w:trHeight w:val="300"/>
        </w:trPr>
        <w:tc>
          <w:tcPr>
            <w:tcW w:w="2263" w:type="dxa"/>
          </w:tcPr>
          <w:p w14:paraId="12CBCACA" w14:textId="77777777" w:rsidR="519D5E37" w:rsidRDefault="519D5E37" w:rsidP="519D5E37">
            <w:pPr>
              <w:rPr>
                <w:rFonts w:ascii="Arial" w:eastAsia="Arial" w:hAnsi="Arial" w:cs="Arial"/>
                <w:b/>
                <w:bCs/>
              </w:rPr>
            </w:pPr>
          </w:p>
          <w:p w14:paraId="4547CC68" w14:textId="77777777" w:rsidR="007C56B6" w:rsidRDefault="007C56B6" w:rsidP="519D5E37">
            <w:pPr>
              <w:rPr>
                <w:rFonts w:ascii="Arial" w:eastAsia="Arial" w:hAnsi="Arial" w:cs="Arial"/>
                <w:b/>
                <w:bCs/>
              </w:rPr>
            </w:pPr>
          </w:p>
          <w:p w14:paraId="47A9278A" w14:textId="77777777" w:rsidR="007C56B6" w:rsidRDefault="007C56B6" w:rsidP="519D5E37">
            <w:pPr>
              <w:rPr>
                <w:rFonts w:ascii="Arial" w:eastAsia="Arial" w:hAnsi="Arial" w:cs="Arial"/>
                <w:b/>
                <w:bCs/>
              </w:rPr>
            </w:pPr>
          </w:p>
          <w:p w14:paraId="2C8C6895" w14:textId="77777777" w:rsidR="007C56B6" w:rsidRDefault="007C56B6" w:rsidP="519D5E37">
            <w:pPr>
              <w:rPr>
                <w:rFonts w:ascii="Arial" w:eastAsia="Arial" w:hAnsi="Arial" w:cs="Arial"/>
                <w:b/>
                <w:bCs/>
              </w:rPr>
            </w:pPr>
          </w:p>
          <w:p w14:paraId="73984FF1" w14:textId="5868A48D" w:rsidR="007C56B6" w:rsidRDefault="007C56B6" w:rsidP="519D5E37">
            <w:pPr>
              <w:rPr>
                <w:rFonts w:ascii="Arial" w:eastAsia="Arial" w:hAnsi="Arial" w:cs="Arial"/>
                <w:b/>
                <w:bCs/>
              </w:rPr>
            </w:pPr>
          </w:p>
        </w:tc>
        <w:tc>
          <w:tcPr>
            <w:tcW w:w="6799" w:type="dxa"/>
          </w:tcPr>
          <w:p w14:paraId="00DCB895" w14:textId="4B45B088" w:rsidR="519D5E37" w:rsidRDefault="519D5E37" w:rsidP="519D5E37">
            <w:pPr>
              <w:rPr>
                <w:rFonts w:ascii="Arial" w:eastAsia="Arial" w:hAnsi="Arial" w:cs="Arial"/>
                <w:sz w:val="26"/>
                <w:szCs w:val="26"/>
              </w:rPr>
            </w:pPr>
          </w:p>
          <w:p w14:paraId="7411A69E" w14:textId="1E509890" w:rsidR="519D5E37" w:rsidRDefault="519D5E37" w:rsidP="519D5E37">
            <w:pPr>
              <w:rPr>
                <w:rFonts w:ascii="Arial" w:eastAsia="Arial" w:hAnsi="Arial" w:cs="Arial"/>
                <w:sz w:val="26"/>
                <w:szCs w:val="26"/>
              </w:rPr>
            </w:pPr>
          </w:p>
          <w:p w14:paraId="1C2C52E5" w14:textId="0DDBE03E" w:rsidR="519D5E37" w:rsidRDefault="519D5E37" w:rsidP="519D5E37">
            <w:pPr>
              <w:rPr>
                <w:rFonts w:ascii="Arial" w:eastAsia="Arial" w:hAnsi="Arial" w:cs="Arial"/>
                <w:sz w:val="26"/>
                <w:szCs w:val="26"/>
              </w:rPr>
            </w:pPr>
          </w:p>
          <w:p w14:paraId="5018B7D4" w14:textId="2B97F3FF" w:rsidR="519D5E37" w:rsidRDefault="519D5E37" w:rsidP="519D5E37">
            <w:pPr>
              <w:rPr>
                <w:rFonts w:ascii="Arial" w:eastAsia="Arial" w:hAnsi="Arial" w:cs="Arial"/>
                <w:sz w:val="26"/>
                <w:szCs w:val="26"/>
              </w:rPr>
            </w:pPr>
          </w:p>
          <w:p w14:paraId="37D176AD" w14:textId="2C4E05CB" w:rsidR="519D5E37" w:rsidRDefault="519D5E37" w:rsidP="519D5E37">
            <w:pPr>
              <w:rPr>
                <w:rFonts w:ascii="Arial" w:eastAsia="Arial" w:hAnsi="Arial" w:cs="Arial"/>
                <w:sz w:val="26"/>
                <w:szCs w:val="26"/>
              </w:rPr>
            </w:pPr>
          </w:p>
          <w:p w14:paraId="5FE62CC5" w14:textId="77777777" w:rsidR="519D5E37" w:rsidRDefault="519D5E37" w:rsidP="519D5E37">
            <w:pPr>
              <w:rPr>
                <w:rFonts w:ascii="Arial" w:eastAsia="Arial" w:hAnsi="Arial" w:cs="Arial"/>
                <w:sz w:val="26"/>
                <w:szCs w:val="26"/>
              </w:rPr>
            </w:pPr>
          </w:p>
          <w:p w14:paraId="569DBF1A" w14:textId="77777777" w:rsidR="007C56B6" w:rsidRDefault="007C56B6" w:rsidP="519D5E37">
            <w:pPr>
              <w:rPr>
                <w:rFonts w:ascii="Arial" w:eastAsia="Arial" w:hAnsi="Arial" w:cs="Arial"/>
                <w:sz w:val="26"/>
                <w:szCs w:val="26"/>
              </w:rPr>
            </w:pPr>
          </w:p>
          <w:p w14:paraId="6AE9406A" w14:textId="7EC80219" w:rsidR="007C56B6" w:rsidRDefault="007C56B6" w:rsidP="519D5E37">
            <w:pPr>
              <w:rPr>
                <w:rFonts w:ascii="Arial" w:eastAsia="Arial" w:hAnsi="Arial" w:cs="Arial"/>
                <w:sz w:val="26"/>
                <w:szCs w:val="26"/>
              </w:rPr>
            </w:pPr>
          </w:p>
        </w:tc>
      </w:tr>
    </w:tbl>
    <w:p w14:paraId="5CAB3856" w14:textId="1D193555" w:rsidR="519D5E37" w:rsidRDefault="519D5E37" w:rsidP="519D5E37">
      <w:pPr>
        <w:rPr>
          <w:rFonts w:ascii="Arial" w:eastAsia="Arial" w:hAnsi="Arial" w:cs="Arial"/>
        </w:rPr>
      </w:pPr>
    </w:p>
    <w:tbl>
      <w:tblPr>
        <w:tblStyle w:val="Tabellrutenett"/>
        <w:tblW w:w="0" w:type="auto"/>
        <w:tblLayout w:type="fixed"/>
        <w:tblLook w:val="04A0" w:firstRow="1" w:lastRow="0" w:firstColumn="1" w:lastColumn="0" w:noHBand="0" w:noVBand="1"/>
      </w:tblPr>
      <w:tblGrid>
        <w:gridCol w:w="1329"/>
        <w:gridCol w:w="1260"/>
        <w:gridCol w:w="1260"/>
        <w:gridCol w:w="1620"/>
        <w:gridCol w:w="1830"/>
        <w:gridCol w:w="1767"/>
      </w:tblGrid>
      <w:tr w:rsidR="519D5E37" w14:paraId="7BAD0E8E" w14:textId="77777777" w:rsidTr="519D5E37">
        <w:trPr>
          <w:trHeight w:val="1275"/>
        </w:trPr>
        <w:tc>
          <w:tcPr>
            <w:tcW w:w="1329" w:type="dxa"/>
            <w:tcBorders>
              <w:top w:val="single" w:sz="8" w:space="0" w:color="auto"/>
              <w:left w:val="single" w:sz="8" w:space="0" w:color="auto"/>
              <w:bottom w:val="single" w:sz="8" w:space="0" w:color="auto"/>
              <w:right w:val="single" w:sz="8" w:space="0" w:color="auto"/>
            </w:tcBorders>
            <w:tcMar>
              <w:left w:w="108" w:type="dxa"/>
              <w:right w:w="108" w:type="dxa"/>
            </w:tcMar>
          </w:tcPr>
          <w:p w14:paraId="58E1F775" w14:textId="5269937E" w:rsidR="519D5E37" w:rsidRDefault="519D5E37" w:rsidP="519D5E37">
            <w:r>
              <w:rPr>
                <w:noProof/>
              </w:rPr>
              <w:lastRenderedPageBreak/>
              <w:drawing>
                <wp:inline distT="0" distB="0" distL="0" distR="0" wp14:anchorId="1B92CF01" wp14:editId="474E11EC">
                  <wp:extent cx="733425" cy="657225"/>
                  <wp:effectExtent l="0" t="0" r="0" b="0"/>
                  <wp:docPr id="679619175" name="drawing" descr="Et bilde som inneholder symbol, design&#10;&#10;KI-generert innhold kan være f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9619175" name=""/>
                          <pic:cNvPicPr/>
                        </pic:nvPicPr>
                        <pic:blipFill>
                          <a:blip r:embed="rId12">
                            <a:extLst>
                              <a:ext uri="{28A0092B-C50C-407E-A947-70E740481C1C}">
                                <a14:useLocalDpi xmlns:a14="http://schemas.microsoft.com/office/drawing/2010/main" val="0"/>
                              </a:ext>
                            </a:extLst>
                          </a:blip>
                          <a:stretch>
                            <a:fillRect/>
                          </a:stretch>
                        </pic:blipFill>
                        <pic:spPr>
                          <a:xfrm>
                            <a:off x="0" y="0"/>
                            <a:ext cx="733425" cy="657225"/>
                          </a:xfrm>
                          <a:prstGeom prst="rect">
                            <a:avLst/>
                          </a:prstGeom>
                        </pic:spPr>
                      </pic:pic>
                    </a:graphicData>
                  </a:graphic>
                </wp:inline>
              </w:drawing>
            </w:r>
          </w:p>
        </w:tc>
        <w:tc>
          <w:tcPr>
            <w:tcW w:w="1260" w:type="dxa"/>
            <w:tcBorders>
              <w:top w:val="single" w:sz="8" w:space="0" w:color="auto"/>
              <w:left w:val="single" w:sz="8" w:space="0" w:color="auto"/>
              <w:bottom w:val="single" w:sz="8" w:space="0" w:color="auto"/>
              <w:right w:val="single" w:sz="8" w:space="0" w:color="auto"/>
            </w:tcBorders>
            <w:tcMar>
              <w:left w:w="108" w:type="dxa"/>
              <w:right w:w="108" w:type="dxa"/>
            </w:tcMar>
          </w:tcPr>
          <w:p w14:paraId="4D8EDA09" w14:textId="4026B63C" w:rsidR="519D5E37" w:rsidRDefault="519D5E37" w:rsidP="519D5E37">
            <w:pPr>
              <w:jc w:val="center"/>
            </w:pPr>
            <w:r>
              <w:rPr>
                <w:noProof/>
              </w:rPr>
              <w:drawing>
                <wp:inline distT="0" distB="0" distL="0" distR="0" wp14:anchorId="1107DABA" wp14:editId="7BFC56E2">
                  <wp:extent cx="666750" cy="723900"/>
                  <wp:effectExtent l="0" t="0" r="0" b="0"/>
                  <wp:docPr id="1851851808" name="drawing" descr="Et bilde som inneholder symbol, logo, Font, Grafikk&#10;&#10;KI-generert innhold kan være f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1851808" name=""/>
                          <pic:cNvPicPr/>
                        </pic:nvPicPr>
                        <pic:blipFill>
                          <a:blip r:embed="rId13">
                            <a:extLst>
                              <a:ext uri="{28A0092B-C50C-407E-A947-70E740481C1C}">
                                <a14:useLocalDpi xmlns:a14="http://schemas.microsoft.com/office/drawing/2010/main" val="0"/>
                              </a:ext>
                            </a:extLst>
                          </a:blip>
                          <a:stretch>
                            <a:fillRect/>
                          </a:stretch>
                        </pic:blipFill>
                        <pic:spPr>
                          <a:xfrm>
                            <a:off x="0" y="0"/>
                            <a:ext cx="666750" cy="723900"/>
                          </a:xfrm>
                          <a:prstGeom prst="rect">
                            <a:avLst/>
                          </a:prstGeom>
                        </pic:spPr>
                      </pic:pic>
                    </a:graphicData>
                  </a:graphic>
                </wp:inline>
              </w:drawing>
            </w:r>
          </w:p>
        </w:tc>
        <w:tc>
          <w:tcPr>
            <w:tcW w:w="1260" w:type="dxa"/>
            <w:tcBorders>
              <w:top w:val="single" w:sz="8" w:space="0" w:color="auto"/>
              <w:left w:val="single" w:sz="8" w:space="0" w:color="auto"/>
              <w:bottom w:val="single" w:sz="8" w:space="0" w:color="auto"/>
              <w:right w:val="single" w:sz="8" w:space="0" w:color="auto"/>
            </w:tcBorders>
            <w:tcMar>
              <w:left w:w="108" w:type="dxa"/>
              <w:right w:w="108" w:type="dxa"/>
            </w:tcMar>
          </w:tcPr>
          <w:p w14:paraId="7313D644" w14:textId="3ECCA471" w:rsidR="519D5E37" w:rsidRDefault="519D5E37" w:rsidP="519D5E37">
            <w:pPr>
              <w:jc w:val="center"/>
            </w:pPr>
            <w:r>
              <w:rPr>
                <w:noProof/>
              </w:rPr>
              <w:drawing>
                <wp:inline distT="0" distB="0" distL="0" distR="0" wp14:anchorId="6D0856BA" wp14:editId="1B78517C">
                  <wp:extent cx="666750" cy="676275"/>
                  <wp:effectExtent l="0" t="0" r="0" b="0"/>
                  <wp:docPr id="646011341" name="drawing" descr="Et bilde som inneholder kube, design&#10;&#10;KI-generert innhold kan være f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6011341" name=""/>
                          <pic:cNvPicPr/>
                        </pic:nvPicPr>
                        <pic:blipFill>
                          <a:blip r:embed="rId14">
                            <a:extLst>
                              <a:ext uri="{28A0092B-C50C-407E-A947-70E740481C1C}">
                                <a14:useLocalDpi xmlns:a14="http://schemas.microsoft.com/office/drawing/2010/main" val="0"/>
                              </a:ext>
                            </a:extLst>
                          </a:blip>
                          <a:stretch>
                            <a:fillRect/>
                          </a:stretch>
                        </pic:blipFill>
                        <pic:spPr>
                          <a:xfrm>
                            <a:off x="0" y="0"/>
                            <a:ext cx="666750" cy="676275"/>
                          </a:xfrm>
                          <a:prstGeom prst="rect">
                            <a:avLst/>
                          </a:prstGeom>
                        </pic:spPr>
                      </pic:pic>
                    </a:graphicData>
                  </a:graphic>
                </wp:inline>
              </w:drawing>
            </w:r>
          </w:p>
        </w:tc>
        <w:tc>
          <w:tcPr>
            <w:tcW w:w="1620" w:type="dxa"/>
            <w:tcBorders>
              <w:top w:val="single" w:sz="8" w:space="0" w:color="auto"/>
              <w:left w:val="single" w:sz="8" w:space="0" w:color="auto"/>
              <w:bottom w:val="single" w:sz="8" w:space="0" w:color="auto"/>
              <w:right w:val="single" w:sz="8" w:space="0" w:color="auto"/>
            </w:tcBorders>
            <w:tcMar>
              <w:left w:w="108" w:type="dxa"/>
              <w:right w:w="108" w:type="dxa"/>
            </w:tcMar>
          </w:tcPr>
          <w:p w14:paraId="1D71AB9E" w14:textId="6E300C91" w:rsidR="519D5E37" w:rsidRDefault="519D5E37" w:rsidP="519D5E37">
            <w:pPr>
              <w:jc w:val="center"/>
            </w:pPr>
            <w:r>
              <w:rPr>
                <w:noProof/>
              </w:rPr>
              <w:drawing>
                <wp:inline distT="0" distB="0" distL="0" distR="0" wp14:anchorId="2ED0B3EB" wp14:editId="7575EE60">
                  <wp:extent cx="742950" cy="742950"/>
                  <wp:effectExtent l="0" t="0" r="0" b="0"/>
                  <wp:docPr id="424042033"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4042033" name=""/>
                          <pic:cNvPicPr/>
                        </pic:nvPicPr>
                        <pic:blipFill>
                          <a:blip r:embed="rId15">
                            <a:extLst>
                              <a:ext uri="{28A0092B-C50C-407E-A947-70E740481C1C}">
                                <a14:useLocalDpi xmlns:a14="http://schemas.microsoft.com/office/drawing/2010/main" val="0"/>
                              </a:ext>
                            </a:extLst>
                          </a:blip>
                          <a:stretch>
                            <a:fillRect/>
                          </a:stretch>
                        </pic:blipFill>
                        <pic:spPr>
                          <a:xfrm>
                            <a:off x="0" y="0"/>
                            <a:ext cx="742950" cy="742950"/>
                          </a:xfrm>
                          <a:prstGeom prst="rect">
                            <a:avLst/>
                          </a:prstGeom>
                        </pic:spPr>
                      </pic:pic>
                    </a:graphicData>
                  </a:graphic>
                </wp:inline>
              </w:drawing>
            </w:r>
          </w:p>
        </w:tc>
        <w:tc>
          <w:tcPr>
            <w:tcW w:w="1830" w:type="dxa"/>
            <w:tcBorders>
              <w:top w:val="single" w:sz="8" w:space="0" w:color="auto"/>
              <w:left w:val="single" w:sz="8" w:space="0" w:color="auto"/>
              <w:bottom w:val="single" w:sz="8" w:space="0" w:color="auto"/>
              <w:right w:val="single" w:sz="8" w:space="0" w:color="auto"/>
            </w:tcBorders>
            <w:tcMar>
              <w:left w:w="108" w:type="dxa"/>
              <w:right w:w="108" w:type="dxa"/>
            </w:tcMar>
          </w:tcPr>
          <w:p w14:paraId="7DBCBA7A" w14:textId="7712822D" w:rsidR="519D5E37" w:rsidRDefault="519D5E37" w:rsidP="519D5E37">
            <w:pPr>
              <w:jc w:val="center"/>
            </w:pPr>
            <w:r>
              <w:rPr>
                <w:noProof/>
              </w:rPr>
              <w:drawing>
                <wp:inline distT="0" distB="0" distL="0" distR="0" wp14:anchorId="6ADE3CF4" wp14:editId="4DD6FE5F">
                  <wp:extent cx="695325" cy="704850"/>
                  <wp:effectExtent l="0" t="0" r="0" b="0"/>
                  <wp:docPr id="1016975885" name="drawing" descr="Et bilde som inneholder design&#10;&#10;KI-generert innhold kan være f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6975885" name=""/>
                          <pic:cNvPicPr/>
                        </pic:nvPicPr>
                        <pic:blipFill>
                          <a:blip r:embed="rId16">
                            <a:extLst>
                              <a:ext uri="{28A0092B-C50C-407E-A947-70E740481C1C}">
                                <a14:useLocalDpi xmlns:a14="http://schemas.microsoft.com/office/drawing/2010/main" val="0"/>
                              </a:ext>
                            </a:extLst>
                          </a:blip>
                          <a:stretch>
                            <a:fillRect/>
                          </a:stretch>
                        </pic:blipFill>
                        <pic:spPr>
                          <a:xfrm>
                            <a:off x="0" y="0"/>
                            <a:ext cx="695325" cy="704850"/>
                          </a:xfrm>
                          <a:prstGeom prst="rect">
                            <a:avLst/>
                          </a:prstGeom>
                        </pic:spPr>
                      </pic:pic>
                    </a:graphicData>
                  </a:graphic>
                </wp:inline>
              </w:drawing>
            </w:r>
          </w:p>
        </w:tc>
        <w:tc>
          <w:tcPr>
            <w:tcW w:w="1767" w:type="dxa"/>
            <w:tcBorders>
              <w:top w:val="single" w:sz="8" w:space="0" w:color="auto"/>
              <w:left w:val="single" w:sz="8" w:space="0" w:color="auto"/>
              <w:bottom w:val="single" w:sz="8" w:space="0" w:color="auto"/>
              <w:right w:val="single" w:sz="8" w:space="0" w:color="auto"/>
            </w:tcBorders>
            <w:tcMar>
              <w:left w:w="108" w:type="dxa"/>
              <w:right w:w="108" w:type="dxa"/>
            </w:tcMar>
          </w:tcPr>
          <w:p w14:paraId="3C40BF43" w14:textId="602803F3" w:rsidR="519D5E37" w:rsidRDefault="519D5E37" w:rsidP="519D5E37">
            <w:pPr>
              <w:jc w:val="center"/>
            </w:pPr>
            <w:r>
              <w:rPr>
                <w:noProof/>
              </w:rPr>
              <w:drawing>
                <wp:inline distT="0" distB="0" distL="0" distR="0" wp14:anchorId="5EBADC34" wp14:editId="0532158A">
                  <wp:extent cx="771525" cy="704850"/>
                  <wp:effectExtent l="0" t="0" r="0" b="0"/>
                  <wp:docPr id="1760448361" name="drawing" descr="Et bilde som inneholder symbol, logo, design&#10;&#10;KI-generert innhold kan være f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0448361" name=""/>
                          <pic:cNvPicPr/>
                        </pic:nvPicPr>
                        <pic:blipFill>
                          <a:blip r:embed="rId17">
                            <a:extLst>
                              <a:ext uri="{28A0092B-C50C-407E-A947-70E740481C1C}">
                                <a14:useLocalDpi xmlns:a14="http://schemas.microsoft.com/office/drawing/2010/main" val="0"/>
                              </a:ext>
                            </a:extLst>
                          </a:blip>
                          <a:stretch>
                            <a:fillRect/>
                          </a:stretch>
                        </pic:blipFill>
                        <pic:spPr>
                          <a:xfrm>
                            <a:off x="0" y="0"/>
                            <a:ext cx="771525" cy="704850"/>
                          </a:xfrm>
                          <a:prstGeom prst="rect">
                            <a:avLst/>
                          </a:prstGeom>
                        </pic:spPr>
                      </pic:pic>
                    </a:graphicData>
                  </a:graphic>
                </wp:inline>
              </w:drawing>
            </w:r>
          </w:p>
        </w:tc>
      </w:tr>
      <w:tr w:rsidR="519D5E37" w14:paraId="634DBB95" w14:textId="77777777" w:rsidTr="519D5E37">
        <w:trPr>
          <w:trHeight w:val="300"/>
        </w:trPr>
        <w:tc>
          <w:tcPr>
            <w:tcW w:w="1329" w:type="dxa"/>
            <w:tcBorders>
              <w:top w:val="single" w:sz="8" w:space="0" w:color="auto"/>
              <w:left w:val="single" w:sz="8" w:space="0" w:color="auto"/>
              <w:bottom w:val="single" w:sz="8" w:space="0" w:color="auto"/>
              <w:right w:val="single" w:sz="8" w:space="0" w:color="auto"/>
            </w:tcBorders>
            <w:tcMar>
              <w:left w:w="108" w:type="dxa"/>
              <w:right w:w="108" w:type="dxa"/>
            </w:tcMar>
          </w:tcPr>
          <w:p w14:paraId="71DF1F9E" w14:textId="232B02C2" w:rsidR="519D5E37" w:rsidRDefault="519D5E37" w:rsidP="519D5E37">
            <w:r w:rsidRPr="519D5E37">
              <w:rPr>
                <w:rFonts w:ascii="Arial" w:eastAsia="Arial" w:hAnsi="Arial" w:cs="Arial"/>
                <w:b/>
                <w:bCs/>
                <w:sz w:val="18"/>
                <w:szCs w:val="18"/>
              </w:rPr>
              <w:t xml:space="preserve">Fremdrift:  </w:t>
            </w:r>
          </w:p>
        </w:tc>
        <w:tc>
          <w:tcPr>
            <w:tcW w:w="1260" w:type="dxa"/>
            <w:tcBorders>
              <w:top w:val="single" w:sz="8" w:space="0" w:color="auto"/>
              <w:left w:val="single" w:sz="8" w:space="0" w:color="auto"/>
              <w:bottom w:val="single" w:sz="8" w:space="0" w:color="auto"/>
              <w:right w:val="single" w:sz="8" w:space="0" w:color="auto"/>
            </w:tcBorders>
            <w:tcMar>
              <w:left w:w="108" w:type="dxa"/>
              <w:right w:w="108" w:type="dxa"/>
            </w:tcMar>
          </w:tcPr>
          <w:p w14:paraId="1D7311D4" w14:textId="6067E852" w:rsidR="519D5E37" w:rsidRDefault="519D5E37" w:rsidP="519D5E37">
            <w:pPr>
              <w:jc w:val="center"/>
            </w:pPr>
            <w:r w:rsidRPr="519D5E37">
              <w:rPr>
                <w:rFonts w:ascii="Arial" w:eastAsia="Arial" w:hAnsi="Arial" w:cs="Arial"/>
                <w:b/>
                <w:bCs/>
                <w:sz w:val="18"/>
                <w:szCs w:val="18"/>
              </w:rPr>
              <w:t>Økonomi</w:t>
            </w:r>
          </w:p>
        </w:tc>
        <w:tc>
          <w:tcPr>
            <w:tcW w:w="1260" w:type="dxa"/>
            <w:tcBorders>
              <w:top w:val="single" w:sz="8" w:space="0" w:color="auto"/>
              <w:left w:val="single" w:sz="8" w:space="0" w:color="auto"/>
              <w:bottom w:val="single" w:sz="8" w:space="0" w:color="auto"/>
              <w:right w:val="single" w:sz="8" w:space="0" w:color="auto"/>
            </w:tcBorders>
            <w:tcMar>
              <w:left w:w="108" w:type="dxa"/>
              <w:right w:w="108" w:type="dxa"/>
            </w:tcMar>
          </w:tcPr>
          <w:p w14:paraId="29A0A2BD" w14:textId="1472FCEE" w:rsidR="519D5E37" w:rsidRDefault="519D5E37" w:rsidP="519D5E37">
            <w:pPr>
              <w:jc w:val="center"/>
            </w:pPr>
            <w:r w:rsidRPr="519D5E37">
              <w:rPr>
                <w:rFonts w:ascii="Arial" w:eastAsia="Arial" w:hAnsi="Arial" w:cs="Arial"/>
                <w:b/>
                <w:bCs/>
                <w:sz w:val="18"/>
                <w:szCs w:val="18"/>
              </w:rPr>
              <w:t>Kvalitet:</w:t>
            </w:r>
          </w:p>
        </w:tc>
        <w:tc>
          <w:tcPr>
            <w:tcW w:w="1620" w:type="dxa"/>
            <w:tcBorders>
              <w:top w:val="single" w:sz="8" w:space="0" w:color="auto"/>
              <w:left w:val="single" w:sz="8" w:space="0" w:color="auto"/>
              <w:bottom w:val="single" w:sz="8" w:space="0" w:color="auto"/>
              <w:right w:val="single" w:sz="8" w:space="0" w:color="auto"/>
            </w:tcBorders>
            <w:tcMar>
              <w:left w:w="108" w:type="dxa"/>
              <w:right w:w="108" w:type="dxa"/>
            </w:tcMar>
          </w:tcPr>
          <w:p w14:paraId="362138B7" w14:textId="0E439B92" w:rsidR="519D5E37" w:rsidRDefault="519D5E37" w:rsidP="519D5E37">
            <w:pPr>
              <w:jc w:val="center"/>
            </w:pPr>
            <w:r w:rsidRPr="519D5E37">
              <w:rPr>
                <w:rFonts w:ascii="Arial" w:eastAsia="Arial" w:hAnsi="Arial" w:cs="Arial"/>
                <w:b/>
                <w:bCs/>
                <w:sz w:val="18"/>
                <w:szCs w:val="18"/>
              </w:rPr>
              <w:t>Risiko:</w:t>
            </w:r>
          </w:p>
        </w:tc>
        <w:tc>
          <w:tcPr>
            <w:tcW w:w="1830" w:type="dxa"/>
            <w:tcBorders>
              <w:top w:val="single" w:sz="8" w:space="0" w:color="auto"/>
              <w:left w:val="single" w:sz="8" w:space="0" w:color="auto"/>
              <w:bottom w:val="single" w:sz="8" w:space="0" w:color="auto"/>
              <w:right w:val="single" w:sz="8" w:space="0" w:color="auto"/>
            </w:tcBorders>
            <w:tcMar>
              <w:left w:w="108" w:type="dxa"/>
              <w:right w:w="108" w:type="dxa"/>
            </w:tcMar>
          </w:tcPr>
          <w:p w14:paraId="120B9DA2" w14:textId="359CFDBE" w:rsidR="519D5E37" w:rsidRDefault="519D5E37" w:rsidP="519D5E37">
            <w:r w:rsidRPr="519D5E37">
              <w:rPr>
                <w:rFonts w:ascii="Arial" w:eastAsia="Arial" w:hAnsi="Arial" w:cs="Arial"/>
                <w:b/>
                <w:bCs/>
                <w:sz w:val="18"/>
                <w:szCs w:val="18"/>
              </w:rPr>
              <w:t>Gevinstoppnåelse</w:t>
            </w:r>
          </w:p>
        </w:tc>
        <w:tc>
          <w:tcPr>
            <w:tcW w:w="1767" w:type="dxa"/>
            <w:tcBorders>
              <w:top w:val="single" w:sz="8" w:space="0" w:color="auto"/>
              <w:left w:val="single" w:sz="8" w:space="0" w:color="auto"/>
              <w:bottom w:val="single" w:sz="8" w:space="0" w:color="auto"/>
              <w:right w:val="single" w:sz="8" w:space="0" w:color="auto"/>
            </w:tcBorders>
            <w:tcMar>
              <w:left w:w="108" w:type="dxa"/>
              <w:right w:w="108" w:type="dxa"/>
            </w:tcMar>
          </w:tcPr>
          <w:p w14:paraId="6A0CBF12" w14:textId="2CFEFE15" w:rsidR="519D5E37" w:rsidRDefault="519D5E37" w:rsidP="519D5E37">
            <w:pPr>
              <w:jc w:val="center"/>
            </w:pPr>
            <w:r w:rsidRPr="519D5E37">
              <w:rPr>
                <w:rFonts w:ascii="Arial" w:eastAsia="Arial" w:hAnsi="Arial" w:cs="Arial"/>
                <w:b/>
                <w:bCs/>
                <w:sz w:val="18"/>
                <w:szCs w:val="18"/>
              </w:rPr>
              <w:t>HMS</w:t>
            </w:r>
          </w:p>
        </w:tc>
      </w:tr>
      <w:tr w:rsidR="519D5E37" w14:paraId="1C62D709" w14:textId="77777777" w:rsidTr="519D5E37">
        <w:trPr>
          <w:trHeight w:val="1680"/>
        </w:trPr>
        <w:tc>
          <w:tcPr>
            <w:tcW w:w="1329" w:type="dxa"/>
            <w:tcBorders>
              <w:top w:val="single" w:sz="8" w:space="0" w:color="auto"/>
              <w:left w:val="single" w:sz="8" w:space="0" w:color="auto"/>
              <w:bottom w:val="single" w:sz="8" w:space="0" w:color="auto"/>
              <w:right w:val="single" w:sz="8" w:space="0" w:color="auto"/>
            </w:tcBorders>
            <w:tcMar>
              <w:left w:w="108" w:type="dxa"/>
              <w:right w:w="108" w:type="dxa"/>
            </w:tcMar>
          </w:tcPr>
          <w:p w14:paraId="3DB3AC64" w14:textId="1A71225F" w:rsidR="519D5E37" w:rsidRDefault="519D5E37" w:rsidP="519D5E37">
            <w:r w:rsidRPr="519D5E37">
              <w:rPr>
                <w:rFonts w:ascii="Arial" w:eastAsia="Arial" w:hAnsi="Arial" w:cs="Arial"/>
                <w:sz w:val="18"/>
                <w:szCs w:val="18"/>
              </w:rPr>
              <w:t>Bygger ble levert i henhold til plan.</w:t>
            </w:r>
          </w:p>
        </w:tc>
        <w:tc>
          <w:tcPr>
            <w:tcW w:w="1260" w:type="dxa"/>
            <w:tcBorders>
              <w:top w:val="single" w:sz="8" w:space="0" w:color="auto"/>
              <w:left w:val="single" w:sz="8" w:space="0" w:color="auto"/>
              <w:bottom w:val="single" w:sz="8" w:space="0" w:color="auto"/>
              <w:right w:val="single" w:sz="8" w:space="0" w:color="auto"/>
            </w:tcBorders>
            <w:tcMar>
              <w:left w:w="108" w:type="dxa"/>
              <w:right w:w="108" w:type="dxa"/>
            </w:tcMar>
          </w:tcPr>
          <w:p w14:paraId="446E08A3" w14:textId="5EF6C5B3" w:rsidR="519D5E37" w:rsidRDefault="519D5E37" w:rsidP="519D5E37">
            <w:r w:rsidRPr="519D5E37">
              <w:rPr>
                <w:rFonts w:ascii="Arial" w:eastAsia="Arial" w:hAnsi="Arial" w:cs="Arial"/>
                <w:sz w:val="18"/>
                <w:szCs w:val="18"/>
              </w:rPr>
              <w:t>Under budsjettert. 8 millioner tilbakelevert</w:t>
            </w:r>
          </w:p>
        </w:tc>
        <w:tc>
          <w:tcPr>
            <w:tcW w:w="1260" w:type="dxa"/>
            <w:tcBorders>
              <w:top w:val="single" w:sz="8" w:space="0" w:color="auto"/>
              <w:left w:val="single" w:sz="8" w:space="0" w:color="auto"/>
              <w:bottom w:val="single" w:sz="8" w:space="0" w:color="auto"/>
              <w:right w:val="single" w:sz="8" w:space="0" w:color="auto"/>
            </w:tcBorders>
            <w:tcMar>
              <w:left w:w="108" w:type="dxa"/>
              <w:right w:w="108" w:type="dxa"/>
            </w:tcMar>
          </w:tcPr>
          <w:p w14:paraId="09DF16B4" w14:textId="2A087198" w:rsidR="519D5E37" w:rsidRDefault="519D5E37" w:rsidP="519D5E37">
            <w:r w:rsidRPr="519D5E37">
              <w:rPr>
                <w:rFonts w:ascii="Arial" w:eastAsia="Arial" w:hAnsi="Arial" w:cs="Arial"/>
                <w:sz w:val="18"/>
                <w:szCs w:val="18"/>
              </w:rPr>
              <w:t>God eller bedre kvalitet enn antatt i tidligfase.</w:t>
            </w:r>
          </w:p>
        </w:tc>
        <w:tc>
          <w:tcPr>
            <w:tcW w:w="1620" w:type="dxa"/>
            <w:tcBorders>
              <w:top w:val="single" w:sz="8" w:space="0" w:color="auto"/>
              <w:left w:val="single" w:sz="8" w:space="0" w:color="auto"/>
              <w:bottom w:val="single" w:sz="8" w:space="0" w:color="auto"/>
              <w:right w:val="single" w:sz="8" w:space="0" w:color="auto"/>
            </w:tcBorders>
            <w:tcMar>
              <w:left w:w="108" w:type="dxa"/>
              <w:right w:w="108" w:type="dxa"/>
            </w:tcMar>
          </w:tcPr>
          <w:p w14:paraId="444A4DD0" w14:textId="1956B8DA" w:rsidR="519D5E37" w:rsidRDefault="519D5E37" w:rsidP="519D5E37">
            <w:r w:rsidRPr="519D5E37">
              <w:rPr>
                <w:rFonts w:ascii="Arial" w:eastAsia="Arial" w:hAnsi="Arial" w:cs="Arial"/>
                <w:sz w:val="18"/>
                <w:szCs w:val="18"/>
              </w:rPr>
              <w:t xml:space="preserve">Store risikoer er håndtert i gjennomføringsfasen. </w:t>
            </w:r>
          </w:p>
          <w:p w14:paraId="277C25F6" w14:textId="3887C1A2" w:rsidR="519D5E37" w:rsidRDefault="519D5E37" w:rsidP="519D5E37">
            <w:r w:rsidRPr="519D5E37">
              <w:rPr>
                <w:rFonts w:ascii="Arial" w:eastAsia="Arial" w:hAnsi="Arial" w:cs="Arial"/>
                <w:sz w:val="18"/>
                <w:szCs w:val="18"/>
              </w:rPr>
              <w:t xml:space="preserve">Ingen gjenstående risikoer. </w:t>
            </w:r>
          </w:p>
        </w:tc>
        <w:tc>
          <w:tcPr>
            <w:tcW w:w="1830" w:type="dxa"/>
            <w:tcBorders>
              <w:top w:val="single" w:sz="8" w:space="0" w:color="auto"/>
              <w:left w:val="single" w:sz="8" w:space="0" w:color="auto"/>
              <w:bottom w:val="single" w:sz="8" w:space="0" w:color="auto"/>
              <w:right w:val="single" w:sz="8" w:space="0" w:color="auto"/>
            </w:tcBorders>
            <w:tcMar>
              <w:left w:w="108" w:type="dxa"/>
              <w:right w:w="108" w:type="dxa"/>
            </w:tcMar>
          </w:tcPr>
          <w:p w14:paraId="5D4C0BCC" w14:textId="445AC1B3" w:rsidR="519D5E37" w:rsidRDefault="519D5E37" w:rsidP="519D5E37">
            <w:r w:rsidRPr="519D5E37">
              <w:rPr>
                <w:rFonts w:ascii="Arial" w:eastAsia="Arial" w:hAnsi="Arial" w:cs="Arial"/>
                <w:sz w:val="18"/>
                <w:szCs w:val="18"/>
              </w:rPr>
              <w:t xml:space="preserve">God tilrettelegging for gevinstuttak. Se </w:t>
            </w:r>
            <w:hyperlink r:id="rId18">
              <w:r w:rsidRPr="519D5E37">
                <w:rPr>
                  <w:rStyle w:val="Hyperkobling"/>
                  <w:rFonts w:ascii="Arial" w:eastAsia="Arial" w:hAnsi="Arial" w:cs="Arial"/>
                  <w:color w:val="0000FF"/>
                  <w:sz w:val="18"/>
                  <w:szCs w:val="18"/>
                </w:rPr>
                <w:t>gevinstrapport</w:t>
              </w:r>
            </w:hyperlink>
          </w:p>
        </w:tc>
        <w:tc>
          <w:tcPr>
            <w:tcW w:w="1767" w:type="dxa"/>
            <w:tcBorders>
              <w:top w:val="single" w:sz="8" w:space="0" w:color="auto"/>
              <w:left w:val="single" w:sz="8" w:space="0" w:color="auto"/>
              <w:bottom w:val="single" w:sz="8" w:space="0" w:color="auto"/>
              <w:right w:val="single" w:sz="8" w:space="0" w:color="auto"/>
            </w:tcBorders>
            <w:tcMar>
              <w:left w:w="108" w:type="dxa"/>
              <w:right w:w="108" w:type="dxa"/>
            </w:tcMar>
          </w:tcPr>
          <w:p w14:paraId="48B96957" w14:textId="7FCD4F9D" w:rsidR="519D5E37" w:rsidRDefault="519D5E37" w:rsidP="519D5E37">
            <w:r w:rsidRPr="519D5E37">
              <w:rPr>
                <w:rFonts w:ascii="Arial" w:eastAsia="Arial" w:hAnsi="Arial" w:cs="Arial"/>
                <w:sz w:val="18"/>
                <w:szCs w:val="18"/>
              </w:rPr>
              <w:t xml:space="preserve"> 4stk</w:t>
            </w:r>
            <w:r w:rsidR="13961966" w:rsidRPr="519D5E37">
              <w:rPr>
                <w:rFonts w:ascii="Arial" w:eastAsia="Arial" w:hAnsi="Arial" w:cs="Arial"/>
                <w:sz w:val="18"/>
                <w:szCs w:val="18"/>
              </w:rPr>
              <w:t xml:space="preserve"> mindre</w:t>
            </w:r>
            <w:r w:rsidRPr="519D5E37">
              <w:rPr>
                <w:rFonts w:ascii="Arial" w:eastAsia="Arial" w:hAnsi="Arial" w:cs="Arial"/>
                <w:sz w:val="18"/>
                <w:szCs w:val="18"/>
              </w:rPr>
              <w:t xml:space="preserve"> personskader m/fravær. 4stk personskade u/fravær. Dette er for byggingen av </w:t>
            </w:r>
            <w:r w:rsidRPr="519D5E37">
              <w:rPr>
                <w:rFonts w:ascii="Arial" w:eastAsia="Arial" w:hAnsi="Arial" w:cs="Arial"/>
                <w:sz w:val="18"/>
                <w:szCs w:val="18"/>
                <w:u w:val="single"/>
              </w:rPr>
              <w:t>hele</w:t>
            </w:r>
            <w:r w:rsidRPr="519D5E37">
              <w:rPr>
                <w:rFonts w:ascii="Arial" w:eastAsia="Arial" w:hAnsi="Arial" w:cs="Arial"/>
                <w:sz w:val="18"/>
                <w:szCs w:val="18"/>
              </w:rPr>
              <w:t xml:space="preserve"> kvartalet, ikke bare fylkeshuset</w:t>
            </w:r>
          </w:p>
        </w:tc>
      </w:tr>
    </w:tbl>
    <w:p w14:paraId="511539B3" w14:textId="7AD74798" w:rsidR="519D5E37" w:rsidRDefault="519D5E37" w:rsidP="519D5E37">
      <w:pPr>
        <w:rPr>
          <w:rFonts w:ascii="Arial" w:eastAsia="Arial" w:hAnsi="Arial" w:cs="Arial"/>
        </w:rPr>
      </w:pPr>
    </w:p>
    <w:p w14:paraId="5EB117FF" w14:textId="7524836E" w:rsidR="519D5E37" w:rsidRDefault="519D5E37" w:rsidP="519D5E37">
      <w:pPr>
        <w:rPr>
          <w:rFonts w:ascii="Arial" w:eastAsia="Arial" w:hAnsi="Arial" w:cs="Arial"/>
        </w:rPr>
      </w:pPr>
    </w:p>
    <w:p w14:paraId="13A6DB2B" w14:textId="3C34413A" w:rsidR="5C7CC356" w:rsidRDefault="5C7CC356" w:rsidP="30D43DFE">
      <w:pPr>
        <w:pStyle w:val="Overskrift1"/>
        <w:rPr>
          <w:rFonts w:ascii="Arial" w:eastAsia="Arial" w:hAnsi="Arial" w:cs="Arial"/>
          <w:color w:val="auto"/>
          <w:sz w:val="24"/>
          <w:szCs w:val="24"/>
        </w:rPr>
      </w:pPr>
      <w:r w:rsidRPr="30D43DFE">
        <w:rPr>
          <w:rFonts w:ascii="Arial" w:eastAsia="Arial" w:hAnsi="Arial" w:cs="Arial"/>
          <w:color w:val="auto"/>
        </w:rPr>
        <w:t>O</w:t>
      </w:r>
      <w:r w:rsidR="19104966" w:rsidRPr="30D43DFE">
        <w:rPr>
          <w:rFonts w:ascii="Arial" w:eastAsia="Arial" w:hAnsi="Arial" w:cs="Arial"/>
          <w:color w:val="auto"/>
        </w:rPr>
        <w:t>ppsummering</w:t>
      </w:r>
    </w:p>
    <w:p w14:paraId="782479AE" w14:textId="15DA2E53" w:rsidR="30D43DFE" w:rsidRDefault="30D43DFE" w:rsidP="30D43DFE">
      <w:pPr>
        <w:rPr>
          <w:rFonts w:ascii="Arial" w:eastAsia="Arial" w:hAnsi="Arial" w:cs="Arial"/>
        </w:rPr>
      </w:pPr>
    </w:p>
    <w:p w14:paraId="273C2F96" w14:textId="3B207851" w:rsidR="30D43DFE" w:rsidRDefault="18AE9E64" w:rsidP="25E315FA">
      <w:pPr>
        <w:spacing w:after="200" w:line="276" w:lineRule="auto"/>
        <w:rPr>
          <w:rFonts w:ascii="Arial" w:hAnsi="Arial" w:cs="Arial"/>
        </w:rPr>
      </w:pPr>
      <w:r w:rsidRPr="492D98FE">
        <w:rPr>
          <w:rFonts w:ascii="Arial" w:eastAsia="Arial" w:hAnsi="Arial" w:cs="Arial"/>
        </w:rPr>
        <w:t>Fylkestingene vedtok 13. og 14. desember 2016 å søke Stortinget om sammenslåing av Aust-Agder og Vest-Agder fylkeskommuner med virkning fra 1.1.2020. For å legge til rette for en effektiv ny administrasjon, skal det etableres et nytt fylkeshus. Jf. vedtak i sak 18/00007 i Fellesnemda 6.</w:t>
      </w:r>
      <w:r w:rsidR="000878E8">
        <w:rPr>
          <w:rFonts w:ascii="Arial" w:eastAsia="Arial" w:hAnsi="Arial" w:cs="Arial"/>
        </w:rPr>
        <w:t xml:space="preserve"> </w:t>
      </w:r>
      <w:r w:rsidRPr="492D98FE">
        <w:rPr>
          <w:rFonts w:ascii="Arial" w:eastAsia="Arial" w:hAnsi="Arial" w:cs="Arial"/>
        </w:rPr>
        <w:t xml:space="preserve">februar 2019, er det besluttet at hoveddelen av administrasjonen skal holde til i fylkeshuset i Agder, lokalisert i Kristiansand. Dette er sluttrapporten for byggeprosjektet for </w:t>
      </w:r>
      <w:r w:rsidR="641A9BF5" w:rsidRPr="492D98FE">
        <w:rPr>
          <w:rFonts w:ascii="Arial" w:hAnsi="Arial" w:cs="Arial"/>
        </w:rPr>
        <w:t xml:space="preserve">nytt fylkeshus i </w:t>
      </w:r>
      <w:r w:rsidR="69FA3A85" w:rsidRPr="492D98FE">
        <w:rPr>
          <w:rFonts w:ascii="Arial" w:hAnsi="Arial" w:cs="Arial"/>
        </w:rPr>
        <w:t>Agder</w:t>
      </w:r>
      <w:r w:rsidR="429E1AE6" w:rsidRPr="492D98FE">
        <w:rPr>
          <w:rFonts w:ascii="Arial" w:hAnsi="Arial" w:cs="Arial"/>
        </w:rPr>
        <w:t xml:space="preserve">. </w:t>
      </w:r>
    </w:p>
    <w:p w14:paraId="05B1F744" w14:textId="314BB7DC" w:rsidR="7DE7EADA" w:rsidRDefault="7DE7EADA" w:rsidP="492D98FE">
      <w:pPr>
        <w:spacing w:after="200" w:line="276" w:lineRule="auto"/>
        <w:rPr>
          <w:rFonts w:ascii="Arial" w:hAnsi="Arial" w:cs="Arial"/>
        </w:rPr>
      </w:pPr>
      <w:r w:rsidRPr="492D98FE">
        <w:rPr>
          <w:rFonts w:ascii="Arial" w:hAnsi="Arial" w:cs="Arial"/>
        </w:rPr>
        <w:t>Arealer og funksjoner for det nye fylkeshuset ble programmert første gang i 2019. Gjennom det relativt lange prosjektforløpet, ble krav til funksjoner og løsninger revidert to ganger</w:t>
      </w:r>
      <w:r w:rsidR="1A8F9409" w:rsidRPr="492D98FE">
        <w:rPr>
          <w:rFonts w:ascii="Arial" w:hAnsi="Arial" w:cs="Arial"/>
        </w:rPr>
        <w:t xml:space="preserve">; en som en konsekvens av erfaringer fra Covid19 pandemien, og en </w:t>
      </w:r>
      <w:r w:rsidR="687C2399" w:rsidRPr="492D98FE">
        <w:rPr>
          <w:rFonts w:ascii="Arial" w:hAnsi="Arial" w:cs="Arial"/>
        </w:rPr>
        <w:t>justering i dekningsgraden til 60</w:t>
      </w:r>
      <w:r w:rsidR="000878E8">
        <w:rPr>
          <w:rFonts w:ascii="Arial" w:hAnsi="Arial" w:cs="Arial"/>
        </w:rPr>
        <w:t xml:space="preserve"> prosent</w:t>
      </w:r>
      <w:r w:rsidR="687C2399" w:rsidRPr="492D98FE">
        <w:rPr>
          <w:rFonts w:ascii="Arial" w:hAnsi="Arial" w:cs="Arial"/>
        </w:rPr>
        <w:t>, samt innføring av utelukkende minilandskapsbaserte arbeidsplasser i sak 84/2022.</w:t>
      </w:r>
      <w:r w:rsidR="1A8F9409" w:rsidRPr="492D98FE">
        <w:rPr>
          <w:rFonts w:ascii="Arial" w:hAnsi="Arial" w:cs="Arial"/>
        </w:rPr>
        <w:t xml:space="preserve"> </w:t>
      </w:r>
    </w:p>
    <w:p w14:paraId="476F4582" w14:textId="67A291B4" w:rsidR="690D1E2D" w:rsidRDefault="5F98F00C" w:rsidP="492D98FE">
      <w:pPr>
        <w:spacing w:after="200" w:line="276" w:lineRule="auto"/>
        <w:rPr>
          <w:rFonts w:ascii="Arial" w:hAnsi="Arial" w:cs="Arial"/>
        </w:rPr>
      </w:pPr>
      <w:r w:rsidRPr="519D5E37">
        <w:rPr>
          <w:rFonts w:ascii="Arial" w:hAnsi="Arial" w:cs="Arial"/>
        </w:rPr>
        <w:t>Et annet område en har foretatt justeringer på</w:t>
      </w:r>
      <w:r w:rsidR="000878E8">
        <w:rPr>
          <w:rFonts w:ascii="Arial" w:hAnsi="Arial" w:cs="Arial"/>
        </w:rPr>
        <w:t>,</w:t>
      </w:r>
      <w:r w:rsidRPr="519D5E37">
        <w:rPr>
          <w:rFonts w:ascii="Arial" w:hAnsi="Arial" w:cs="Arial"/>
        </w:rPr>
        <w:t xml:space="preserve"> er skjerpede lydkrav. Her viste erfaringer fra tilsvarende arbeidsplasskonsepter at lydkravene i </w:t>
      </w:r>
      <w:proofErr w:type="spellStart"/>
      <w:r w:rsidR="4BBF5746" w:rsidRPr="519D5E37">
        <w:rPr>
          <w:rFonts w:ascii="Arial" w:hAnsi="Arial" w:cs="Arial"/>
        </w:rPr>
        <w:t>byggteknisk</w:t>
      </w:r>
      <w:proofErr w:type="spellEnd"/>
      <w:r w:rsidR="4BBF5746" w:rsidRPr="519D5E37">
        <w:rPr>
          <w:rFonts w:ascii="Arial" w:hAnsi="Arial" w:cs="Arial"/>
        </w:rPr>
        <w:t xml:space="preserve"> forskrift </w:t>
      </w:r>
      <w:r w:rsidRPr="519D5E37">
        <w:rPr>
          <w:rFonts w:ascii="Arial" w:hAnsi="Arial" w:cs="Arial"/>
        </w:rPr>
        <w:t>TEK17 ikke er tilfredsstillende for et slikt arbeidsplasskonsept.  Dette ble endret samtidig som endringen med dekningsgraden ble justert.</w:t>
      </w:r>
    </w:p>
    <w:p w14:paraId="6750F3FD" w14:textId="798C6FAE" w:rsidR="30D43DFE" w:rsidRDefault="24360CFE" w:rsidP="25E315FA">
      <w:pPr>
        <w:spacing w:after="200" w:line="276" w:lineRule="auto"/>
        <w:rPr>
          <w:rFonts w:ascii="Arial" w:hAnsi="Arial" w:cs="Arial"/>
        </w:rPr>
      </w:pPr>
      <w:r w:rsidRPr="492D98FE">
        <w:rPr>
          <w:rFonts w:ascii="Arial" w:hAnsi="Arial" w:cs="Arial"/>
        </w:rPr>
        <w:t xml:space="preserve">Prosjektet har </w:t>
      </w:r>
      <w:r w:rsidR="5EBB94F4" w:rsidRPr="492D98FE">
        <w:rPr>
          <w:rFonts w:ascii="Arial" w:hAnsi="Arial" w:cs="Arial"/>
        </w:rPr>
        <w:t xml:space="preserve">dermed </w:t>
      </w:r>
      <w:r w:rsidRPr="492D98FE">
        <w:rPr>
          <w:rFonts w:ascii="Arial" w:hAnsi="Arial" w:cs="Arial"/>
        </w:rPr>
        <w:t>gjennomgått relativt store endringer i gjennomføringsfasen</w:t>
      </w:r>
      <w:r w:rsidR="4B0A2021" w:rsidRPr="492D98FE">
        <w:rPr>
          <w:rFonts w:ascii="Arial" w:hAnsi="Arial" w:cs="Arial"/>
        </w:rPr>
        <w:t xml:space="preserve">, noe som i vesentlig grad har </w:t>
      </w:r>
      <w:r w:rsidRPr="492D98FE">
        <w:rPr>
          <w:rFonts w:ascii="Arial" w:hAnsi="Arial" w:cs="Arial"/>
        </w:rPr>
        <w:t>påvirket arbeidsetasjene (etasje 2</w:t>
      </w:r>
      <w:r w:rsidR="000878E8">
        <w:rPr>
          <w:rFonts w:ascii="Arial" w:hAnsi="Arial" w:cs="Arial"/>
        </w:rPr>
        <w:t>–</w:t>
      </w:r>
      <w:r w:rsidRPr="492D98FE">
        <w:rPr>
          <w:rFonts w:ascii="Arial" w:hAnsi="Arial" w:cs="Arial"/>
        </w:rPr>
        <w:t xml:space="preserve">5), samt kjøkkenløsningen. </w:t>
      </w:r>
    </w:p>
    <w:p w14:paraId="3C2046A6" w14:textId="19D3165D" w:rsidR="30D43DFE" w:rsidRDefault="670A89ED" w:rsidP="25E315FA">
      <w:pPr>
        <w:spacing w:after="200" w:line="276" w:lineRule="auto"/>
        <w:rPr>
          <w:rFonts w:ascii="Arial" w:hAnsi="Arial" w:cs="Arial"/>
        </w:rPr>
      </w:pPr>
      <w:r w:rsidRPr="492D98FE">
        <w:rPr>
          <w:rFonts w:ascii="Arial" w:hAnsi="Arial" w:cs="Arial"/>
        </w:rPr>
        <w:t xml:space="preserve">Disse større endringene gir verdifull innsikt for fremtidige byggeprosjekter, men påvirket både den interne fremdriftsplanen (ikke </w:t>
      </w:r>
      <w:proofErr w:type="spellStart"/>
      <w:r w:rsidR="55B8F7A8" w:rsidRPr="492D98FE">
        <w:rPr>
          <w:rFonts w:ascii="Arial" w:hAnsi="Arial" w:cs="Arial"/>
        </w:rPr>
        <w:t>hovedmilepælene</w:t>
      </w:r>
      <w:proofErr w:type="spellEnd"/>
      <w:r w:rsidRPr="492D98FE">
        <w:rPr>
          <w:rFonts w:ascii="Arial" w:hAnsi="Arial" w:cs="Arial"/>
        </w:rPr>
        <w:t xml:space="preserve">) og til en viss </w:t>
      </w:r>
      <w:r w:rsidR="2CF5F313" w:rsidRPr="492D98FE">
        <w:rPr>
          <w:rFonts w:ascii="Arial" w:hAnsi="Arial" w:cs="Arial"/>
        </w:rPr>
        <w:t>g</w:t>
      </w:r>
      <w:r w:rsidRPr="492D98FE">
        <w:rPr>
          <w:rFonts w:ascii="Arial" w:hAnsi="Arial" w:cs="Arial"/>
        </w:rPr>
        <w:t>ra</w:t>
      </w:r>
      <w:r w:rsidR="48296E7F" w:rsidRPr="492D98FE">
        <w:rPr>
          <w:rFonts w:ascii="Arial" w:hAnsi="Arial" w:cs="Arial"/>
        </w:rPr>
        <w:t>d</w:t>
      </w:r>
      <w:r w:rsidRPr="492D98FE">
        <w:rPr>
          <w:rFonts w:ascii="Arial" w:hAnsi="Arial" w:cs="Arial"/>
        </w:rPr>
        <w:t xml:space="preserve"> økonomien i prosjektet. </w:t>
      </w:r>
    </w:p>
    <w:p w14:paraId="253207DB" w14:textId="53B88C62" w:rsidR="27E5469D" w:rsidRDefault="000878E8" w:rsidP="492D98FE">
      <w:pPr>
        <w:spacing w:after="200" w:line="276" w:lineRule="auto"/>
        <w:rPr>
          <w:rFonts w:ascii="Arial" w:hAnsi="Arial" w:cs="Arial"/>
        </w:rPr>
      </w:pPr>
      <w:r>
        <w:rPr>
          <w:rFonts w:ascii="Arial" w:hAnsi="Arial" w:cs="Arial"/>
        </w:rPr>
        <w:t>Når vi ser på</w:t>
      </w:r>
      <w:r w:rsidR="27E5469D" w:rsidRPr="3D8BF2A2">
        <w:rPr>
          <w:rFonts w:ascii="Arial" w:hAnsi="Arial" w:cs="Arial"/>
        </w:rPr>
        <w:t xml:space="preserve"> risikobilde</w:t>
      </w:r>
      <w:r>
        <w:rPr>
          <w:rFonts w:ascii="Arial" w:hAnsi="Arial" w:cs="Arial"/>
        </w:rPr>
        <w:t xml:space="preserve">t, </w:t>
      </w:r>
      <w:r w:rsidR="27E5469D" w:rsidRPr="3D8BF2A2">
        <w:rPr>
          <w:rFonts w:ascii="Arial" w:hAnsi="Arial" w:cs="Arial"/>
        </w:rPr>
        <w:t>har prosjektet virket i en tid med høy grad av internasjon</w:t>
      </w:r>
      <w:r w:rsidR="180AFFF2" w:rsidRPr="3D8BF2A2">
        <w:rPr>
          <w:rFonts w:ascii="Arial" w:hAnsi="Arial" w:cs="Arial"/>
        </w:rPr>
        <w:t>al</w:t>
      </w:r>
      <w:r w:rsidR="27E5469D" w:rsidRPr="3D8BF2A2">
        <w:rPr>
          <w:rFonts w:ascii="Arial" w:hAnsi="Arial" w:cs="Arial"/>
        </w:rPr>
        <w:t xml:space="preserve"> usikkerhet. Ettervirkninger av pandemien, med tilhørende transportforsinkelser i </w:t>
      </w:r>
      <w:r w:rsidR="27E5469D" w:rsidRPr="3D8BF2A2">
        <w:rPr>
          <w:rFonts w:ascii="Arial" w:hAnsi="Arial" w:cs="Arial"/>
        </w:rPr>
        <w:lastRenderedPageBreak/>
        <w:t>internasjonal shipping, krigen i Ukra</w:t>
      </w:r>
      <w:r w:rsidR="0CD9FEF4" w:rsidRPr="3D8BF2A2">
        <w:rPr>
          <w:rFonts w:ascii="Arial" w:hAnsi="Arial" w:cs="Arial"/>
        </w:rPr>
        <w:t>ina med tilhørende økte energi- og råvarepriser</w:t>
      </w:r>
      <w:r>
        <w:rPr>
          <w:rFonts w:ascii="Arial" w:hAnsi="Arial" w:cs="Arial"/>
        </w:rPr>
        <w:t>,</w:t>
      </w:r>
      <w:r w:rsidR="0CD9FEF4" w:rsidRPr="3D8BF2A2">
        <w:rPr>
          <w:rFonts w:ascii="Arial" w:hAnsi="Arial" w:cs="Arial"/>
        </w:rPr>
        <w:t xml:space="preserve"> er to av de største usikkerhetsfaktorene som prosjektet har måtte håndtere. </w:t>
      </w:r>
    </w:p>
    <w:p w14:paraId="641CDB79" w14:textId="4959128F" w:rsidR="0CD9FEF4" w:rsidRDefault="0CD9FEF4" w:rsidP="492D98FE">
      <w:pPr>
        <w:spacing w:after="200" w:line="276" w:lineRule="auto"/>
        <w:rPr>
          <w:rFonts w:ascii="Arial" w:hAnsi="Arial" w:cs="Arial"/>
        </w:rPr>
      </w:pPr>
      <w:r w:rsidRPr="35550E7D">
        <w:rPr>
          <w:rFonts w:ascii="Arial" w:hAnsi="Arial" w:cs="Arial"/>
        </w:rPr>
        <w:t>Samlet sett ble prosjektet levert på tid, med forventet eller bedre kvalitet enn planlagt, til 8 mill</w:t>
      </w:r>
      <w:r w:rsidR="000878E8">
        <w:rPr>
          <w:rFonts w:ascii="Arial" w:hAnsi="Arial" w:cs="Arial"/>
        </w:rPr>
        <w:t>. kro</w:t>
      </w:r>
      <w:r w:rsidRPr="35550E7D">
        <w:rPr>
          <w:rFonts w:ascii="Arial" w:hAnsi="Arial" w:cs="Arial"/>
        </w:rPr>
        <w:t xml:space="preserve">ner under bevilget ramme. </w:t>
      </w:r>
    </w:p>
    <w:p w14:paraId="44522E97" w14:textId="1A5C3B6C" w:rsidR="492D98FE" w:rsidRDefault="492D98FE" w:rsidP="492D98FE">
      <w:pPr>
        <w:rPr>
          <w:rFonts w:ascii="Arial" w:hAnsi="Arial" w:cs="Arial"/>
        </w:rPr>
      </w:pPr>
    </w:p>
    <w:p w14:paraId="4DC704B1" w14:textId="04313085" w:rsidR="0096456C" w:rsidRDefault="0096456C" w:rsidP="30D43DFE">
      <w:pPr>
        <w:spacing w:after="200" w:line="276" w:lineRule="auto"/>
        <w:rPr>
          <w:rFonts w:ascii="Arial" w:eastAsia="Arial" w:hAnsi="Arial" w:cs="Arial"/>
          <w:b/>
          <w:bCs/>
        </w:rPr>
      </w:pPr>
      <w:r w:rsidRPr="30D43DFE">
        <w:rPr>
          <w:rFonts w:ascii="Arial" w:eastAsia="Arial" w:hAnsi="Arial" w:cs="Arial"/>
          <w:b/>
          <w:bCs/>
        </w:rPr>
        <w:t>BAKGRUNN FOR</w:t>
      </w:r>
      <w:r w:rsidR="009471F5" w:rsidRPr="30D43DFE">
        <w:rPr>
          <w:rFonts w:ascii="Arial" w:eastAsia="Arial" w:hAnsi="Arial" w:cs="Arial"/>
          <w:b/>
          <w:bCs/>
        </w:rPr>
        <w:t xml:space="preserve"> P</w:t>
      </w:r>
      <w:r w:rsidR="005835DE" w:rsidRPr="30D43DFE">
        <w:rPr>
          <w:rFonts w:ascii="Arial" w:eastAsia="Arial" w:hAnsi="Arial" w:cs="Arial"/>
          <w:b/>
          <w:bCs/>
        </w:rPr>
        <w:t>ROSJEKTET</w:t>
      </w:r>
    </w:p>
    <w:p w14:paraId="01B00276" w14:textId="58452929" w:rsidR="00D03822" w:rsidRPr="005459B9" w:rsidRDefault="779394AE" w:rsidP="00D03822">
      <w:pPr>
        <w:rPr>
          <w:rFonts w:ascii="Arial" w:hAnsi="Arial" w:cs="Arial"/>
        </w:rPr>
      </w:pPr>
      <w:r w:rsidRPr="492D98FE">
        <w:rPr>
          <w:rFonts w:ascii="Arial" w:hAnsi="Arial" w:cs="Arial"/>
        </w:rPr>
        <w:t>Prosjektets oppgave var å sikre funksjonelle og fleksible kontorarbeidsplasser i Kristiansand til ansatte i fylkesadministrasjonen</w:t>
      </w:r>
      <w:r w:rsidR="11141EA6" w:rsidRPr="492D98FE">
        <w:rPr>
          <w:rFonts w:ascii="Arial" w:hAnsi="Arial" w:cs="Arial"/>
        </w:rPr>
        <w:t xml:space="preserve"> med tilhørighet til denne lokasjonen</w:t>
      </w:r>
      <w:r w:rsidRPr="492D98FE">
        <w:rPr>
          <w:rFonts w:ascii="Arial" w:hAnsi="Arial" w:cs="Arial"/>
        </w:rPr>
        <w:t>. Tiltaket ble gjennomført etter føringer gitt i rom- og funksjonsprogrammet, våre strategier og</w:t>
      </w:r>
      <w:r w:rsidR="36CA2F78" w:rsidRPr="492D98FE">
        <w:rPr>
          <w:rFonts w:ascii="Arial" w:hAnsi="Arial" w:cs="Arial"/>
        </w:rPr>
        <w:t xml:space="preserve"> fylkeskommunens</w:t>
      </w:r>
      <w:r w:rsidRPr="492D98FE">
        <w:rPr>
          <w:rFonts w:ascii="Arial" w:hAnsi="Arial" w:cs="Arial"/>
        </w:rPr>
        <w:t xml:space="preserve"> organisasjonspolitikk.</w:t>
      </w:r>
    </w:p>
    <w:p w14:paraId="1FB87011" w14:textId="77777777" w:rsidR="00D03822" w:rsidRPr="005459B9" w:rsidRDefault="00D03822" w:rsidP="00336B66">
      <w:pPr>
        <w:rPr>
          <w:rFonts w:ascii="Arial" w:hAnsi="Arial" w:cs="Arial"/>
        </w:rPr>
      </w:pPr>
    </w:p>
    <w:p w14:paraId="6C29D34C" w14:textId="1C5937B8" w:rsidR="00336B66" w:rsidRPr="005459B9" w:rsidRDefault="43725031" w:rsidP="00336B66">
      <w:pPr>
        <w:rPr>
          <w:rFonts w:ascii="Arial" w:hAnsi="Arial" w:cs="Arial"/>
        </w:rPr>
      </w:pPr>
      <w:r w:rsidRPr="6096B241">
        <w:rPr>
          <w:rFonts w:ascii="Arial" w:hAnsi="Arial" w:cs="Arial"/>
        </w:rPr>
        <w:t>Det nye fylkeshuset skulle</w:t>
      </w:r>
      <w:r w:rsidR="1C964E51" w:rsidRPr="6096B241">
        <w:rPr>
          <w:rFonts w:ascii="Arial" w:hAnsi="Arial" w:cs="Arial"/>
        </w:rPr>
        <w:t>, i første fase,</w:t>
      </w:r>
      <w:r w:rsidRPr="6096B241">
        <w:rPr>
          <w:rFonts w:ascii="Arial" w:hAnsi="Arial" w:cs="Arial"/>
        </w:rPr>
        <w:t xml:space="preserve"> dimensjoneres </w:t>
      </w:r>
      <w:r w:rsidR="2959E8F0" w:rsidRPr="6096B241">
        <w:rPr>
          <w:rFonts w:ascii="Arial" w:hAnsi="Arial" w:cs="Arial"/>
        </w:rPr>
        <w:t>med</w:t>
      </w:r>
      <w:r w:rsidR="475ACDE6" w:rsidRPr="6096B241">
        <w:rPr>
          <w:rFonts w:ascii="Arial" w:hAnsi="Arial" w:cs="Arial"/>
        </w:rPr>
        <w:t xml:space="preserve"> arbeidsplasser</w:t>
      </w:r>
      <w:r w:rsidR="21A849A5" w:rsidRPr="6096B241">
        <w:rPr>
          <w:rFonts w:ascii="Arial" w:hAnsi="Arial" w:cs="Arial"/>
        </w:rPr>
        <w:t xml:space="preserve"> for</w:t>
      </w:r>
      <w:r w:rsidRPr="6096B241">
        <w:rPr>
          <w:rFonts w:ascii="Arial" w:hAnsi="Arial" w:cs="Arial"/>
        </w:rPr>
        <w:t xml:space="preserve"> 75 </w:t>
      </w:r>
      <w:r w:rsidR="000878E8">
        <w:rPr>
          <w:rFonts w:ascii="Arial" w:hAnsi="Arial" w:cs="Arial"/>
        </w:rPr>
        <w:t>prosent</w:t>
      </w:r>
      <w:r w:rsidRPr="6096B241">
        <w:rPr>
          <w:rFonts w:ascii="Arial" w:hAnsi="Arial" w:cs="Arial"/>
        </w:rPr>
        <w:t xml:space="preserve"> samtidighet</w:t>
      </w:r>
      <w:r w:rsidR="28F82690" w:rsidRPr="6096B241">
        <w:rPr>
          <w:rFonts w:ascii="Arial" w:hAnsi="Arial" w:cs="Arial"/>
        </w:rPr>
        <w:t>,</w:t>
      </w:r>
      <w:r w:rsidRPr="6096B241">
        <w:rPr>
          <w:rFonts w:ascii="Arial" w:hAnsi="Arial" w:cs="Arial"/>
        </w:rPr>
        <w:t xml:space="preserve"> </w:t>
      </w:r>
      <w:r w:rsidR="51CA0D71" w:rsidRPr="6096B241">
        <w:rPr>
          <w:rFonts w:ascii="Arial" w:hAnsi="Arial" w:cs="Arial"/>
        </w:rPr>
        <w:t>og</w:t>
      </w:r>
      <w:r w:rsidR="51A4CD2D" w:rsidRPr="6096B241">
        <w:rPr>
          <w:rFonts w:ascii="Arial" w:hAnsi="Arial" w:cs="Arial"/>
        </w:rPr>
        <w:t xml:space="preserve"> 240 arbeidsplasser. </w:t>
      </w:r>
      <w:r w:rsidRPr="6096B241">
        <w:rPr>
          <w:rFonts w:ascii="Arial" w:hAnsi="Arial" w:cs="Arial"/>
        </w:rPr>
        <w:t xml:space="preserve">Opprinnelig </w:t>
      </w:r>
      <w:r w:rsidR="33750B07" w:rsidRPr="6096B241">
        <w:rPr>
          <w:rFonts w:ascii="Arial" w:hAnsi="Arial" w:cs="Arial"/>
        </w:rPr>
        <w:t>fordeling mellom cellekontor og minilandskap</w:t>
      </w:r>
      <w:r w:rsidRPr="6096B241">
        <w:rPr>
          <w:rFonts w:ascii="Arial" w:hAnsi="Arial" w:cs="Arial"/>
        </w:rPr>
        <w:t xml:space="preserve"> var 30 </w:t>
      </w:r>
      <w:r w:rsidR="000878E8">
        <w:rPr>
          <w:rFonts w:ascii="Arial" w:hAnsi="Arial" w:cs="Arial"/>
        </w:rPr>
        <w:t>prosent</w:t>
      </w:r>
      <w:r w:rsidRPr="6096B241">
        <w:rPr>
          <w:rFonts w:ascii="Arial" w:hAnsi="Arial" w:cs="Arial"/>
        </w:rPr>
        <w:t xml:space="preserve"> cellekontorer og 70 </w:t>
      </w:r>
      <w:r w:rsidR="000878E8">
        <w:rPr>
          <w:rFonts w:ascii="Arial" w:hAnsi="Arial" w:cs="Arial"/>
        </w:rPr>
        <w:t>prosent</w:t>
      </w:r>
      <w:r w:rsidRPr="6096B241">
        <w:rPr>
          <w:rFonts w:ascii="Arial" w:hAnsi="Arial" w:cs="Arial"/>
        </w:rPr>
        <w:t xml:space="preserve"> landskap. </w:t>
      </w:r>
      <w:r w:rsidR="4E56A285" w:rsidRPr="6096B241">
        <w:rPr>
          <w:rFonts w:ascii="Arial" w:hAnsi="Arial" w:cs="Arial"/>
        </w:rPr>
        <w:t xml:space="preserve">Antall arbeidstakere som sognet til fylkeshuset ble senere utvidet til 300 og </w:t>
      </w:r>
      <w:r w:rsidR="47EC36B6" w:rsidRPr="6096B241">
        <w:rPr>
          <w:rFonts w:ascii="Arial" w:hAnsi="Arial" w:cs="Arial"/>
        </w:rPr>
        <w:t xml:space="preserve">til dagens nivå på </w:t>
      </w:r>
      <w:r w:rsidR="4E56A285" w:rsidRPr="6096B241">
        <w:rPr>
          <w:rFonts w:ascii="Arial" w:hAnsi="Arial" w:cs="Arial"/>
        </w:rPr>
        <w:t xml:space="preserve">330 ansatte. Det ble </w:t>
      </w:r>
      <w:r w:rsidR="189DE105" w:rsidRPr="6096B241">
        <w:rPr>
          <w:rFonts w:ascii="Arial" w:hAnsi="Arial" w:cs="Arial"/>
        </w:rPr>
        <w:t xml:space="preserve">som nevnt </w:t>
      </w:r>
      <w:r w:rsidRPr="6096B241">
        <w:rPr>
          <w:rFonts w:ascii="Arial" w:hAnsi="Arial" w:cs="Arial"/>
        </w:rPr>
        <w:t>besluttet å endre kontorløsningen til aktivitetsbaserte kontorlokaler med 60</w:t>
      </w:r>
      <w:r w:rsidR="000878E8">
        <w:rPr>
          <w:rFonts w:ascii="Arial" w:hAnsi="Arial" w:cs="Arial"/>
        </w:rPr>
        <w:t xml:space="preserve"> prosent</w:t>
      </w:r>
      <w:r w:rsidRPr="6096B241">
        <w:rPr>
          <w:rFonts w:ascii="Arial" w:hAnsi="Arial" w:cs="Arial"/>
        </w:rPr>
        <w:t xml:space="preserve"> samtidighet. </w:t>
      </w:r>
      <w:r w:rsidR="6439CA41" w:rsidRPr="6096B241">
        <w:rPr>
          <w:rFonts w:ascii="Arial" w:hAnsi="Arial" w:cs="Arial"/>
        </w:rPr>
        <w:t>Løsningen</w:t>
      </w:r>
      <w:r w:rsidR="0DC105A1" w:rsidRPr="6096B241">
        <w:rPr>
          <w:rFonts w:ascii="Arial" w:hAnsi="Arial" w:cs="Arial"/>
        </w:rPr>
        <w:t xml:space="preserve"> ga større arealeffektivitet</w:t>
      </w:r>
      <w:r w:rsidR="10494D76" w:rsidRPr="6096B241">
        <w:rPr>
          <w:rFonts w:ascii="Arial" w:hAnsi="Arial" w:cs="Arial"/>
        </w:rPr>
        <w:t xml:space="preserve"> og har gitt opp mot 1000</w:t>
      </w:r>
      <w:r w:rsidR="0446597D" w:rsidRPr="6096B241">
        <w:rPr>
          <w:rFonts w:ascii="Arial" w:hAnsi="Arial" w:cs="Arial"/>
        </w:rPr>
        <w:t>m2</w:t>
      </w:r>
      <w:r w:rsidR="10494D76" w:rsidRPr="6096B241">
        <w:rPr>
          <w:rFonts w:ascii="Arial" w:hAnsi="Arial" w:cs="Arial"/>
        </w:rPr>
        <w:t xml:space="preserve"> </w:t>
      </w:r>
      <w:r w:rsidR="395A860D" w:rsidRPr="6096B241">
        <w:rPr>
          <w:rFonts w:ascii="Arial" w:hAnsi="Arial" w:cs="Arial"/>
        </w:rPr>
        <w:t xml:space="preserve">BTA (brutto areal) </w:t>
      </w:r>
      <w:r w:rsidR="1BEF65ED" w:rsidRPr="6096B241">
        <w:rPr>
          <w:rFonts w:ascii="Arial" w:hAnsi="Arial" w:cs="Arial"/>
        </w:rPr>
        <w:t xml:space="preserve">i gevinst, sett opp mot </w:t>
      </w:r>
      <w:r w:rsidR="7EF4B970" w:rsidRPr="6096B241">
        <w:rPr>
          <w:rFonts w:ascii="Arial" w:hAnsi="Arial" w:cs="Arial"/>
        </w:rPr>
        <w:t xml:space="preserve">opprinnelig </w:t>
      </w:r>
      <w:r w:rsidR="4AF13E04" w:rsidRPr="6096B241">
        <w:rPr>
          <w:rFonts w:ascii="Arial" w:hAnsi="Arial" w:cs="Arial"/>
        </w:rPr>
        <w:t xml:space="preserve">forslag til </w:t>
      </w:r>
      <w:r w:rsidR="49B4A0E3" w:rsidRPr="6096B241">
        <w:rPr>
          <w:rFonts w:ascii="Arial" w:hAnsi="Arial" w:cs="Arial"/>
        </w:rPr>
        <w:t>kontorløsning.</w:t>
      </w:r>
      <w:r w:rsidR="40001990" w:rsidRPr="6096B241">
        <w:rPr>
          <w:rFonts w:ascii="Arial" w:hAnsi="Arial" w:cs="Arial"/>
        </w:rPr>
        <w:t xml:space="preserve"> Arealene har også vist seg å være fleksible, noe en så gjennom omorganiseringen av fylkesadministrasjonen. Arealene vil også kunne absorbere flere arbeidstakere, også </w:t>
      </w:r>
      <w:r w:rsidR="573B6EE3" w:rsidRPr="6096B241">
        <w:rPr>
          <w:rFonts w:ascii="Arial" w:hAnsi="Arial" w:cs="Arial"/>
        </w:rPr>
        <w:t xml:space="preserve">fra virksomhetene om ønskelig. Dette gitt at en </w:t>
      </w:r>
      <w:r w:rsidR="000878E8">
        <w:rPr>
          <w:rFonts w:ascii="Arial" w:hAnsi="Arial" w:cs="Arial"/>
        </w:rPr>
        <w:t>reduksjon</w:t>
      </w:r>
      <w:r w:rsidR="573B6EE3" w:rsidRPr="6096B241">
        <w:rPr>
          <w:rFonts w:ascii="Arial" w:hAnsi="Arial" w:cs="Arial"/>
        </w:rPr>
        <w:t xml:space="preserve"> i antall ansatte i fylkesadministrasjonen. </w:t>
      </w:r>
      <w:r w:rsidR="40001990" w:rsidRPr="6096B241">
        <w:rPr>
          <w:rFonts w:ascii="Arial" w:hAnsi="Arial" w:cs="Arial"/>
        </w:rPr>
        <w:t xml:space="preserve"> </w:t>
      </w:r>
    </w:p>
    <w:p w14:paraId="70BFBBCA" w14:textId="77777777" w:rsidR="00336B66" w:rsidRDefault="00336B66" w:rsidP="30D43DFE">
      <w:pPr>
        <w:spacing w:after="200" w:line="276" w:lineRule="auto"/>
        <w:rPr>
          <w:rFonts w:ascii="Arial" w:eastAsia="Arial" w:hAnsi="Arial" w:cs="Arial"/>
          <w:b/>
          <w:bCs/>
        </w:rPr>
      </w:pPr>
    </w:p>
    <w:p w14:paraId="6C589A64" w14:textId="276F7D8F" w:rsidR="00263603" w:rsidRDefault="00511FE3" w:rsidP="30D43DFE">
      <w:pPr>
        <w:pStyle w:val="Overskrift1"/>
        <w:rPr>
          <w:rFonts w:ascii="Arial" w:eastAsia="Arial" w:hAnsi="Arial" w:cs="Arial"/>
        </w:rPr>
      </w:pPr>
      <w:r w:rsidRPr="25E315FA">
        <w:rPr>
          <w:rFonts w:ascii="Arial" w:eastAsia="Arial" w:hAnsi="Arial" w:cs="Arial"/>
        </w:rPr>
        <w:t>Hoved</w:t>
      </w:r>
      <w:r w:rsidR="00C16C29" w:rsidRPr="25E315FA">
        <w:rPr>
          <w:rFonts w:ascii="Arial" w:eastAsia="Arial" w:hAnsi="Arial" w:cs="Arial"/>
        </w:rPr>
        <w:t xml:space="preserve"> </w:t>
      </w:r>
      <w:r w:rsidRPr="25E315FA">
        <w:rPr>
          <w:rFonts w:ascii="Arial" w:eastAsia="Arial" w:hAnsi="Arial" w:cs="Arial"/>
        </w:rPr>
        <w:t>data</w:t>
      </w:r>
    </w:p>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2360"/>
        <w:gridCol w:w="1325"/>
      </w:tblGrid>
      <w:tr w:rsidR="0062727D" w:rsidRPr="00657980" w14:paraId="0781CBCB" w14:textId="77777777" w:rsidTr="25E315FA">
        <w:tc>
          <w:tcPr>
            <w:tcW w:w="3681" w:type="dxa"/>
          </w:tcPr>
          <w:p w14:paraId="55AE4EF2" w14:textId="3FAFF8F2" w:rsidR="0062727D" w:rsidRPr="00657980" w:rsidRDefault="0062727D" w:rsidP="30D43DFE">
            <w:pPr>
              <w:rPr>
                <w:rFonts w:ascii="Arial" w:eastAsia="Arial" w:hAnsi="Arial" w:cs="Arial"/>
              </w:rPr>
            </w:pPr>
          </w:p>
        </w:tc>
        <w:tc>
          <w:tcPr>
            <w:tcW w:w="2360" w:type="dxa"/>
          </w:tcPr>
          <w:p w14:paraId="1B177F25" w14:textId="6FA8F445" w:rsidR="0062727D" w:rsidRPr="00657980" w:rsidRDefault="0062727D" w:rsidP="30D43DFE">
            <w:pPr>
              <w:rPr>
                <w:rFonts w:ascii="Arial" w:eastAsia="Arial" w:hAnsi="Arial" w:cs="Arial"/>
              </w:rPr>
            </w:pPr>
          </w:p>
        </w:tc>
        <w:tc>
          <w:tcPr>
            <w:tcW w:w="1325" w:type="dxa"/>
          </w:tcPr>
          <w:p w14:paraId="6F757120" w14:textId="2B8D880C" w:rsidR="0062727D" w:rsidRPr="00657980" w:rsidRDefault="0062727D" w:rsidP="30D43DFE">
            <w:pPr>
              <w:rPr>
                <w:rFonts w:ascii="Arial" w:eastAsia="Arial" w:hAnsi="Arial" w:cs="Arial"/>
              </w:rPr>
            </w:pPr>
          </w:p>
        </w:tc>
      </w:tr>
    </w:tbl>
    <w:tbl>
      <w:tblPr>
        <w:tblStyle w:val="Tabellrutenett"/>
        <w:tblW w:w="0" w:type="auto"/>
        <w:tblLayout w:type="fixed"/>
        <w:tblLook w:val="04A0" w:firstRow="1" w:lastRow="0" w:firstColumn="1" w:lastColumn="0" w:noHBand="0" w:noVBand="1"/>
      </w:tblPr>
      <w:tblGrid>
        <w:gridCol w:w="4803"/>
        <w:gridCol w:w="1855"/>
        <w:gridCol w:w="1842"/>
      </w:tblGrid>
      <w:tr w:rsidR="001E4CB5" w:rsidRPr="001D34F4" w14:paraId="1899B280" w14:textId="77777777" w:rsidTr="30D43DFE">
        <w:trPr>
          <w:trHeight w:val="325"/>
        </w:trPr>
        <w:tc>
          <w:tcPr>
            <w:tcW w:w="4803" w:type="dxa"/>
          </w:tcPr>
          <w:p w14:paraId="773B527C" w14:textId="77777777" w:rsidR="001E4CB5" w:rsidRPr="001D34F4" w:rsidRDefault="42AD7363" w:rsidP="30D43DFE">
            <w:pPr>
              <w:rPr>
                <w:rFonts w:ascii="Arial" w:eastAsia="Arial" w:hAnsi="Arial" w:cs="Arial"/>
                <w:b/>
                <w:bCs/>
              </w:rPr>
            </w:pPr>
            <w:r w:rsidRPr="30D43DFE">
              <w:rPr>
                <w:rFonts w:ascii="Arial" w:eastAsia="Arial" w:hAnsi="Arial" w:cs="Arial"/>
                <w:b/>
                <w:bCs/>
              </w:rPr>
              <w:t xml:space="preserve">Budsjett og sluttkostnad </w:t>
            </w:r>
          </w:p>
        </w:tc>
        <w:tc>
          <w:tcPr>
            <w:tcW w:w="1855" w:type="dxa"/>
          </w:tcPr>
          <w:p w14:paraId="39D861A6" w14:textId="77777777" w:rsidR="001E4CB5" w:rsidRPr="001D34F4" w:rsidRDefault="42AD7363" w:rsidP="30D43DFE">
            <w:pPr>
              <w:jc w:val="right"/>
              <w:rPr>
                <w:rFonts w:ascii="Arial" w:eastAsia="Arial" w:hAnsi="Arial" w:cs="Arial"/>
                <w:b/>
                <w:bCs/>
              </w:rPr>
            </w:pPr>
            <w:r w:rsidRPr="30D43DFE">
              <w:rPr>
                <w:rFonts w:ascii="Arial" w:eastAsia="Arial" w:hAnsi="Arial" w:cs="Arial"/>
                <w:b/>
                <w:bCs/>
              </w:rPr>
              <w:t xml:space="preserve">NOK. </w:t>
            </w:r>
            <w:proofErr w:type="spellStart"/>
            <w:r w:rsidRPr="30D43DFE">
              <w:rPr>
                <w:rFonts w:ascii="Arial" w:eastAsia="Arial" w:hAnsi="Arial" w:cs="Arial"/>
                <w:b/>
                <w:bCs/>
              </w:rPr>
              <w:t>inkl.mva</w:t>
            </w:r>
            <w:proofErr w:type="spellEnd"/>
            <w:r w:rsidRPr="30D43DFE">
              <w:rPr>
                <w:rFonts w:ascii="Arial" w:eastAsia="Arial" w:hAnsi="Arial" w:cs="Arial"/>
                <w:b/>
                <w:bCs/>
              </w:rPr>
              <w:t xml:space="preserve">. </w:t>
            </w:r>
          </w:p>
        </w:tc>
        <w:tc>
          <w:tcPr>
            <w:tcW w:w="1842" w:type="dxa"/>
          </w:tcPr>
          <w:p w14:paraId="3D26E7DC" w14:textId="77777777" w:rsidR="001E4CB5" w:rsidRPr="001D34F4" w:rsidRDefault="42AD7363" w:rsidP="30D43DFE">
            <w:pPr>
              <w:jc w:val="center"/>
              <w:rPr>
                <w:rFonts w:ascii="Arial" w:eastAsia="Arial" w:hAnsi="Arial" w:cs="Arial"/>
                <w:b/>
                <w:bCs/>
              </w:rPr>
            </w:pPr>
            <w:r w:rsidRPr="30D43DFE">
              <w:rPr>
                <w:rFonts w:ascii="Arial" w:eastAsia="Arial" w:hAnsi="Arial" w:cs="Arial"/>
                <w:b/>
                <w:bCs/>
              </w:rPr>
              <w:t>Andel</w:t>
            </w:r>
          </w:p>
        </w:tc>
      </w:tr>
      <w:tr w:rsidR="001E4CB5" w:rsidRPr="001D34F4" w14:paraId="46969D58" w14:textId="77777777" w:rsidTr="30D43DFE">
        <w:trPr>
          <w:trHeight w:val="325"/>
        </w:trPr>
        <w:tc>
          <w:tcPr>
            <w:tcW w:w="4803" w:type="dxa"/>
          </w:tcPr>
          <w:p w14:paraId="5B61883A" w14:textId="5533A431" w:rsidR="001E4CB5" w:rsidRPr="001D34F4" w:rsidRDefault="42AD7363" w:rsidP="30D43DFE">
            <w:pPr>
              <w:pStyle w:val="Listeavsnitt"/>
              <w:widowControl w:val="0"/>
              <w:numPr>
                <w:ilvl w:val="0"/>
                <w:numId w:val="5"/>
              </w:numPr>
              <w:autoSpaceDE w:val="0"/>
              <w:autoSpaceDN w:val="0"/>
              <w:rPr>
                <w:rFonts w:ascii="Arial" w:eastAsia="Arial" w:hAnsi="Arial" w:cs="Arial"/>
              </w:rPr>
            </w:pPr>
            <w:r w:rsidRPr="30D43DFE">
              <w:rPr>
                <w:rFonts w:ascii="Arial" w:eastAsia="Arial" w:hAnsi="Arial" w:cs="Arial"/>
              </w:rPr>
              <w:t xml:space="preserve">Budsjettramme </w:t>
            </w:r>
          </w:p>
        </w:tc>
        <w:tc>
          <w:tcPr>
            <w:tcW w:w="1855" w:type="dxa"/>
          </w:tcPr>
          <w:p w14:paraId="47B40DF5" w14:textId="0C31EFAD" w:rsidR="001E4CB5" w:rsidRPr="001D34F4" w:rsidRDefault="00166F18" w:rsidP="30D43DFE">
            <w:pPr>
              <w:jc w:val="right"/>
              <w:rPr>
                <w:rFonts w:ascii="Arial" w:eastAsia="Arial" w:hAnsi="Arial" w:cs="Arial"/>
              </w:rPr>
            </w:pPr>
            <w:r>
              <w:rPr>
                <w:rFonts w:ascii="Arial" w:eastAsia="Arial" w:hAnsi="Arial" w:cs="Arial"/>
              </w:rPr>
              <w:t>4</w:t>
            </w:r>
            <w:r w:rsidR="5894B2C2" w:rsidRPr="30D43DFE">
              <w:rPr>
                <w:rFonts w:ascii="Arial" w:eastAsia="Arial" w:hAnsi="Arial" w:cs="Arial"/>
              </w:rPr>
              <w:t>2</w:t>
            </w:r>
            <w:r>
              <w:rPr>
                <w:rFonts w:ascii="Arial" w:eastAsia="Arial" w:hAnsi="Arial" w:cs="Arial"/>
              </w:rPr>
              <w:t>5</w:t>
            </w:r>
            <w:r w:rsidR="5894B2C2" w:rsidRPr="30D43DFE">
              <w:rPr>
                <w:rFonts w:ascii="Arial" w:eastAsia="Arial" w:hAnsi="Arial" w:cs="Arial"/>
              </w:rPr>
              <w:t>.000.000</w:t>
            </w:r>
          </w:p>
        </w:tc>
        <w:tc>
          <w:tcPr>
            <w:tcW w:w="1842" w:type="dxa"/>
          </w:tcPr>
          <w:p w14:paraId="618857A1" w14:textId="22A0D8FE" w:rsidR="001E4CB5" w:rsidRPr="001D34F4" w:rsidRDefault="42AD7363" w:rsidP="30D43DFE">
            <w:pPr>
              <w:jc w:val="center"/>
              <w:rPr>
                <w:rFonts w:ascii="Arial" w:eastAsia="Arial" w:hAnsi="Arial" w:cs="Arial"/>
              </w:rPr>
            </w:pPr>
            <w:r w:rsidRPr="30D43DFE">
              <w:rPr>
                <w:rFonts w:ascii="Arial" w:eastAsia="Arial" w:hAnsi="Arial" w:cs="Arial"/>
              </w:rPr>
              <w:t>100</w:t>
            </w:r>
            <w:r w:rsidR="7E24994E" w:rsidRPr="30D43DFE">
              <w:rPr>
                <w:rFonts w:ascii="Arial" w:eastAsia="Arial" w:hAnsi="Arial" w:cs="Arial"/>
              </w:rPr>
              <w:t xml:space="preserve"> </w:t>
            </w:r>
            <w:r w:rsidRPr="30D43DFE">
              <w:rPr>
                <w:rFonts w:ascii="Arial" w:eastAsia="Arial" w:hAnsi="Arial" w:cs="Arial"/>
              </w:rPr>
              <w:t>%</w:t>
            </w:r>
          </w:p>
        </w:tc>
      </w:tr>
      <w:tr w:rsidR="001E4CB5" w:rsidRPr="001D34F4" w14:paraId="511308C2" w14:textId="77777777" w:rsidTr="30D43DFE">
        <w:trPr>
          <w:trHeight w:val="325"/>
        </w:trPr>
        <w:tc>
          <w:tcPr>
            <w:tcW w:w="4803" w:type="dxa"/>
          </w:tcPr>
          <w:p w14:paraId="1B1F1B5A" w14:textId="77777777" w:rsidR="001E4CB5" w:rsidRPr="001D34F4" w:rsidRDefault="42AD7363" w:rsidP="30D43DFE">
            <w:pPr>
              <w:pStyle w:val="Listeavsnitt"/>
              <w:widowControl w:val="0"/>
              <w:numPr>
                <w:ilvl w:val="0"/>
                <w:numId w:val="5"/>
              </w:numPr>
              <w:autoSpaceDE w:val="0"/>
              <w:autoSpaceDN w:val="0"/>
              <w:rPr>
                <w:rFonts w:ascii="Arial" w:eastAsia="Arial" w:hAnsi="Arial" w:cs="Arial"/>
              </w:rPr>
            </w:pPr>
            <w:r w:rsidRPr="30D43DFE">
              <w:rPr>
                <w:rFonts w:ascii="Arial" w:eastAsia="Arial" w:hAnsi="Arial" w:cs="Arial"/>
              </w:rPr>
              <w:t>Sluttkostnad</w:t>
            </w:r>
          </w:p>
        </w:tc>
        <w:tc>
          <w:tcPr>
            <w:tcW w:w="1855" w:type="dxa"/>
          </w:tcPr>
          <w:p w14:paraId="13691222" w14:textId="6E663846" w:rsidR="001E4CB5" w:rsidRPr="001D34F4" w:rsidRDefault="001E2F93" w:rsidP="30D43DFE">
            <w:pPr>
              <w:jc w:val="right"/>
              <w:rPr>
                <w:rFonts w:ascii="Arial" w:eastAsia="Arial" w:hAnsi="Arial" w:cs="Arial"/>
              </w:rPr>
            </w:pPr>
            <w:r>
              <w:rPr>
                <w:rFonts w:ascii="Arial" w:eastAsia="Arial" w:hAnsi="Arial" w:cs="Arial"/>
              </w:rPr>
              <w:t>4</w:t>
            </w:r>
            <w:r w:rsidR="00E14FEE">
              <w:rPr>
                <w:rFonts w:ascii="Arial" w:eastAsia="Arial" w:hAnsi="Arial" w:cs="Arial"/>
              </w:rPr>
              <w:t>17</w:t>
            </w:r>
            <w:r>
              <w:rPr>
                <w:rFonts w:ascii="Arial" w:eastAsia="Arial" w:hAnsi="Arial" w:cs="Arial"/>
              </w:rPr>
              <w:t>.000</w:t>
            </w:r>
            <w:r w:rsidR="5B6BE1CB" w:rsidRPr="30D43DFE">
              <w:rPr>
                <w:rFonts w:ascii="Arial" w:eastAsia="Arial" w:hAnsi="Arial" w:cs="Arial"/>
              </w:rPr>
              <w:t>.</w:t>
            </w:r>
            <w:r>
              <w:rPr>
                <w:rFonts w:ascii="Arial" w:eastAsia="Arial" w:hAnsi="Arial" w:cs="Arial"/>
              </w:rPr>
              <w:t>000</w:t>
            </w:r>
          </w:p>
        </w:tc>
        <w:tc>
          <w:tcPr>
            <w:tcW w:w="1842" w:type="dxa"/>
          </w:tcPr>
          <w:p w14:paraId="40E94BF0" w14:textId="44678220" w:rsidR="001E4CB5" w:rsidRPr="001D34F4" w:rsidRDefault="47E5F486" w:rsidP="30D43DFE">
            <w:pPr>
              <w:jc w:val="center"/>
              <w:rPr>
                <w:rFonts w:ascii="Arial" w:eastAsia="Arial" w:hAnsi="Arial" w:cs="Arial"/>
              </w:rPr>
            </w:pPr>
            <w:r w:rsidRPr="30D43DFE">
              <w:rPr>
                <w:rFonts w:ascii="Arial" w:eastAsia="Arial" w:hAnsi="Arial" w:cs="Arial"/>
              </w:rPr>
              <w:t>9</w:t>
            </w:r>
            <w:r w:rsidR="001E53C8">
              <w:rPr>
                <w:rFonts w:ascii="Arial" w:eastAsia="Arial" w:hAnsi="Arial" w:cs="Arial"/>
              </w:rPr>
              <w:t>8,</w:t>
            </w:r>
            <w:r w:rsidR="000F02B5">
              <w:rPr>
                <w:rFonts w:ascii="Arial" w:eastAsia="Arial" w:hAnsi="Arial" w:cs="Arial"/>
              </w:rPr>
              <w:t>12</w:t>
            </w:r>
            <w:r w:rsidR="7E24994E" w:rsidRPr="30D43DFE">
              <w:rPr>
                <w:rFonts w:ascii="Arial" w:eastAsia="Arial" w:hAnsi="Arial" w:cs="Arial"/>
              </w:rPr>
              <w:t xml:space="preserve"> </w:t>
            </w:r>
            <w:r w:rsidR="42AD7363" w:rsidRPr="30D43DFE">
              <w:rPr>
                <w:rFonts w:ascii="Arial" w:eastAsia="Arial" w:hAnsi="Arial" w:cs="Arial"/>
              </w:rPr>
              <w:t>%</w:t>
            </w:r>
          </w:p>
        </w:tc>
      </w:tr>
      <w:tr w:rsidR="001E4CB5" w:rsidRPr="001D34F4" w14:paraId="25C59A9F" w14:textId="77777777" w:rsidTr="30D43DFE">
        <w:trPr>
          <w:trHeight w:val="325"/>
        </w:trPr>
        <w:tc>
          <w:tcPr>
            <w:tcW w:w="4803" w:type="dxa"/>
          </w:tcPr>
          <w:p w14:paraId="6243DAC2" w14:textId="16AC3E6C" w:rsidR="001E4CB5" w:rsidRPr="001D34F4" w:rsidRDefault="737798B6" w:rsidP="30D43DFE">
            <w:pPr>
              <w:pStyle w:val="Listeavsnitt"/>
              <w:widowControl w:val="0"/>
              <w:numPr>
                <w:ilvl w:val="0"/>
                <w:numId w:val="5"/>
              </w:numPr>
              <w:autoSpaceDE w:val="0"/>
              <w:autoSpaceDN w:val="0"/>
              <w:rPr>
                <w:rFonts w:ascii="Arial" w:eastAsia="Arial" w:hAnsi="Arial" w:cs="Arial"/>
              </w:rPr>
            </w:pPr>
            <w:r w:rsidRPr="30D43DFE">
              <w:rPr>
                <w:rFonts w:ascii="Arial" w:eastAsia="Arial" w:hAnsi="Arial" w:cs="Arial"/>
              </w:rPr>
              <w:t>T</w:t>
            </w:r>
            <w:r w:rsidR="42AD7363" w:rsidRPr="30D43DFE">
              <w:rPr>
                <w:rFonts w:ascii="Arial" w:eastAsia="Arial" w:hAnsi="Arial" w:cs="Arial"/>
              </w:rPr>
              <w:t>ilbakeført</w:t>
            </w:r>
            <w:r w:rsidRPr="30D43DFE">
              <w:rPr>
                <w:rFonts w:ascii="Arial" w:eastAsia="Arial" w:hAnsi="Arial" w:cs="Arial"/>
              </w:rPr>
              <w:t xml:space="preserve"> </w:t>
            </w:r>
            <w:r w:rsidR="009AD4FB" w:rsidRPr="30D43DFE">
              <w:rPr>
                <w:rFonts w:ascii="Arial" w:eastAsia="Arial" w:hAnsi="Arial" w:cs="Arial"/>
              </w:rPr>
              <w:t>fra prosjekt</w:t>
            </w:r>
          </w:p>
        </w:tc>
        <w:tc>
          <w:tcPr>
            <w:tcW w:w="1855" w:type="dxa"/>
          </w:tcPr>
          <w:p w14:paraId="602C2DF9" w14:textId="6A9A9D5F" w:rsidR="001E4CB5" w:rsidRPr="001D34F4" w:rsidRDefault="006020C5" w:rsidP="30D43DFE">
            <w:pPr>
              <w:jc w:val="right"/>
              <w:rPr>
                <w:rFonts w:ascii="Arial" w:eastAsia="Arial" w:hAnsi="Arial" w:cs="Arial"/>
              </w:rPr>
            </w:pPr>
            <w:r>
              <w:rPr>
                <w:rFonts w:ascii="Arial" w:eastAsia="Arial" w:hAnsi="Arial" w:cs="Arial"/>
              </w:rPr>
              <w:t>8</w:t>
            </w:r>
            <w:r w:rsidR="00EA088B">
              <w:rPr>
                <w:rFonts w:ascii="Arial" w:eastAsia="Arial" w:hAnsi="Arial" w:cs="Arial"/>
              </w:rPr>
              <w:t>.000.000</w:t>
            </w:r>
          </w:p>
        </w:tc>
        <w:tc>
          <w:tcPr>
            <w:tcW w:w="1842" w:type="dxa"/>
          </w:tcPr>
          <w:p w14:paraId="19ECA012" w14:textId="42836943" w:rsidR="001E4CB5" w:rsidRPr="001D34F4" w:rsidRDefault="001E53C8" w:rsidP="30D43DFE">
            <w:pPr>
              <w:jc w:val="center"/>
              <w:rPr>
                <w:rFonts w:ascii="Arial" w:eastAsia="Arial" w:hAnsi="Arial" w:cs="Arial"/>
              </w:rPr>
            </w:pPr>
            <w:r>
              <w:rPr>
                <w:rFonts w:ascii="Arial" w:eastAsia="Arial" w:hAnsi="Arial" w:cs="Arial"/>
              </w:rPr>
              <w:t>1,</w:t>
            </w:r>
            <w:r w:rsidR="00BA68A6">
              <w:rPr>
                <w:rFonts w:ascii="Arial" w:eastAsia="Arial" w:hAnsi="Arial" w:cs="Arial"/>
              </w:rPr>
              <w:t>88</w:t>
            </w:r>
            <w:r w:rsidR="7E24994E" w:rsidRPr="30D43DFE">
              <w:rPr>
                <w:rFonts w:ascii="Arial" w:eastAsia="Arial" w:hAnsi="Arial" w:cs="Arial"/>
              </w:rPr>
              <w:t xml:space="preserve"> </w:t>
            </w:r>
            <w:r w:rsidR="42AD7363" w:rsidRPr="30D43DFE">
              <w:rPr>
                <w:rFonts w:ascii="Arial" w:eastAsia="Arial" w:hAnsi="Arial" w:cs="Arial"/>
              </w:rPr>
              <w:t>%</w:t>
            </w:r>
          </w:p>
        </w:tc>
      </w:tr>
    </w:tbl>
    <w:p w14:paraId="57DFBB13" w14:textId="77777777" w:rsidR="00F83968" w:rsidRDefault="00F83968" w:rsidP="30D43DFE">
      <w:pPr>
        <w:rPr>
          <w:rFonts w:ascii="Arial" w:eastAsia="Arial" w:hAnsi="Arial" w:cs="Arial"/>
          <w:sz w:val="26"/>
          <w:szCs w:val="26"/>
        </w:rPr>
      </w:pPr>
    </w:p>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2698"/>
        <w:gridCol w:w="987"/>
      </w:tblGrid>
      <w:tr w:rsidR="00E52CD8" w:rsidRPr="00657980" w14:paraId="00A16DE6" w14:textId="77777777" w:rsidTr="00964B32">
        <w:tc>
          <w:tcPr>
            <w:tcW w:w="3681" w:type="dxa"/>
          </w:tcPr>
          <w:p w14:paraId="162FEDF2" w14:textId="496F98E7" w:rsidR="00E52CD8" w:rsidRPr="00657980" w:rsidRDefault="753DC9A8" w:rsidP="30D43DFE">
            <w:pPr>
              <w:rPr>
                <w:rFonts w:ascii="Arial" w:eastAsia="Arial" w:hAnsi="Arial" w:cs="Arial"/>
              </w:rPr>
            </w:pPr>
            <w:r w:rsidRPr="30D43DFE">
              <w:rPr>
                <w:rFonts w:ascii="Arial" w:eastAsia="Arial" w:hAnsi="Arial" w:cs="Arial"/>
              </w:rPr>
              <w:t xml:space="preserve">Kontrakt </w:t>
            </w:r>
            <w:r w:rsidR="50BD1F0B" w:rsidRPr="30D43DFE">
              <w:rPr>
                <w:rFonts w:ascii="Arial" w:eastAsia="Arial" w:hAnsi="Arial" w:cs="Arial"/>
              </w:rPr>
              <w:t>totalentreprise:</w:t>
            </w:r>
            <w:r w:rsidRPr="30D43DFE">
              <w:rPr>
                <w:rFonts w:ascii="Arial" w:eastAsia="Arial" w:hAnsi="Arial" w:cs="Arial"/>
              </w:rPr>
              <w:t xml:space="preserve"> </w:t>
            </w:r>
          </w:p>
        </w:tc>
        <w:tc>
          <w:tcPr>
            <w:tcW w:w="2698" w:type="dxa"/>
          </w:tcPr>
          <w:p w14:paraId="47C81C61" w14:textId="4F9E2D29" w:rsidR="00E52CD8" w:rsidRPr="00657980" w:rsidRDefault="753DC9A8" w:rsidP="30D43DFE">
            <w:pPr>
              <w:rPr>
                <w:rFonts w:ascii="Arial" w:eastAsia="Arial" w:hAnsi="Arial" w:cs="Arial"/>
              </w:rPr>
            </w:pPr>
            <w:r w:rsidRPr="30D43DFE">
              <w:rPr>
                <w:rFonts w:ascii="Arial" w:eastAsia="Arial" w:hAnsi="Arial" w:cs="Arial"/>
              </w:rPr>
              <w:t>2</w:t>
            </w:r>
            <w:r w:rsidR="005A5E31">
              <w:rPr>
                <w:rFonts w:ascii="Arial" w:eastAsia="Arial" w:hAnsi="Arial" w:cs="Arial"/>
              </w:rPr>
              <w:t>55</w:t>
            </w:r>
            <w:r w:rsidRPr="30D43DFE">
              <w:rPr>
                <w:rFonts w:ascii="Arial" w:eastAsia="Arial" w:hAnsi="Arial" w:cs="Arial"/>
              </w:rPr>
              <w:t xml:space="preserve"> </w:t>
            </w:r>
            <w:r w:rsidR="005A5E31">
              <w:rPr>
                <w:rFonts w:ascii="Arial" w:eastAsia="Arial" w:hAnsi="Arial" w:cs="Arial"/>
              </w:rPr>
              <w:t>88</w:t>
            </w:r>
            <w:r w:rsidR="00964B32">
              <w:rPr>
                <w:rFonts w:ascii="Arial" w:eastAsia="Arial" w:hAnsi="Arial" w:cs="Arial"/>
              </w:rPr>
              <w:t>0 </w:t>
            </w:r>
            <w:r w:rsidR="005A5E31">
              <w:rPr>
                <w:rFonts w:ascii="Arial" w:eastAsia="Arial" w:hAnsi="Arial" w:cs="Arial"/>
              </w:rPr>
              <w:t>025</w:t>
            </w:r>
            <w:r w:rsidR="00964B32">
              <w:rPr>
                <w:rFonts w:ascii="Arial" w:eastAsia="Arial" w:hAnsi="Arial" w:cs="Arial"/>
              </w:rPr>
              <w:t xml:space="preserve"> kroner</w:t>
            </w:r>
            <w:r w:rsidRPr="30D43DFE">
              <w:rPr>
                <w:rFonts w:ascii="Arial" w:eastAsia="Arial" w:hAnsi="Arial" w:cs="Arial"/>
              </w:rPr>
              <w:t>-</w:t>
            </w:r>
          </w:p>
        </w:tc>
        <w:tc>
          <w:tcPr>
            <w:tcW w:w="987" w:type="dxa"/>
          </w:tcPr>
          <w:p w14:paraId="62F5894E" w14:textId="3BE995D6" w:rsidR="00E52CD8" w:rsidRPr="00657980" w:rsidRDefault="00E52CD8" w:rsidP="30D43DFE">
            <w:pPr>
              <w:rPr>
                <w:rFonts w:ascii="Arial" w:eastAsia="Arial" w:hAnsi="Arial" w:cs="Arial"/>
              </w:rPr>
            </w:pPr>
          </w:p>
        </w:tc>
      </w:tr>
      <w:tr w:rsidR="00E52CD8" w:rsidRPr="00657980" w14:paraId="2AA2893C" w14:textId="77777777" w:rsidTr="25E315FA">
        <w:tc>
          <w:tcPr>
            <w:tcW w:w="3681" w:type="dxa"/>
          </w:tcPr>
          <w:p w14:paraId="024C9E74" w14:textId="77777777" w:rsidR="00E52CD8" w:rsidRPr="00657980" w:rsidRDefault="753DC9A8" w:rsidP="30D43DFE">
            <w:pPr>
              <w:rPr>
                <w:rFonts w:ascii="Arial" w:eastAsia="Arial" w:hAnsi="Arial" w:cs="Arial"/>
              </w:rPr>
            </w:pPr>
            <w:r w:rsidRPr="30D43DFE">
              <w:rPr>
                <w:rFonts w:ascii="Arial" w:eastAsia="Arial" w:hAnsi="Arial" w:cs="Arial"/>
              </w:rPr>
              <w:t>Anleggsperiode:</w:t>
            </w:r>
          </w:p>
        </w:tc>
        <w:tc>
          <w:tcPr>
            <w:tcW w:w="3685" w:type="dxa"/>
            <w:gridSpan w:val="2"/>
          </w:tcPr>
          <w:p w14:paraId="50676BE1" w14:textId="6AF2ACF8" w:rsidR="00E52CD8" w:rsidRPr="00657980" w:rsidRDefault="00AA24C2" w:rsidP="30D43DFE">
            <w:pPr>
              <w:rPr>
                <w:rFonts w:ascii="Arial" w:eastAsia="Arial" w:hAnsi="Arial" w:cs="Arial"/>
              </w:rPr>
            </w:pPr>
            <w:r>
              <w:rPr>
                <w:rFonts w:ascii="Arial" w:eastAsia="Arial" w:hAnsi="Arial" w:cs="Arial"/>
              </w:rPr>
              <w:t>07</w:t>
            </w:r>
            <w:r w:rsidR="00B03488">
              <w:rPr>
                <w:rFonts w:ascii="Arial" w:eastAsia="Arial" w:hAnsi="Arial" w:cs="Arial"/>
              </w:rPr>
              <w:t>.2021</w:t>
            </w:r>
            <w:r w:rsidR="753DC9A8" w:rsidRPr="30D43DFE">
              <w:rPr>
                <w:rFonts w:ascii="Arial" w:eastAsia="Arial" w:hAnsi="Arial" w:cs="Arial"/>
              </w:rPr>
              <w:t xml:space="preserve"> – </w:t>
            </w:r>
            <w:r w:rsidR="003E0B69">
              <w:rPr>
                <w:rFonts w:ascii="Arial" w:eastAsia="Arial" w:hAnsi="Arial" w:cs="Arial"/>
              </w:rPr>
              <w:t>06</w:t>
            </w:r>
            <w:r w:rsidR="753DC9A8" w:rsidRPr="30D43DFE">
              <w:rPr>
                <w:rFonts w:ascii="Arial" w:eastAsia="Arial" w:hAnsi="Arial" w:cs="Arial"/>
              </w:rPr>
              <w:t>.2024</w:t>
            </w:r>
          </w:p>
        </w:tc>
      </w:tr>
      <w:tr w:rsidR="00E52CD8" w:rsidRPr="00657980" w14:paraId="3E5975F1" w14:textId="77777777" w:rsidTr="25E315FA">
        <w:tc>
          <w:tcPr>
            <w:tcW w:w="3681" w:type="dxa"/>
          </w:tcPr>
          <w:p w14:paraId="7FF6BA2C" w14:textId="77777777" w:rsidR="00E52CD8" w:rsidRPr="00657980" w:rsidRDefault="753DC9A8" w:rsidP="30D43DFE">
            <w:pPr>
              <w:rPr>
                <w:rFonts w:ascii="Arial" w:eastAsia="Arial" w:hAnsi="Arial" w:cs="Arial"/>
              </w:rPr>
            </w:pPr>
            <w:r w:rsidRPr="30D43DFE">
              <w:rPr>
                <w:rFonts w:ascii="Arial" w:eastAsia="Arial" w:hAnsi="Arial" w:cs="Arial"/>
              </w:rPr>
              <w:t xml:space="preserve">Entreprenør: </w:t>
            </w:r>
          </w:p>
        </w:tc>
        <w:tc>
          <w:tcPr>
            <w:tcW w:w="3685" w:type="dxa"/>
            <w:gridSpan w:val="2"/>
          </w:tcPr>
          <w:p w14:paraId="37512086" w14:textId="55D9C3C8" w:rsidR="00E52CD8" w:rsidRPr="00657980" w:rsidRDefault="007672EF" w:rsidP="30D43DFE">
            <w:pPr>
              <w:rPr>
                <w:rFonts w:ascii="Arial" w:eastAsia="Arial" w:hAnsi="Arial" w:cs="Arial"/>
              </w:rPr>
            </w:pPr>
            <w:r>
              <w:rPr>
                <w:rFonts w:ascii="Arial" w:eastAsia="Arial" w:hAnsi="Arial" w:cs="Arial"/>
              </w:rPr>
              <w:t>Baneheia park AS</w:t>
            </w:r>
          </w:p>
        </w:tc>
      </w:tr>
    </w:tbl>
    <w:p w14:paraId="606CDDC9" w14:textId="27A7E062" w:rsidR="00263603" w:rsidRDefault="00511FE3" w:rsidP="30D43DFE">
      <w:pPr>
        <w:pStyle w:val="Overskrift1"/>
        <w:rPr>
          <w:rFonts w:ascii="Arial" w:eastAsia="Arial" w:hAnsi="Arial" w:cs="Arial"/>
        </w:rPr>
      </w:pPr>
      <w:r w:rsidRPr="30D43DFE">
        <w:rPr>
          <w:rFonts w:ascii="Arial" w:eastAsia="Arial" w:hAnsi="Arial" w:cs="Arial"/>
        </w:rPr>
        <w:t>Informasjon økonomi</w:t>
      </w:r>
      <w:r w:rsidR="00765C6A" w:rsidRPr="30D43DFE">
        <w:rPr>
          <w:rFonts w:ascii="Arial" w:eastAsia="Arial" w:hAnsi="Arial" w:cs="Arial"/>
        </w:rPr>
        <w:t>:</w:t>
      </w:r>
    </w:p>
    <w:p w14:paraId="6020E175" w14:textId="382D4563" w:rsidR="00CB2A0C" w:rsidRPr="00CB2A0C" w:rsidRDefault="00CB2A0C" w:rsidP="00CB2A0C">
      <w:pPr>
        <w:rPr>
          <w:rFonts w:ascii="Arial" w:hAnsi="Arial" w:cs="Arial"/>
        </w:rPr>
      </w:pPr>
      <w:r w:rsidRPr="00CB2A0C">
        <w:rPr>
          <w:rFonts w:ascii="Arial" w:hAnsi="Arial" w:cs="Arial"/>
        </w:rPr>
        <w:t>Prosjektramme 2021: 428 000</w:t>
      </w:r>
      <w:r w:rsidR="00964B32">
        <w:rPr>
          <w:rFonts w:ascii="Arial" w:hAnsi="Arial" w:cs="Arial"/>
        </w:rPr>
        <w:t> </w:t>
      </w:r>
      <w:r w:rsidRPr="00CB2A0C">
        <w:rPr>
          <w:rFonts w:ascii="Arial" w:hAnsi="Arial" w:cs="Arial"/>
        </w:rPr>
        <w:t>000</w:t>
      </w:r>
      <w:r w:rsidR="00964B32">
        <w:rPr>
          <w:rFonts w:ascii="Arial" w:hAnsi="Arial" w:cs="Arial"/>
        </w:rPr>
        <w:t xml:space="preserve"> kroner</w:t>
      </w:r>
    </w:p>
    <w:p w14:paraId="17C83732" w14:textId="1D4B7D65" w:rsidR="00CB2A0C" w:rsidRDefault="00CB2A0C" w:rsidP="00CB2A0C">
      <w:pPr>
        <w:rPr>
          <w:rFonts w:ascii="Arial" w:hAnsi="Arial" w:cs="Arial"/>
        </w:rPr>
      </w:pPr>
      <w:r w:rsidRPr="00CB2A0C">
        <w:rPr>
          <w:rFonts w:ascii="Arial" w:hAnsi="Arial" w:cs="Arial"/>
        </w:rPr>
        <w:t>Antatt prosjektkost p</w:t>
      </w:r>
      <w:r w:rsidR="00964B32">
        <w:rPr>
          <w:rFonts w:ascii="Arial" w:hAnsi="Arial" w:cs="Arial"/>
        </w:rPr>
        <w:t>er</w:t>
      </w:r>
      <w:r w:rsidRPr="00CB2A0C">
        <w:rPr>
          <w:rFonts w:ascii="Arial" w:hAnsi="Arial" w:cs="Arial"/>
        </w:rPr>
        <w:t xml:space="preserve"> september 2025</w:t>
      </w:r>
      <w:r w:rsidR="00964B32">
        <w:rPr>
          <w:rFonts w:ascii="Arial" w:hAnsi="Arial" w:cs="Arial"/>
        </w:rPr>
        <w:t xml:space="preserve">: </w:t>
      </w:r>
      <w:r w:rsidRPr="00CB2A0C">
        <w:rPr>
          <w:rFonts w:ascii="Arial" w:hAnsi="Arial" w:cs="Arial"/>
        </w:rPr>
        <w:t>4</w:t>
      </w:r>
      <w:r w:rsidR="007B409D">
        <w:rPr>
          <w:rFonts w:ascii="Arial" w:hAnsi="Arial" w:cs="Arial"/>
        </w:rPr>
        <w:t>17</w:t>
      </w:r>
      <w:r w:rsidRPr="00CB2A0C">
        <w:rPr>
          <w:rFonts w:ascii="Arial" w:hAnsi="Arial" w:cs="Arial"/>
        </w:rPr>
        <w:t> 000</w:t>
      </w:r>
      <w:r w:rsidR="00964B32">
        <w:rPr>
          <w:rFonts w:ascii="Arial" w:hAnsi="Arial" w:cs="Arial"/>
        </w:rPr>
        <w:t> </w:t>
      </w:r>
      <w:r w:rsidRPr="00CB2A0C">
        <w:rPr>
          <w:rFonts w:ascii="Arial" w:hAnsi="Arial" w:cs="Arial"/>
        </w:rPr>
        <w:t>000</w:t>
      </w:r>
      <w:r w:rsidR="00964B32">
        <w:rPr>
          <w:rFonts w:ascii="Arial" w:hAnsi="Arial" w:cs="Arial"/>
        </w:rPr>
        <w:t xml:space="preserve"> kroner</w:t>
      </w:r>
    </w:p>
    <w:p w14:paraId="1085F2AF" w14:textId="5AE490EB" w:rsidR="00D72C27" w:rsidRPr="00CB2A0C" w:rsidRDefault="00D72C27" w:rsidP="00D72C27">
      <w:pPr>
        <w:rPr>
          <w:rFonts w:ascii="Arial" w:hAnsi="Arial" w:cs="Arial"/>
        </w:rPr>
      </w:pPr>
      <w:r w:rsidRPr="00CB2A0C">
        <w:rPr>
          <w:rFonts w:ascii="Arial" w:hAnsi="Arial" w:cs="Arial"/>
        </w:rPr>
        <w:t>Reserve etter avslutning av prosjektet</w:t>
      </w:r>
      <w:r w:rsidR="0004184B">
        <w:rPr>
          <w:rFonts w:ascii="Arial" w:hAnsi="Arial" w:cs="Arial"/>
        </w:rPr>
        <w:t xml:space="preserve">: </w:t>
      </w:r>
      <w:r w:rsidR="007B409D">
        <w:rPr>
          <w:rFonts w:ascii="Arial" w:hAnsi="Arial" w:cs="Arial"/>
        </w:rPr>
        <w:t>8</w:t>
      </w:r>
      <w:r w:rsidRPr="00CB2A0C">
        <w:rPr>
          <w:rFonts w:ascii="Arial" w:hAnsi="Arial" w:cs="Arial"/>
        </w:rPr>
        <w:t xml:space="preserve"> 000</w:t>
      </w:r>
      <w:r w:rsidR="0004184B">
        <w:rPr>
          <w:rFonts w:ascii="Arial" w:hAnsi="Arial" w:cs="Arial"/>
        </w:rPr>
        <w:t> </w:t>
      </w:r>
      <w:r w:rsidRPr="00CB2A0C">
        <w:rPr>
          <w:rFonts w:ascii="Arial" w:hAnsi="Arial" w:cs="Arial"/>
        </w:rPr>
        <w:t>000</w:t>
      </w:r>
      <w:r w:rsidR="0004184B">
        <w:rPr>
          <w:rFonts w:ascii="Arial" w:hAnsi="Arial" w:cs="Arial"/>
        </w:rPr>
        <w:t xml:space="preserve"> kroner</w:t>
      </w:r>
    </w:p>
    <w:p w14:paraId="48FC423D" w14:textId="77777777" w:rsidR="00D72C27" w:rsidRPr="00CB2A0C" w:rsidRDefault="00D72C27" w:rsidP="00CB2A0C">
      <w:pPr>
        <w:rPr>
          <w:rFonts w:ascii="Arial" w:hAnsi="Arial" w:cs="Arial"/>
        </w:rPr>
      </w:pPr>
    </w:p>
    <w:p w14:paraId="76FA2598" w14:textId="56399319" w:rsidR="00CB2A0C" w:rsidRPr="00CB2A0C" w:rsidRDefault="00CB2A0C" w:rsidP="00CB2A0C">
      <w:pPr>
        <w:rPr>
          <w:rFonts w:ascii="Arial" w:hAnsi="Arial" w:cs="Arial"/>
        </w:rPr>
      </w:pPr>
      <w:r w:rsidRPr="00CB2A0C">
        <w:rPr>
          <w:rFonts w:ascii="Arial" w:hAnsi="Arial" w:cs="Arial"/>
        </w:rPr>
        <w:t xml:space="preserve">Tilbakeføring av midler fra prosjektet blir </w:t>
      </w:r>
      <w:r w:rsidR="00C414EB">
        <w:rPr>
          <w:rFonts w:ascii="Arial" w:hAnsi="Arial" w:cs="Arial"/>
        </w:rPr>
        <w:t>8</w:t>
      </w:r>
      <w:r w:rsidRPr="00CB2A0C">
        <w:rPr>
          <w:rFonts w:ascii="Arial" w:hAnsi="Arial" w:cs="Arial"/>
        </w:rPr>
        <w:t xml:space="preserve"> 000</w:t>
      </w:r>
      <w:r w:rsidR="0004184B">
        <w:rPr>
          <w:rFonts w:ascii="Arial" w:hAnsi="Arial" w:cs="Arial"/>
        </w:rPr>
        <w:t> </w:t>
      </w:r>
      <w:r w:rsidRPr="00CB2A0C">
        <w:rPr>
          <w:rFonts w:ascii="Arial" w:hAnsi="Arial" w:cs="Arial"/>
        </w:rPr>
        <w:t>000</w:t>
      </w:r>
      <w:r w:rsidR="0004184B">
        <w:rPr>
          <w:rFonts w:ascii="Arial" w:hAnsi="Arial" w:cs="Arial"/>
        </w:rPr>
        <w:t xml:space="preserve"> kroner.</w:t>
      </w:r>
    </w:p>
    <w:p w14:paraId="5CD0FCB6" w14:textId="5CA8B1F6" w:rsidR="7F9B7BA4" w:rsidRDefault="7F9B7BA4" w:rsidP="30D43DFE">
      <w:pPr>
        <w:rPr>
          <w:rFonts w:ascii="Arial" w:eastAsia="Arial" w:hAnsi="Arial" w:cs="Arial"/>
          <w:b/>
          <w:bCs/>
        </w:rPr>
      </w:pPr>
    </w:p>
    <w:p w14:paraId="4E44E1D8" w14:textId="2B18F330" w:rsidR="712E18E0" w:rsidRDefault="712E18E0" w:rsidP="30D43DFE">
      <w:pPr>
        <w:rPr>
          <w:rFonts w:ascii="Arial" w:eastAsia="Arial" w:hAnsi="Arial" w:cs="Arial"/>
        </w:rPr>
      </w:pPr>
    </w:p>
    <w:p w14:paraId="41C439D7" w14:textId="19032119" w:rsidR="00FC248A" w:rsidRDefault="00FC248A" w:rsidP="30D43DFE">
      <w:pPr>
        <w:rPr>
          <w:rFonts w:ascii="Arial" w:eastAsia="Arial" w:hAnsi="Arial" w:cs="Arial"/>
        </w:rPr>
      </w:pPr>
    </w:p>
    <w:p w14:paraId="7236FDCF" w14:textId="49E0D5D8" w:rsidR="00511FE3" w:rsidRDefault="00511FE3" w:rsidP="30D43DFE">
      <w:pPr>
        <w:pStyle w:val="Overskrift1"/>
        <w:rPr>
          <w:rFonts w:ascii="Arial" w:eastAsia="Arial" w:hAnsi="Arial" w:cs="Arial"/>
        </w:rPr>
      </w:pPr>
      <w:r w:rsidRPr="30D43DFE">
        <w:rPr>
          <w:rFonts w:ascii="Arial" w:eastAsia="Arial" w:hAnsi="Arial" w:cs="Arial"/>
        </w:rPr>
        <w:t>Prosjektinfo:</w:t>
      </w:r>
    </w:p>
    <w:p w14:paraId="07D74C0A" w14:textId="36E15600" w:rsidR="2B7A8E60" w:rsidRDefault="2B7A8E60" w:rsidP="30D43DFE">
      <w:pPr>
        <w:rPr>
          <w:rFonts w:ascii="Arial" w:eastAsia="Arial" w:hAnsi="Arial" w:cs="Arial"/>
        </w:rPr>
      </w:pPr>
    </w:p>
    <w:p w14:paraId="2B9F2A94" w14:textId="566D5B14" w:rsidR="6537210B" w:rsidRDefault="71EB0D77" w:rsidP="30D43DFE">
      <w:pPr>
        <w:pStyle w:val="Listeavsnitt"/>
        <w:numPr>
          <w:ilvl w:val="0"/>
          <w:numId w:val="4"/>
        </w:numPr>
        <w:rPr>
          <w:rFonts w:ascii="Arial" w:eastAsia="Arial" w:hAnsi="Arial" w:cs="Arial"/>
        </w:rPr>
      </w:pPr>
      <w:r w:rsidRPr="492D98FE">
        <w:rPr>
          <w:rFonts w:ascii="Arial" w:eastAsia="Arial" w:hAnsi="Arial" w:cs="Arial"/>
        </w:rPr>
        <w:t>Fylkeshuset</w:t>
      </w:r>
      <w:r w:rsidR="08CE1362" w:rsidRPr="492D98FE">
        <w:rPr>
          <w:rFonts w:ascii="Arial" w:eastAsia="Arial" w:hAnsi="Arial" w:cs="Arial"/>
        </w:rPr>
        <w:t xml:space="preserve"> er dimensjonert </w:t>
      </w:r>
      <w:r w:rsidR="2A172859" w:rsidRPr="492D98FE">
        <w:rPr>
          <w:rFonts w:ascii="Arial" w:eastAsia="Arial" w:hAnsi="Arial" w:cs="Arial"/>
        </w:rPr>
        <w:t xml:space="preserve">teknisk og arealmessig </w:t>
      </w:r>
      <w:r w:rsidR="08CE1362" w:rsidRPr="492D98FE">
        <w:rPr>
          <w:rFonts w:ascii="Arial" w:eastAsia="Arial" w:hAnsi="Arial" w:cs="Arial"/>
        </w:rPr>
        <w:t>for</w:t>
      </w:r>
      <w:r w:rsidR="4BE41824" w:rsidRPr="492D98FE">
        <w:rPr>
          <w:rFonts w:ascii="Arial" w:eastAsia="Arial" w:hAnsi="Arial" w:cs="Arial"/>
        </w:rPr>
        <w:t xml:space="preserve"> </w:t>
      </w:r>
      <w:r w:rsidR="73F94A8D" w:rsidRPr="492D98FE">
        <w:rPr>
          <w:rFonts w:ascii="Arial" w:eastAsia="Arial" w:hAnsi="Arial" w:cs="Arial"/>
        </w:rPr>
        <w:t>75</w:t>
      </w:r>
      <w:r w:rsidR="0004184B">
        <w:rPr>
          <w:rFonts w:ascii="Arial" w:eastAsia="Arial" w:hAnsi="Arial" w:cs="Arial"/>
        </w:rPr>
        <w:t xml:space="preserve"> prosent</w:t>
      </w:r>
      <w:r w:rsidR="73F94A8D" w:rsidRPr="492D98FE">
        <w:rPr>
          <w:rFonts w:ascii="Arial" w:eastAsia="Arial" w:hAnsi="Arial" w:cs="Arial"/>
        </w:rPr>
        <w:t xml:space="preserve"> </w:t>
      </w:r>
      <w:r w:rsidR="4BE41824" w:rsidRPr="492D98FE">
        <w:rPr>
          <w:rFonts w:ascii="Arial" w:eastAsia="Arial" w:hAnsi="Arial" w:cs="Arial"/>
        </w:rPr>
        <w:t>samtidighet</w:t>
      </w:r>
      <w:r w:rsidR="02C4EF85" w:rsidRPr="492D98FE">
        <w:rPr>
          <w:rFonts w:ascii="Arial" w:eastAsia="Arial" w:hAnsi="Arial" w:cs="Arial"/>
        </w:rPr>
        <w:t xml:space="preserve">, men </w:t>
      </w:r>
      <w:r w:rsidR="447630C4" w:rsidRPr="492D98FE">
        <w:rPr>
          <w:rFonts w:ascii="Arial" w:eastAsia="Arial" w:hAnsi="Arial" w:cs="Arial"/>
        </w:rPr>
        <w:t xml:space="preserve">bare </w:t>
      </w:r>
      <w:r w:rsidR="02C4EF85" w:rsidRPr="492D98FE">
        <w:rPr>
          <w:rFonts w:ascii="Arial" w:eastAsia="Arial" w:hAnsi="Arial" w:cs="Arial"/>
        </w:rPr>
        <w:t>møblert for 60</w:t>
      </w:r>
      <w:r w:rsidR="0004184B">
        <w:rPr>
          <w:rFonts w:ascii="Arial" w:eastAsia="Arial" w:hAnsi="Arial" w:cs="Arial"/>
        </w:rPr>
        <w:t xml:space="preserve"> prosent</w:t>
      </w:r>
      <w:r w:rsidR="02C4EF85" w:rsidRPr="492D98FE">
        <w:rPr>
          <w:rFonts w:ascii="Arial" w:eastAsia="Arial" w:hAnsi="Arial" w:cs="Arial"/>
        </w:rPr>
        <w:t xml:space="preserve"> samtidighet</w:t>
      </w:r>
    </w:p>
    <w:p w14:paraId="0BE8B3EA" w14:textId="2319B602" w:rsidR="6537210B" w:rsidRPr="008E1CBD" w:rsidRDefault="389F913C" w:rsidP="008E1CBD">
      <w:pPr>
        <w:pStyle w:val="Listeavsnitt"/>
        <w:numPr>
          <w:ilvl w:val="0"/>
          <w:numId w:val="4"/>
        </w:numPr>
        <w:rPr>
          <w:rFonts w:ascii="Arial" w:eastAsia="Arial" w:hAnsi="Arial" w:cs="Arial"/>
        </w:rPr>
      </w:pPr>
      <w:r w:rsidRPr="519D5E37">
        <w:rPr>
          <w:rFonts w:ascii="Arial" w:eastAsia="Arial" w:hAnsi="Arial" w:cs="Arial"/>
        </w:rPr>
        <w:t xml:space="preserve">Fylkeshuset er </w:t>
      </w:r>
      <w:r w:rsidRPr="519D5E37">
        <w:rPr>
          <w:rFonts w:ascii="Arial" w:eastAsia="Arial" w:hAnsi="Arial" w:cs="Arial"/>
          <w:color w:val="000000" w:themeColor="text1"/>
        </w:rPr>
        <w:t>7</w:t>
      </w:r>
      <w:r w:rsidR="181CC25F" w:rsidRPr="519D5E37">
        <w:rPr>
          <w:rFonts w:ascii="Arial" w:eastAsia="Arial" w:hAnsi="Arial" w:cs="Arial"/>
          <w:color w:val="000000" w:themeColor="text1"/>
        </w:rPr>
        <w:t>354</w:t>
      </w:r>
      <w:r w:rsidR="43971907" w:rsidRPr="519D5E37">
        <w:rPr>
          <w:rFonts w:ascii="Arial" w:eastAsia="Arial" w:hAnsi="Arial" w:cs="Arial"/>
          <w:color w:val="000000" w:themeColor="text1"/>
        </w:rPr>
        <w:t xml:space="preserve"> </w:t>
      </w:r>
      <w:r w:rsidR="73640808" w:rsidRPr="519D5E37">
        <w:rPr>
          <w:rFonts w:ascii="Arial" w:eastAsia="Arial" w:hAnsi="Arial" w:cs="Arial"/>
          <w:color w:val="000000" w:themeColor="text1"/>
        </w:rPr>
        <w:t>m2 BTA</w:t>
      </w:r>
      <w:r w:rsidR="7CDAECDB" w:rsidRPr="519D5E37">
        <w:rPr>
          <w:rFonts w:ascii="Arial" w:eastAsia="Arial" w:hAnsi="Arial" w:cs="Arial"/>
          <w:color w:val="000000" w:themeColor="text1"/>
        </w:rPr>
        <w:t>. (Bruttoareal målt til utsiden av ytterveggene)</w:t>
      </w:r>
    </w:p>
    <w:p w14:paraId="376A12C4" w14:textId="2C587B82" w:rsidR="084EDDC7" w:rsidRDefault="084EDDC7" w:rsidP="30D43DFE">
      <w:pPr>
        <w:pStyle w:val="Listeavsnitt"/>
        <w:numPr>
          <w:ilvl w:val="0"/>
          <w:numId w:val="4"/>
        </w:numPr>
        <w:rPr>
          <w:rFonts w:ascii="Arial" w:eastAsia="Arial" w:hAnsi="Arial" w:cs="Arial"/>
        </w:rPr>
      </w:pPr>
      <w:r w:rsidRPr="30D43DFE">
        <w:rPr>
          <w:rFonts w:ascii="Arial" w:eastAsia="Arial" w:hAnsi="Arial" w:cs="Arial"/>
        </w:rPr>
        <w:t>Parkeringskjeller</w:t>
      </w:r>
      <w:r w:rsidR="008E1CBD">
        <w:rPr>
          <w:rFonts w:ascii="Arial" w:eastAsia="Arial" w:hAnsi="Arial" w:cs="Arial"/>
        </w:rPr>
        <w:t>, leies av</w:t>
      </w:r>
      <w:r w:rsidR="000D7D7C">
        <w:rPr>
          <w:rFonts w:ascii="Arial" w:eastAsia="Arial" w:hAnsi="Arial" w:cs="Arial"/>
        </w:rPr>
        <w:t xml:space="preserve"> Baneheia Park</w:t>
      </w:r>
    </w:p>
    <w:p w14:paraId="1549FFF2" w14:textId="4AC09C37" w:rsidR="5908B671" w:rsidRDefault="04F5B9FC" w:rsidP="30D43DFE">
      <w:pPr>
        <w:pStyle w:val="Listeavsnitt"/>
        <w:numPr>
          <w:ilvl w:val="0"/>
          <w:numId w:val="4"/>
        </w:numPr>
        <w:rPr>
          <w:rFonts w:ascii="Arial" w:eastAsia="Arial" w:hAnsi="Arial" w:cs="Arial"/>
        </w:rPr>
      </w:pPr>
      <w:r w:rsidRPr="492D98FE">
        <w:rPr>
          <w:rFonts w:ascii="Arial" w:eastAsia="Arial" w:hAnsi="Arial" w:cs="Arial"/>
        </w:rPr>
        <w:t>Fylkeshuset er b</w:t>
      </w:r>
      <w:r w:rsidR="280BD2A3" w:rsidRPr="492D98FE">
        <w:rPr>
          <w:rFonts w:ascii="Arial" w:eastAsia="Arial" w:hAnsi="Arial" w:cs="Arial"/>
        </w:rPr>
        <w:t>ygget etter passivhusstandard</w:t>
      </w:r>
    </w:p>
    <w:p w14:paraId="1E7A8F7D" w14:textId="22AFD602" w:rsidR="2B5F84B3" w:rsidRDefault="555B91D3" w:rsidP="30D43DFE">
      <w:pPr>
        <w:pStyle w:val="Listeavsnitt"/>
        <w:numPr>
          <w:ilvl w:val="0"/>
          <w:numId w:val="4"/>
        </w:numPr>
        <w:rPr>
          <w:rFonts w:ascii="Arial" w:eastAsia="Arial" w:hAnsi="Arial" w:cs="Arial"/>
        </w:rPr>
      </w:pPr>
      <w:r w:rsidRPr="25E315FA">
        <w:rPr>
          <w:rFonts w:ascii="Arial" w:eastAsia="Arial" w:hAnsi="Arial" w:cs="Arial"/>
        </w:rPr>
        <w:t>B</w:t>
      </w:r>
      <w:r w:rsidR="2B5F84B3" w:rsidRPr="25E315FA">
        <w:rPr>
          <w:rFonts w:ascii="Arial" w:eastAsia="Arial" w:hAnsi="Arial" w:cs="Arial"/>
        </w:rPr>
        <w:t>ygge</w:t>
      </w:r>
      <w:r w:rsidR="008E1CBD" w:rsidRPr="25E315FA">
        <w:rPr>
          <w:rFonts w:ascii="Arial" w:eastAsia="Arial" w:hAnsi="Arial" w:cs="Arial"/>
        </w:rPr>
        <w:t>t</w:t>
      </w:r>
      <w:r w:rsidR="2B5F84B3" w:rsidRPr="25E315FA">
        <w:rPr>
          <w:rFonts w:ascii="Arial" w:eastAsia="Arial" w:hAnsi="Arial" w:cs="Arial"/>
        </w:rPr>
        <w:t xml:space="preserve"> leverer et </w:t>
      </w:r>
      <w:r w:rsidR="00B642A3" w:rsidRPr="25E315FA">
        <w:rPr>
          <w:rFonts w:ascii="Arial" w:eastAsia="Arial" w:hAnsi="Arial" w:cs="Arial"/>
        </w:rPr>
        <w:t>strøm</w:t>
      </w:r>
      <w:r w:rsidR="2B5F84B3" w:rsidRPr="25E315FA">
        <w:rPr>
          <w:rFonts w:ascii="Arial" w:eastAsia="Arial" w:hAnsi="Arial" w:cs="Arial"/>
        </w:rPr>
        <w:t>overskudd på 2</w:t>
      </w:r>
      <w:r w:rsidR="53DFED3A" w:rsidRPr="25E315FA">
        <w:rPr>
          <w:rFonts w:ascii="Arial" w:eastAsia="Arial" w:hAnsi="Arial" w:cs="Arial"/>
        </w:rPr>
        <w:t>w p</w:t>
      </w:r>
      <w:r w:rsidR="0004184B">
        <w:rPr>
          <w:rFonts w:ascii="Arial" w:eastAsia="Arial" w:hAnsi="Arial" w:cs="Arial"/>
        </w:rPr>
        <w:t xml:space="preserve">er </w:t>
      </w:r>
      <w:r w:rsidR="53DFED3A" w:rsidRPr="25E315FA">
        <w:rPr>
          <w:rFonts w:ascii="Arial" w:eastAsia="Arial" w:hAnsi="Arial" w:cs="Arial"/>
        </w:rPr>
        <w:t>m2</w:t>
      </w:r>
      <w:r w:rsidR="44B582A8" w:rsidRPr="25E315FA">
        <w:rPr>
          <w:rFonts w:ascii="Arial" w:eastAsia="Arial" w:hAnsi="Arial" w:cs="Arial"/>
        </w:rPr>
        <w:t xml:space="preserve"> fra solceller på takene</w:t>
      </w:r>
      <w:r w:rsidR="53DFED3A" w:rsidRPr="25E315FA">
        <w:rPr>
          <w:rFonts w:ascii="Arial" w:eastAsia="Arial" w:hAnsi="Arial" w:cs="Arial"/>
        </w:rPr>
        <w:t>. Oppvarming og kjøling er ikke med</w:t>
      </w:r>
      <w:r w:rsidR="6367603C" w:rsidRPr="25E315FA">
        <w:rPr>
          <w:rFonts w:ascii="Arial" w:eastAsia="Arial" w:hAnsi="Arial" w:cs="Arial"/>
        </w:rPr>
        <w:t>regnet</w:t>
      </w:r>
      <w:r w:rsidR="6931CF5A" w:rsidRPr="25E315FA">
        <w:rPr>
          <w:rFonts w:ascii="Arial" w:eastAsia="Arial" w:hAnsi="Arial" w:cs="Arial"/>
        </w:rPr>
        <w:t xml:space="preserve"> i dette tallet</w:t>
      </w:r>
      <w:r w:rsidR="42EE5826" w:rsidRPr="25E315FA">
        <w:rPr>
          <w:rFonts w:ascii="Arial" w:eastAsia="Arial" w:hAnsi="Arial" w:cs="Arial"/>
        </w:rPr>
        <w:t>. (</w:t>
      </w:r>
      <w:r w:rsidR="6D02F2CB" w:rsidRPr="25E315FA">
        <w:rPr>
          <w:rFonts w:ascii="Arial" w:eastAsia="Arial" w:hAnsi="Arial" w:cs="Arial"/>
        </w:rPr>
        <w:t>fjernvarme</w:t>
      </w:r>
      <w:r w:rsidR="00EF6065" w:rsidRPr="25E315FA">
        <w:rPr>
          <w:rFonts w:ascii="Arial" w:eastAsia="Arial" w:hAnsi="Arial" w:cs="Arial"/>
        </w:rPr>
        <w:t>/fjernkjøling</w:t>
      </w:r>
      <w:r w:rsidR="6D02F2CB" w:rsidRPr="25E315FA">
        <w:rPr>
          <w:rFonts w:ascii="Arial" w:eastAsia="Arial" w:hAnsi="Arial" w:cs="Arial"/>
        </w:rPr>
        <w:t>)</w:t>
      </w:r>
    </w:p>
    <w:p w14:paraId="3D78CAFD" w14:textId="4EB1C399" w:rsidR="2955D904" w:rsidRPr="00041E19" w:rsidRDefault="3690E51D" w:rsidP="00041E19">
      <w:pPr>
        <w:pStyle w:val="Listeavsnitt"/>
        <w:numPr>
          <w:ilvl w:val="0"/>
          <w:numId w:val="4"/>
        </w:numPr>
        <w:rPr>
          <w:rFonts w:ascii="Arial" w:eastAsia="Arial" w:hAnsi="Arial" w:cs="Arial"/>
        </w:rPr>
      </w:pPr>
      <w:r w:rsidRPr="30D43DFE">
        <w:rPr>
          <w:rFonts w:ascii="Arial" w:eastAsia="Arial" w:hAnsi="Arial" w:cs="Arial"/>
        </w:rPr>
        <w:t>Batteribank for lagring av strøm</w:t>
      </w:r>
      <w:r w:rsidR="5D30655D" w:rsidRPr="30D43DFE">
        <w:rPr>
          <w:rFonts w:ascii="Arial" w:eastAsia="Arial" w:hAnsi="Arial" w:cs="Arial"/>
        </w:rPr>
        <w:t xml:space="preserve"> til å utjevne effekttopper</w:t>
      </w:r>
      <w:r w:rsidR="25910998" w:rsidRPr="30D43DFE">
        <w:rPr>
          <w:rFonts w:ascii="Arial" w:eastAsia="Arial" w:hAnsi="Arial" w:cs="Arial"/>
        </w:rPr>
        <w:t>.</w:t>
      </w:r>
    </w:p>
    <w:p w14:paraId="72EF8589" w14:textId="49DB749F" w:rsidR="6D02F2CB" w:rsidRDefault="67A746AE" w:rsidP="30D43DFE">
      <w:pPr>
        <w:pStyle w:val="Listeavsnitt"/>
        <w:numPr>
          <w:ilvl w:val="0"/>
          <w:numId w:val="4"/>
        </w:numPr>
        <w:rPr>
          <w:rFonts w:ascii="Arial" w:eastAsia="Arial" w:hAnsi="Arial" w:cs="Arial"/>
        </w:rPr>
      </w:pPr>
      <w:r w:rsidRPr="25E315FA">
        <w:rPr>
          <w:rFonts w:ascii="Arial" w:eastAsia="Arial" w:hAnsi="Arial" w:cs="Arial"/>
        </w:rPr>
        <w:t>Høy grad av u</w:t>
      </w:r>
      <w:r w:rsidR="00041E19" w:rsidRPr="25E315FA">
        <w:rPr>
          <w:rFonts w:ascii="Arial" w:eastAsia="Arial" w:hAnsi="Arial" w:cs="Arial"/>
        </w:rPr>
        <w:t xml:space="preserve">tslippsfri </w:t>
      </w:r>
      <w:r w:rsidR="6D02F2CB" w:rsidRPr="25E315FA">
        <w:rPr>
          <w:rFonts w:ascii="Arial" w:eastAsia="Arial" w:hAnsi="Arial" w:cs="Arial"/>
        </w:rPr>
        <w:t>byggeplass</w:t>
      </w:r>
    </w:p>
    <w:p w14:paraId="553FB7E7" w14:textId="15E93048" w:rsidR="006C64A5" w:rsidRPr="00657980" w:rsidRDefault="66BEBABC" w:rsidP="492D98FE">
      <w:pPr>
        <w:pStyle w:val="Listeavsnitt"/>
        <w:numPr>
          <w:ilvl w:val="0"/>
          <w:numId w:val="4"/>
        </w:numPr>
        <w:rPr>
          <w:rFonts w:ascii="Arial" w:eastAsia="Arial" w:hAnsi="Arial" w:cs="Arial"/>
        </w:rPr>
      </w:pPr>
      <w:r w:rsidRPr="492D98FE">
        <w:rPr>
          <w:rFonts w:ascii="Arial" w:eastAsia="Arial" w:hAnsi="Arial" w:cs="Arial"/>
        </w:rPr>
        <w:t>Seriøsitetsbestemmelser</w:t>
      </w:r>
      <w:r w:rsidR="6F56C2F0" w:rsidRPr="492D98FE">
        <w:rPr>
          <w:rFonts w:ascii="Arial" w:eastAsia="Arial" w:hAnsi="Arial" w:cs="Arial"/>
        </w:rPr>
        <w:t xml:space="preserve">: </w:t>
      </w:r>
      <w:r w:rsidR="59461C68" w:rsidRPr="492D98FE">
        <w:rPr>
          <w:rFonts w:ascii="Arial" w:hAnsi="Arial" w:cs="Arial"/>
        </w:rPr>
        <w:t>Totalt timeantall byggfag: 76 123</w:t>
      </w:r>
      <w:r w:rsidR="426AE9ED" w:rsidRPr="492D98FE">
        <w:rPr>
          <w:rFonts w:ascii="Arial" w:hAnsi="Arial" w:cs="Arial"/>
        </w:rPr>
        <w:t xml:space="preserve"> </w:t>
      </w:r>
      <w:r w:rsidR="59461C68" w:rsidRPr="492D98FE">
        <w:rPr>
          <w:rFonts w:ascii="Arial" w:hAnsi="Arial" w:cs="Arial"/>
        </w:rPr>
        <w:t>timer</w:t>
      </w:r>
      <w:r w:rsidR="4B218299" w:rsidRPr="492D98FE">
        <w:rPr>
          <w:rFonts w:ascii="Arial" w:hAnsi="Arial" w:cs="Arial"/>
        </w:rPr>
        <w:t xml:space="preserve">. </w:t>
      </w:r>
      <w:r w:rsidR="59461C68" w:rsidRPr="492D98FE">
        <w:rPr>
          <w:rFonts w:ascii="Arial" w:hAnsi="Arial" w:cs="Arial"/>
        </w:rPr>
        <w:t xml:space="preserve"> </w:t>
      </w:r>
      <w:r w:rsidR="6C0771B8" w:rsidRPr="492D98FE">
        <w:rPr>
          <w:rFonts w:ascii="Arial" w:hAnsi="Arial" w:cs="Arial"/>
        </w:rPr>
        <w:t>A</w:t>
      </w:r>
      <w:r w:rsidR="59461C68" w:rsidRPr="492D98FE">
        <w:rPr>
          <w:rFonts w:ascii="Arial" w:hAnsi="Arial" w:cs="Arial"/>
        </w:rPr>
        <w:t xml:space="preserve">v disse er </w:t>
      </w:r>
      <w:r w:rsidR="5303A20E" w:rsidRPr="492D98FE">
        <w:rPr>
          <w:rFonts w:ascii="Arial" w:hAnsi="Arial" w:cs="Arial"/>
        </w:rPr>
        <w:t xml:space="preserve">30 </w:t>
      </w:r>
      <w:r w:rsidR="59461C68" w:rsidRPr="492D98FE">
        <w:rPr>
          <w:rFonts w:ascii="Arial" w:hAnsi="Arial" w:cs="Arial"/>
        </w:rPr>
        <w:t xml:space="preserve">626 fagarbeidertimer </w:t>
      </w:r>
      <w:r w:rsidR="6D5C56D2" w:rsidRPr="492D98FE">
        <w:rPr>
          <w:rFonts w:ascii="Arial" w:hAnsi="Arial" w:cs="Arial"/>
        </w:rPr>
        <w:t>(</w:t>
      </w:r>
      <w:r w:rsidR="59461C68" w:rsidRPr="492D98FE">
        <w:rPr>
          <w:rFonts w:ascii="Arial" w:hAnsi="Arial" w:cs="Arial"/>
        </w:rPr>
        <w:t>40,2</w:t>
      </w:r>
      <w:r w:rsidR="0004184B">
        <w:rPr>
          <w:rFonts w:ascii="Arial" w:hAnsi="Arial" w:cs="Arial"/>
        </w:rPr>
        <w:t xml:space="preserve"> prosent</w:t>
      </w:r>
      <w:r w:rsidR="5FB4A2C0" w:rsidRPr="492D98FE">
        <w:rPr>
          <w:rFonts w:ascii="Arial" w:hAnsi="Arial" w:cs="Arial"/>
        </w:rPr>
        <w:t>)</w:t>
      </w:r>
      <w:r w:rsidR="59461C68" w:rsidRPr="492D98FE">
        <w:rPr>
          <w:rFonts w:ascii="Arial" w:hAnsi="Arial" w:cs="Arial"/>
        </w:rPr>
        <w:t xml:space="preserve"> og 5718 lærling</w:t>
      </w:r>
      <w:r w:rsidR="07B12D49" w:rsidRPr="492D98FE">
        <w:rPr>
          <w:rFonts w:ascii="Arial" w:hAnsi="Arial" w:cs="Arial"/>
        </w:rPr>
        <w:t>e</w:t>
      </w:r>
      <w:r w:rsidR="59461C68" w:rsidRPr="492D98FE">
        <w:rPr>
          <w:rFonts w:ascii="Arial" w:hAnsi="Arial" w:cs="Arial"/>
        </w:rPr>
        <w:t xml:space="preserve">timer </w:t>
      </w:r>
      <w:r w:rsidR="08361CDD" w:rsidRPr="492D98FE">
        <w:rPr>
          <w:rFonts w:ascii="Arial" w:hAnsi="Arial" w:cs="Arial"/>
        </w:rPr>
        <w:t>(</w:t>
      </w:r>
      <w:r w:rsidR="59461C68" w:rsidRPr="492D98FE">
        <w:rPr>
          <w:rFonts w:ascii="Arial" w:hAnsi="Arial" w:cs="Arial"/>
        </w:rPr>
        <w:t>7,5</w:t>
      </w:r>
      <w:r w:rsidR="0004184B">
        <w:rPr>
          <w:rFonts w:ascii="Arial" w:hAnsi="Arial" w:cs="Arial"/>
        </w:rPr>
        <w:t xml:space="preserve"> prosent</w:t>
      </w:r>
      <w:r w:rsidR="76A6ED43" w:rsidRPr="492D98FE">
        <w:rPr>
          <w:rFonts w:ascii="Arial" w:hAnsi="Arial" w:cs="Arial"/>
        </w:rPr>
        <w:t>).</w:t>
      </w:r>
      <w:r w:rsidR="59461C68" w:rsidRPr="492D98FE">
        <w:rPr>
          <w:rFonts w:ascii="Arial" w:hAnsi="Arial" w:cs="Arial"/>
        </w:rPr>
        <w:t xml:space="preserve"> </w:t>
      </w:r>
      <w:r w:rsidR="68D0293C" w:rsidRPr="492D98FE">
        <w:rPr>
          <w:rFonts w:ascii="Arial" w:hAnsi="Arial" w:cs="Arial"/>
        </w:rPr>
        <w:t xml:space="preserve">Dette er over minstekravene i seriøsitetsbestemmelsene våre, som er på </w:t>
      </w:r>
      <w:r w:rsidR="0EB97315" w:rsidRPr="492D98FE">
        <w:rPr>
          <w:rFonts w:ascii="Arial" w:eastAsia="Arial" w:hAnsi="Arial" w:cs="Arial"/>
        </w:rPr>
        <w:t>40</w:t>
      </w:r>
      <w:r w:rsidR="0004184B">
        <w:rPr>
          <w:rFonts w:ascii="Arial" w:eastAsia="Arial" w:hAnsi="Arial" w:cs="Arial"/>
        </w:rPr>
        <w:t xml:space="preserve"> prosent</w:t>
      </w:r>
      <w:r w:rsidR="0EB97315" w:rsidRPr="492D98FE">
        <w:rPr>
          <w:rFonts w:ascii="Arial" w:eastAsia="Arial" w:hAnsi="Arial" w:cs="Arial"/>
        </w:rPr>
        <w:t xml:space="preserve"> fagarbeidere og 7</w:t>
      </w:r>
      <w:r w:rsidR="0004184B">
        <w:rPr>
          <w:rFonts w:ascii="Arial" w:eastAsia="Arial" w:hAnsi="Arial" w:cs="Arial"/>
        </w:rPr>
        <w:t xml:space="preserve"> prosent</w:t>
      </w:r>
      <w:r w:rsidR="0EB97315" w:rsidRPr="492D98FE">
        <w:rPr>
          <w:rFonts w:ascii="Arial" w:eastAsia="Arial" w:hAnsi="Arial" w:cs="Arial"/>
        </w:rPr>
        <w:t xml:space="preserve"> lærlinger</w:t>
      </w:r>
    </w:p>
    <w:p w14:paraId="0B0E18D0" w14:textId="36DAA128" w:rsidR="006C64A5" w:rsidRPr="00657980" w:rsidRDefault="006C64A5" w:rsidP="30D43DFE">
      <w:pPr>
        <w:rPr>
          <w:rFonts w:ascii="Arial" w:eastAsia="Arial" w:hAnsi="Arial" w:cs="Arial"/>
        </w:rPr>
      </w:pPr>
    </w:p>
    <w:p w14:paraId="07A7E1A0" w14:textId="2290CF27" w:rsidR="006C64A5" w:rsidRPr="00657980" w:rsidRDefault="006C64A5" w:rsidP="1C401ADE">
      <w:pPr>
        <w:rPr>
          <w:rFonts w:ascii="Arial" w:eastAsia="Arial" w:hAnsi="Arial" w:cs="Arial"/>
        </w:rPr>
      </w:pPr>
    </w:p>
    <w:p w14:paraId="0B674966" w14:textId="5E2F8212" w:rsidR="006C64A5" w:rsidRPr="00657980" w:rsidRDefault="3D114AE6" w:rsidP="1C401ADE">
      <w:pPr>
        <w:rPr>
          <w:rFonts w:ascii="Arial" w:eastAsia="Arial" w:hAnsi="Arial" w:cs="Arial"/>
        </w:rPr>
      </w:pPr>
      <w:r w:rsidRPr="1C401ADE">
        <w:rPr>
          <w:rFonts w:ascii="Arial" w:eastAsia="Arial" w:hAnsi="Arial" w:cs="Arial"/>
        </w:rPr>
        <w:t>Organisering i byggeprosjektet</w:t>
      </w:r>
    </w:p>
    <w:p w14:paraId="7C653AD8" w14:textId="271842CD" w:rsidR="006C64A5" w:rsidRPr="00657980" w:rsidRDefault="006C64A5" w:rsidP="30D43DFE"/>
    <w:p w14:paraId="52E4A3F4" w14:textId="141368C0" w:rsidR="2548D8F8" w:rsidRDefault="2548D8F8">
      <w:r>
        <w:rPr>
          <w:noProof/>
        </w:rPr>
        <w:drawing>
          <wp:inline distT="0" distB="0" distL="0" distR="0" wp14:anchorId="7E0B1040" wp14:editId="05E5B48B">
            <wp:extent cx="5970126" cy="2693958"/>
            <wp:effectExtent l="0" t="0" r="0" b="0"/>
            <wp:docPr id="198098304"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098304" name=""/>
                    <pic:cNvPicPr/>
                  </pic:nvPicPr>
                  <pic:blipFill>
                    <a:blip r:embed="rId19">
                      <a:extLst>
                        <a:ext uri="{28A0092B-C50C-407E-A947-70E740481C1C}">
                          <a14:useLocalDpi xmlns:a14="http://schemas.microsoft.com/office/drawing/2010/main"/>
                        </a:ext>
                      </a:extLst>
                    </a:blip>
                    <a:stretch>
                      <a:fillRect/>
                    </a:stretch>
                  </pic:blipFill>
                  <pic:spPr>
                    <a:xfrm>
                      <a:off x="0" y="0"/>
                      <a:ext cx="5970126" cy="2693958"/>
                    </a:xfrm>
                    <a:prstGeom prst="rect">
                      <a:avLst/>
                    </a:prstGeom>
                  </pic:spPr>
                </pic:pic>
              </a:graphicData>
            </a:graphic>
          </wp:inline>
        </w:drawing>
      </w:r>
    </w:p>
    <w:p w14:paraId="24C71C88" w14:textId="5886053A" w:rsidR="1C401ADE" w:rsidRDefault="1C401ADE" w:rsidP="1C401ADE">
      <w:pPr>
        <w:rPr>
          <w:rFonts w:ascii="Arial" w:eastAsia="Arial" w:hAnsi="Arial" w:cs="Arial"/>
        </w:rPr>
      </w:pPr>
    </w:p>
    <w:p w14:paraId="363DD22B" w14:textId="191CC999" w:rsidR="1C401ADE" w:rsidRDefault="1C401ADE" w:rsidP="1C401ADE">
      <w:pPr>
        <w:rPr>
          <w:rFonts w:ascii="Arial" w:eastAsia="Arial" w:hAnsi="Arial" w:cs="Arial"/>
        </w:rPr>
      </w:pPr>
    </w:p>
    <w:p w14:paraId="758302DD" w14:textId="61B82747" w:rsidR="1C401ADE" w:rsidRDefault="1C401ADE" w:rsidP="1C401ADE">
      <w:pPr>
        <w:rPr>
          <w:rFonts w:ascii="Arial" w:eastAsia="Arial" w:hAnsi="Arial" w:cs="Arial"/>
        </w:rPr>
      </w:pPr>
    </w:p>
    <w:p w14:paraId="1D5C9914" w14:textId="16F54D56" w:rsidR="1C401ADE" w:rsidRDefault="1C401ADE" w:rsidP="1C401ADE">
      <w:pPr>
        <w:rPr>
          <w:rFonts w:ascii="Arial" w:eastAsia="Arial" w:hAnsi="Arial" w:cs="Arial"/>
        </w:rPr>
      </w:pPr>
    </w:p>
    <w:p w14:paraId="5FE5A185" w14:textId="42E3C680" w:rsidR="1C401ADE" w:rsidRDefault="1C401ADE" w:rsidP="1C401ADE">
      <w:pPr>
        <w:rPr>
          <w:rFonts w:ascii="Arial" w:eastAsia="Arial" w:hAnsi="Arial" w:cs="Arial"/>
        </w:rPr>
      </w:pPr>
    </w:p>
    <w:p w14:paraId="056D16D8" w14:textId="6BB2D054" w:rsidR="1C401ADE" w:rsidRDefault="1C401ADE" w:rsidP="1C401ADE">
      <w:pPr>
        <w:rPr>
          <w:rFonts w:ascii="Arial" w:eastAsia="Arial" w:hAnsi="Arial" w:cs="Arial"/>
        </w:rPr>
      </w:pPr>
    </w:p>
    <w:p w14:paraId="77C7B314" w14:textId="2FEC4846" w:rsidR="1C401ADE" w:rsidRDefault="1C401ADE" w:rsidP="1C401ADE">
      <w:pPr>
        <w:rPr>
          <w:rFonts w:ascii="Arial" w:eastAsia="Arial" w:hAnsi="Arial" w:cs="Arial"/>
        </w:rPr>
      </w:pPr>
    </w:p>
    <w:p w14:paraId="1ECE1234" w14:textId="55E77715" w:rsidR="1C401ADE" w:rsidRDefault="1C401ADE" w:rsidP="1C401ADE">
      <w:pPr>
        <w:rPr>
          <w:rFonts w:ascii="Arial" w:eastAsia="Arial" w:hAnsi="Arial" w:cs="Arial"/>
        </w:rPr>
      </w:pPr>
    </w:p>
    <w:p w14:paraId="3282E529" w14:textId="4A250C85" w:rsidR="1C401ADE" w:rsidRDefault="1C401ADE" w:rsidP="1C401ADE">
      <w:pPr>
        <w:rPr>
          <w:rFonts w:ascii="Arial" w:eastAsia="Arial" w:hAnsi="Arial" w:cs="Arial"/>
        </w:rPr>
      </w:pPr>
    </w:p>
    <w:p w14:paraId="2172189A" w14:textId="0CBAFA10" w:rsidR="1C401ADE" w:rsidRDefault="1C401ADE" w:rsidP="1C401ADE">
      <w:pPr>
        <w:rPr>
          <w:rFonts w:ascii="Arial" w:eastAsia="Arial" w:hAnsi="Arial" w:cs="Arial"/>
        </w:rPr>
      </w:pPr>
    </w:p>
    <w:p w14:paraId="6818AB48" w14:textId="388C04A0" w:rsidR="1C401ADE" w:rsidRDefault="1C401ADE" w:rsidP="1C401ADE">
      <w:pPr>
        <w:rPr>
          <w:rFonts w:ascii="Arial" w:eastAsia="Arial" w:hAnsi="Arial" w:cs="Arial"/>
        </w:rPr>
      </w:pPr>
    </w:p>
    <w:p w14:paraId="3E2CAF54" w14:textId="5F228079" w:rsidR="1C401ADE" w:rsidRDefault="1C401ADE" w:rsidP="1C401ADE">
      <w:pPr>
        <w:rPr>
          <w:rFonts w:ascii="Arial" w:eastAsia="Arial" w:hAnsi="Arial" w:cs="Arial"/>
        </w:rPr>
      </w:pPr>
    </w:p>
    <w:p w14:paraId="60EE4A2B" w14:textId="77777777" w:rsidR="006C64A5" w:rsidRPr="00657980" w:rsidRDefault="006C64A5" w:rsidP="30D43DFE">
      <w:pPr>
        <w:rPr>
          <w:rFonts w:ascii="Arial" w:eastAsia="Arial" w:hAnsi="Arial" w:cs="Arial"/>
        </w:rPr>
      </w:pPr>
    </w:p>
    <w:p w14:paraId="23D4AC6C" w14:textId="51C2BE6F" w:rsidR="00644D4D" w:rsidRDefault="006C64A5" w:rsidP="00644D4D">
      <w:pPr>
        <w:pStyle w:val="Overskrift1"/>
        <w:rPr>
          <w:rFonts w:ascii="Arial" w:eastAsia="Arial" w:hAnsi="Arial" w:cs="Arial"/>
        </w:rPr>
      </w:pPr>
      <w:r w:rsidRPr="30D43DFE">
        <w:rPr>
          <w:rFonts w:ascii="Arial" w:eastAsia="Arial" w:hAnsi="Arial" w:cs="Arial"/>
        </w:rPr>
        <w:t>Evaluering av prosjektet</w:t>
      </w:r>
      <w:r w:rsidR="00657980" w:rsidRPr="30D43DFE">
        <w:rPr>
          <w:rFonts w:ascii="Arial" w:eastAsia="Arial" w:hAnsi="Arial" w:cs="Arial"/>
        </w:rPr>
        <w:t>:</w:t>
      </w:r>
    </w:p>
    <w:p w14:paraId="0EBA7E4E" w14:textId="77777777" w:rsidR="00644D4D" w:rsidRPr="00644D4D" w:rsidRDefault="00644D4D" w:rsidP="00644D4D">
      <w:pPr>
        <w:rPr>
          <w:rFonts w:eastAsia="Arial"/>
        </w:rPr>
      </w:pPr>
    </w:p>
    <w:p w14:paraId="5D933FD0" w14:textId="6854B7D3" w:rsidR="00535484" w:rsidRDefault="00535484" w:rsidP="00644D4D">
      <w:pPr>
        <w:pStyle w:val="Overskrift2"/>
        <w:numPr>
          <w:ilvl w:val="0"/>
          <w:numId w:val="6"/>
        </w:numPr>
      </w:pPr>
      <w:r w:rsidRPr="00680C0D">
        <w:t>Lydkrav og erfaringer</w:t>
      </w:r>
    </w:p>
    <w:p w14:paraId="29D4EB54" w14:textId="77777777" w:rsidR="00644D4D" w:rsidRPr="00644D4D" w:rsidRDefault="00644D4D" w:rsidP="00644D4D"/>
    <w:p w14:paraId="291E6C38" w14:textId="58227537" w:rsidR="00223195" w:rsidRDefault="3FBACC5A" w:rsidP="00535484">
      <w:pPr>
        <w:rPr>
          <w:rFonts w:ascii="Arial" w:hAnsi="Arial" w:cs="Arial"/>
        </w:rPr>
      </w:pPr>
      <w:r w:rsidRPr="519D5E37">
        <w:rPr>
          <w:rFonts w:ascii="Arial" w:hAnsi="Arial" w:cs="Arial"/>
        </w:rPr>
        <w:t>Erfaringer fra Statsforvalteren i Arendal og IKT Agder ble brukt i prosjekteringen</w:t>
      </w:r>
      <w:r w:rsidR="642700DD" w:rsidRPr="519D5E37">
        <w:rPr>
          <w:rFonts w:ascii="Arial" w:hAnsi="Arial" w:cs="Arial"/>
        </w:rPr>
        <w:t xml:space="preserve"> i </w:t>
      </w:r>
      <w:r w:rsidR="000878E8">
        <w:rPr>
          <w:rFonts w:ascii="Arial" w:hAnsi="Arial" w:cs="Arial"/>
        </w:rPr>
        <w:t>sammenheng med</w:t>
      </w:r>
      <w:r w:rsidR="642700DD" w:rsidRPr="519D5E37">
        <w:rPr>
          <w:rFonts w:ascii="Arial" w:hAnsi="Arial" w:cs="Arial"/>
        </w:rPr>
        <w:t xml:space="preserve"> lydkrav.</w:t>
      </w:r>
      <w:r w:rsidRPr="519D5E37">
        <w:rPr>
          <w:rFonts w:ascii="Arial" w:hAnsi="Arial" w:cs="Arial"/>
        </w:rPr>
        <w:t xml:space="preserve"> Lydkravene ble skjerpet med to nivåer i </w:t>
      </w:r>
      <w:r w:rsidR="4E81B630" w:rsidRPr="519D5E37">
        <w:rPr>
          <w:rFonts w:ascii="Arial" w:hAnsi="Arial" w:cs="Arial"/>
        </w:rPr>
        <w:t>for</w:t>
      </w:r>
      <w:r w:rsidRPr="519D5E37">
        <w:rPr>
          <w:rFonts w:ascii="Arial" w:hAnsi="Arial" w:cs="Arial"/>
        </w:rPr>
        <w:t>hold til byggeforskriften, spesielt for fellesrom som minirom, multirom og møterom.</w:t>
      </w:r>
      <w:r w:rsidR="72228B75" w:rsidRPr="519D5E37">
        <w:rPr>
          <w:rFonts w:ascii="Arial" w:hAnsi="Arial" w:cs="Arial"/>
        </w:rPr>
        <w:t xml:space="preserve"> </w:t>
      </w:r>
      <w:r w:rsidR="466BDBD3" w:rsidRPr="519D5E37">
        <w:rPr>
          <w:rFonts w:ascii="Arial" w:hAnsi="Arial" w:cs="Arial"/>
        </w:rPr>
        <w:t xml:space="preserve">Det viste seg at i et aktivitetsbasert arbeidsplasskonsept, med så korte avstander mellom minilandskapene og støtterom som det en har i fylkeshuset, ville ikke </w:t>
      </w:r>
      <w:proofErr w:type="spellStart"/>
      <w:r w:rsidR="1D879CC1" w:rsidRPr="519D5E37">
        <w:rPr>
          <w:rFonts w:ascii="Arial" w:hAnsi="Arial" w:cs="Arial"/>
        </w:rPr>
        <w:t>byggteknisk</w:t>
      </w:r>
      <w:proofErr w:type="spellEnd"/>
      <w:r w:rsidR="1D879CC1" w:rsidRPr="519D5E37">
        <w:rPr>
          <w:rFonts w:ascii="Arial" w:hAnsi="Arial" w:cs="Arial"/>
        </w:rPr>
        <w:t xml:space="preserve"> forskrifts</w:t>
      </w:r>
      <w:r w:rsidR="466BDBD3" w:rsidRPr="519D5E37">
        <w:rPr>
          <w:rFonts w:ascii="Arial" w:hAnsi="Arial" w:cs="Arial"/>
        </w:rPr>
        <w:t xml:space="preserve"> krav til lyd være funksjonelt </w:t>
      </w:r>
      <w:r w:rsidR="1E9CB68A" w:rsidRPr="519D5E37">
        <w:rPr>
          <w:rFonts w:ascii="Arial" w:hAnsi="Arial" w:cs="Arial"/>
        </w:rPr>
        <w:t>tilfredsstillende</w:t>
      </w:r>
      <w:r w:rsidR="466BDBD3" w:rsidRPr="519D5E37">
        <w:rPr>
          <w:rFonts w:ascii="Arial" w:hAnsi="Arial" w:cs="Arial"/>
        </w:rPr>
        <w:t xml:space="preserve"> for brukerne. </w:t>
      </w:r>
    </w:p>
    <w:p w14:paraId="676B1F1D" w14:textId="77777777" w:rsidR="00223195" w:rsidRDefault="00223195" w:rsidP="00535484">
      <w:pPr>
        <w:rPr>
          <w:rFonts w:ascii="Arial" w:hAnsi="Arial" w:cs="Arial"/>
        </w:rPr>
      </w:pPr>
    </w:p>
    <w:p w14:paraId="37D73E5D" w14:textId="04D02D13" w:rsidR="003B0B08" w:rsidRDefault="3D9145A8" w:rsidP="492D98FE">
      <w:pPr>
        <w:rPr>
          <w:rFonts w:ascii="Arial" w:hAnsi="Arial" w:cs="Arial"/>
        </w:rPr>
      </w:pPr>
      <w:r w:rsidRPr="664CD48F">
        <w:rPr>
          <w:rFonts w:ascii="Arial" w:hAnsi="Arial" w:cs="Arial"/>
        </w:rPr>
        <w:t>Erfaring etter et</w:t>
      </w:r>
      <w:r w:rsidR="000878E8">
        <w:rPr>
          <w:rFonts w:ascii="Arial" w:hAnsi="Arial" w:cs="Arial"/>
        </w:rPr>
        <w:t>t</w:t>
      </w:r>
      <w:r w:rsidRPr="664CD48F">
        <w:rPr>
          <w:rFonts w:ascii="Arial" w:hAnsi="Arial" w:cs="Arial"/>
        </w:rPr>
        <w:t xml:space="preserve"> års prøvedrift</w:t>
      </w:r>
      <w:r w:rsidR="000878E8">
        <w:rPr>
          <w:rFonts w:ascii="Arial" w:hAnsi="Arial" w:cs="Arial"/>
        </w:rPr>
        <w:t>,</w:t>
      </w:r>
      <w:r w:rsidRPr="664CD48F">
        <w:rPr>
          <w:rFonts w:ascii="Arial" w:hAnsi="Arial" w:cs="Arial"/>
        </w:rPr>
        <w:t xml:space="preserve"> </w:t>
      </w:r>
      <w:r w:rsidR="08D5A647" w:rsidRPr="664CD48F">
        <w:rPr>
          <w:rFonts w:ascii="Arial" w:hAnsi="Arial" w:cs="Arial"/>
        </w:rPr>
        <w:t xml:space="preserve">viser </w:t>
      </w:r>
      <w:r w:rsidRPr="664CD48F">
        <w:rPr>
          <w:rFonts w:ascii="Arial" w:hAnsi="Arial" w:cs="Arial"/>
        </w:rPr>
        <w:t xml:space="preserve">at </w:t>
      </w:r>
      <w:r w:rsidR="1C12EDF6" w:rsidRPr="664CD48F">
        <w:rPr>
          <w:rFonts w:ascii="Arial" w:hAnsi="Arial" w:cs="Arial"/>
        </w:rPr>
        <w:t xml:space="preserve">det var </w:t>
      </w:r>
      <w:r w:rsidR="3F20BBED" w:rsidRPr="664CD48F">
        <w:rPr>
          <w:rFonts w:ascii="Arial" w:hAnsi="Arial" w:cs="Arial"/>
        </w:rPr>
        <w:t xml:space="preserve">riktig </w:t>
      </w:r>
      <w:r w:rsidR="000878E8">
        <w:rPr>
          <w:rFonts w:ascii="Arial" w:hAnsi="Arial" w:cs="Arial"/>
        </w:rPr>
        <w:t>å</w:t>
      </w:r>
      <w:r w:rsidR="713EB187" w:rsidRPr="664CD48F">
        <w:rPr>
          <w:rFonts w:ascii="Arial" w:hAnsi="Arial" w:cs="Arial"/>
        </w:rPr>
        <w:t xml:space="preserve"> løfte</w:t>
      </w:r>
      <w:r w:rsidRPr="664CD48F">
        <w:rPr>
          <w:rFonts w:ascii="Arial" w:hAnsi="Arial" w:cs="Arial"/>
        </w:rPr>
        <w:t xml:space="preserve"> </w:t>
      </w:r>
      <w:r w:rsidR="713EB187" w:rsidRPr="664CD48F">
        <w:rPr>
          <w:rFonts w:ascii="Arial" w:hAnsi="Arial" w:cs="Arial"/>
        </w:rPr>
        <w:t>lydkravene</w:t>
      </w:r>
      <w:r w:rsidR="000878E8">
        <w:rPr>
          <w:rFonts w:ascii="Arial" w:hAnsi="Arial" w:cs="Arial"/>
        </w:rPr>
        <w:t xml:space="preserve"> to</w:t>
      </w:r>
      <w:r w:rsidR="1C12EDF6" w:rsidRPr="664CD48F">
        <w:rPr>
          <w:rFonts w:ascii="Arial" w:hAnsi="Arial" w:cs="Arial"/>
        </w:rPr>
        <w:t xml:space="preserve"> </w:t>
      </w:r>
      <w:r w:rsidR="1AAE4AAC" w:rsidRPr="664CD48F">
        <w:rPr>
          <w:rFonts w:ascii="Arial" w:hAnsi="Arial" w:cs="Arial"/>
        </w:rPr>
        <w:t xml:space="preserve">nivåer </w:t>
      </w:r>
      <w:r w:rsidR="1C12EDF6" w:rsidRPr="664CD48F">
        <w:rPr>
          <w:rFonts w:ascii="Arial" w:hAnsi="Arial" w:cs="Arial"/>
        </w:rPr>
        <w:t xml:space="preserve">opp fra </w:t>
      </w:r>
      <w:r w:rsidR="29439C7C" w:rsidRPr="664CD48F">
        <w:rPr>
          <w:rFonts w:ascii="Arial" w:hAnsi="Arial" w:cs="Arial"/>
        </w:rPr>
        <w:t>byggeforskriften</w:t>
      </w:r>
      <w:r w:rsidR="3F20BBED" w:rsidRPr="664CD48F">
        <w:rPr>
          <w:rFonts w:ascii="Arial" w:hAnsi="Arial" w:cs="Arial"/>
        </w:rPr>
        <w:t>.</w:t>
      </w:r>
      <w:r w:rsidR="1C12EDF6" w:rsidRPr="664CD48F">
        <w:rPr>
          <w:rFonts w:ascii="Arial" w:hAnsi="Arial" w:cs="Arial"/>
        </w:rPr>
        <w:t xml:space="preserve"> </w:t>
      </w:r>
    </w:p>
    <w:p w14:paraId="02FDB4F6" w14:textId="169A2ACC" w:rsidR="003B0B08" w:rsidRDefault="110FB711" w:rsidP="00535484">
      <w:pPr>
        <w:rPr>
          <w:rFonts w:ascii="Arial" w:hAnsi="Arial" w:cs="Arial"/>
        </w:rPr>
      </w:pPr>
      <w:r w:rsidRPr="492D98FE">
        <w:rPr>
          <w:rFonts w:ascii="Arial" w:hAnsi="Arial" w:cs="Arial"/>
        </w:rPr>
        <w:t xml:space="preserve"> </w:t>
      </w:r>
    </w:p>
    <w:p w14:paraId="7503F31D" w14:textId="63EC21C1" w:rsidR="00535484" w:rsidRPr="003D5252" w:rsidRDefault="30E99B42" w:rsidP="00535484">
      <w:pPr>
        <w:rPr>
          <w:rFonts w:ascii="Arial" w:hAnsi="Arial" w:cs="Arial"/>
        </w:rPr>
      </w:pPr>
      <w:r w:rsidRPr="492D98FE">
        <w:rPr>
          <w:rFonts w:ascii="Arial" w:hAnsi="Arial" w:cs="Arial"/>
        </w:rPr>
        <w:t>Det p</w:t>
      </w:r>
      <w:r w:rsidR="110FB711" w:rsidRPr="492D98FE">
        <w:rPr>
          <w:rFonts w:ascii="Arial" w:hAnsi="Arial" w:cs="Arial"/>
        </w:rPr>
        <w:t>ågår noen utbedringer</w:t>
      </w:r>
      <w:r w:rsidR="035E60DA" w:rsidRPr="492D98FE">
        <w:rPr>
          <w:rFonts w:ascii="Arial" w:hAnsi="Arial" w:cs="Arial"/>
        </w:rPr>
        <w:t xml:space="preserve"> etter at det er tatt lydmålinger av </w:t>
      </w:r>
      <w:r w:rsidR="01B22ECD" w:rsidRPr="492D98FE">
        <w:rPr>
          <w:rFonts w:ascii="Arial" w:hAnsi="Arial" w:cs="Arial"/>
        </w:rPr>
        <w:t>mang</w:t>
      </w:r>
      <w:r w:rsidR="6B2FDAC1" w:rsidRPr="492D98FE">
        <w:rPr>
          <w:rFonts w:ascii="Arial" w:hAnsi="Arial" w:cs="Arial"/>
        </w:rPr>
        <w:t xml:space="preserve">e </w:t>
      </w:r>
      <w:r w:rsidR="035E60DA" w:rsidRPr="492D98FE">
        <w:rPr>
          <w:rFonts w:ascii="Arial" w:hAnsi="Arial" w:cs="Arial"/>
        </w:rPr>
        <w:t>rom,</w:t>
      </w:r>
      <w:r w:rsidR="73F9252A" w:rsidRPr="492D98FE">
        <w:rPr>
          <w:rFonts w:ascii="Arial" w:hAnsi="Arial" w:cs="Arial"/>
        </w:rPr>
        <w:t xml:space="preserve"> og</w:t>
      </w:r>
      <w:r w:rsidR="50798F8E" w:rsidRPr="492D98FE">
        <w:rPr>
          <w:rFonts w:ascii="Arial" w:hAnsi="Arial" w:cs="Arial"/>
        </w:rPr>
        <w:t xml:space="preserve"> det er</w:t>
      </w:r>
      <w:r w:rsidR="73F9252A" w:rsidRPr="492D98FE">
        <w:rPr>
          <w:rFonts w:ascii="Arial" w:hAnsi="Arial" w:cs="Arial"/>
        </w:rPr>
        <w:t xml:space="preserve"> avdekket noen små avvik </w:t>
      </w:r>
      <w:r w:rsidR="000878E8">
        <w:rPr>
          <w:rFonts w:ascii="Arial" w:hAnsi="Arial" w:cs="Arial"/>
        </w:rPr>
        <w:t>fra</w:t>
      </w:r>
      <w:r w:rsidR="73F9252A" w:rsidRPr="492D98FE">
        <w:rPr>
          <w:rFonts w:ascii="Arial" w:hAnsi="Arial" w:cs="Arial"/>
        </w:rPr>
        <w:t xml:space="preserve"> prosj</w:t>
      </w:r>
      <w:r w:rsidR="701F2333" w:rsidRPr="492D98FE">
        <w:rPr>
          <w:rFonts w:ascii="Arial" w:hAnsi="Arial" w:cs="Arial"/>
        </w:rPr>
        <w:t>ektkravene</w:t>
      </w:r>
      <w:r w:rsidR="751961CA" w:rsidRPr="492D98FE">
        <w:rPr>
          <w:rFonts w:ascii="Arial" w:hAnsi="Arial" w:cs="Arial"/>
        </w:rPr>
        <w:t>. En</w:t>
      </w:r>
      <w:r w:rsidR="035E60DA" w:rsidRPr="492D98FE">
        <w:rPr>
          <w:rFonts w:ascii="Arial" w:hAnsi="Arial" w:cs="Arial"/>
        </w:rPr>
        <w:t xml:space="preserve">treprenør </w:t>
      </w:r>
      <w:r w:rsidRPr="492D98FE">
        <w:rPr>
          <w:rFonts w:ascii="Arial" w:hAnsi="Arial" w:cs="Arial"/>
        </w:rPr>
        <w:t xml:space="preserve">er ferdig med </w:t>
      </w:r>
      <w:r w:rsidR="4716D194" w:rsidRPr="492D98FE">
        <w:rPr>
          <w:rFonts w:ascii="Arial" w:hAnsi="Arial" w:cs="Arial"/>
        </w:rPr>
        <w:t>å utbedre</w:t>
      </w:r>
      <w:r w:rsidR="6B2FDAC1" w:rsidRPr="492D98FE">
        <w:rPr>
          <w:rFonts w:ascii="Arial" w:hAnsi="Arial" w:cs="Arial"/>
        </w:rPr>
        <w:t xml:space="preserve"> disse i løpet av oktober 2025</w:t>
      </w:r>
      <w:r w:rsidR="77904D86" w:rsidRPr="492D98FE">
        <w:rPr>
          <w:rFonts w:ascii="Arial" w:hAnsi="Arial" w:cs="Arial"/>
        </w:rPr>
        <w:t>.</w:t>
      </w:r>
    </w:p>
    <w:p w14:paraId="32B4BB2C" w14:textId="77777777" w:rsidR="00104287" w:rsidRPr="003D5252" w:rsidRDefault="00104287" w:rsidP="00535484">
      <w:pPr>
        <w:rPr>
          <w:rFonts w:ascii="Arial" w:hAnsi="Arial" w:cs="Arial"/>
        </w:rPr>
      </w:pPr>
    </w:p>
    <w:p w14:paraId="12F05EC1" w14:textId="77777777" w:rsidR="00104287" w:rsidRDefault="00104287" w:rsidP="00535484"/>
    <w:p w14:paraId="2A6FDACC" w14:textId="0F159B04" w:rsidR="00104287" w:rsidRDefault="00104287" w:rsidP="00104287">
      <w:pPr>
        <w:pStyle w:val="Overskrift2"/>
      </w:pPr>
      <w:r w:rsidRPr="00680C0D">
        <w:t>2. Opprinnelig plan og endringer</w:t>
      </w:r>
      <w:r w:rsidR="00961E03">
        <w:t xml:space="preserve"> sent i </w:t>
      </w:r>
      <w:r w:rsidR="00257BFF">
        <w:t>prosjektet</w:t>
      </w:r>
    </w:p>
    <w:p w14:paraId="2932B865" w14:textId="77777777" w:rsidR="00644D4D" w:rsidRPr="00644D4D" w:rsidRDefault="00644D4D" w:rsidP="00644D4D"/>
    <w:p w14:paraId="20297EEE" w14:textId="558B0830" w:rsidR="00104287" w:rsidRPr="003D5252" w:rsidRDefault="79051E88" w:rsidP="00104287">
      <w:pPr>
        <w:rPr>
          <w:rFonts w:ascii="Arial" w:hAnsi="Arial" w:cs="Arial"/>
        </w:rPr>
      </w:pPr>
      <w:r w:rsidRPr="492D98FE">
        <w:rPr>
          <w:rFonts w:ascii="Arial" w:hAnsi="Arial" w:cs="Arial"/>
        </w:rPr>
        <w:t xml:space="preserve">Det nye fylkeshuset skulle dimensjoneres </w:t>
      </w:r>
      <w:r w:rsidR="645AF6ED" w:rsidRPr="492D98FE">
        <w:rPr>
          <w:rFonts w:ascii="Arial" w:hAnsi="Arial" w:cs="Arial"/>
        </w:rPr>
        <w:t>med arbeidsplasser</w:t>
      </w:r>
      <w:r w:rsidRPr="492D98FE">
        <w:rPr>
          <w:rFonts w:ascii="Arial" w:hAnsi="Arial" w:cs="Arial"/>
        </w:rPr>
        <w:t xml:space="preserve"> </w:t>
      </w:r>
      <w:r w:rsidR="645AF6ED" w:rsidRPr="492D98FE">
        <w:rPr>
          <w:rFonts w:ascii="Arial" w:hAnsi="Arial" w:cs="Arial"/>
        </w:rPr>
        <w:t xml:space="preserve">for </w:t>
      </w:r>
      <w:r w:rsidRPr="492D98FE">
        <w:rPr>
          <w:rFonts w:ascii="Arial" w:hAnsi="Arial" w:cs="Arial"/>
        </w:rPr>
        <w:t xml:space="preserve">75 </w:t>
      </w:r>
      <w:r w:rsidR="000878E8">
        <w:rPr>
          <w:rFonts w:ascii="Arial" w:hAnsi="Arial" w:cs="Arial"/>
        </w:rPr>
        <w:t>prosent</w:t>
      </w:r>
      <w:r w:rsidRPr="492D98FE">
        <w:rPr>
          <w:rFonts w:ascii="Arial" w:hAnsi="Arial" w:cs="Arial"/>
        </w:rPr>
        <w:t xml:space="preserve"> samtidighet. Opprinnelig plan var 30 </w:t>
      </w:r>
      <w:r w:rsidR="000878E8">
        <w:rPr>
          <w:rFonts w:ascii="Arial" w:hAnsi="Arial" w:cs="Arial"/>
        </w:rPr>
        <w:t>prosent</w:t>
      </w:r>
      <w:r w:rsidRPr="492D98FE">
        <w:rPr>
          <w:rFonts w:ascii="Arial" w:hAnsi="Arial" w:cs="Arial"/>
        </w:rPr>
        <w:t xml:space="preserve"> cellekontorer og 70 </w:t>
      </w:r>
      <w:r w:rsidR="000878E8">
        <w:rPr>
          <w:rFonts w:ascii="Arial" w:hAnsi="Arial" w:cs="Arial"/>
        </w:rPr>
        <w:t>prosent</w:t>
      </w:r>
      <w:r w:rsidRPr="492D98FE">
        <w:rPr>
          <w:rFonts w:ascii="Arial" w:hAnsi="Arial" w:cs="Arial"/>
        </w:rPr>
        <w:t xml:space="preserve"> landskap</w:t>
      </w:r>
      <w:r w:rsidR="000878E8">
        <w:rPr>
          <w:rFonts w:ascii="Arial" w:hAnsi="Arial" w:cs="Arial"/>
        </w:rPr>
        <w:t>,</w:t>
      </w:r>
      <w:r w:rsidR="183EEC83" w:rsidRPr="492D98FE">
        <w:rPr>
          <w:rFonts w:ascii="Arial" w:hAnsi="Arial" w:cs="Arial"/>
        </w:rPr>
        <w:t xml:space="preserve"> og ble detalj</w:t>
      </w:r>
      <w:r w:rsidR="23DF06AF" w:rsidRPr="492D98FE">
        <w:rPr>
          <w:rFonts w:ascii="Arial" w:hAnsi="Arial" w:cs="Arial"/>
        </w:rPr>
        <w:t xml:space="preserve">prosjektert ut </w:t>
      </w:r>
      <w:r w:rsidR="3FC191DC" w:rsidRPr="492D98FE">
        <w:rPr>
          <w:rFonts w:ascii="Arial" w:hAnsi="Arial" w:cs="Arial"/>
        </w:rPr>
        <w:t>ifra</w:t>
      </w:r>
      <w:r w:rsidR="23DF06AF" w:rsidRPr="492D98FE">
        <w:rPr>
          <w:rFonts w:ascii="Arial" w:hAnsi="Arial" w:cs="Arial"/>
        </w:rPr>
        <w:t xml:space="preserve"> dette</w:t>
      </w:r>
      <w:r w:rsidRPr="492D98FE">
        <w:rPr>
          <w:rFonts w:ascii="Arial" w:hAnsi="Arial" w:cs="Arial"/>
        </w:rPr>
        <w:t xml:space="preserve">. Etter detaljprosjektering </w:t>
      </w:r>
      <w:r w:rsidR="3FC191DC" w:rsidRPr="492D98FE">
        <w:rPr>
          <w:rFonts w:ascii="Arial" w:hAnsi="Arial" w:cs="Arial"/>
        </w:rPr>
        <w:t>var ferdig ble</w:t>
      </w:r>
      <w:r w:rsidRPr="492D98FE">
        <w:rPr>
          <w:rFonts w:ascii="Arial" w:hAnsi="Arial" w:cs="Arial"/>
        </w:rPr>
        <w:t xml:space="preserve"> det besluttet å endre kontorløsningen </w:t>
      </w:r>
      <w:r w:rsidR="0C3422E8" w:rsidRPr="492D98FE">
        <w:rPr>
          <w:rFonts w:ascii="Arial" w:hAnsi="Arial" w:cs="Arial"/>
        </w:rPr>
        <w:t>fra 30</w:t>
      </w:r>
      <w:r w:rsidR="000878E8">
        <w:rPr>
          <w:rFonts w:ascii="Arial" w:hAnsi="Arial" w:cs="Arial"/>
        </w:rPr>
        <w:t xml:space="preserve"> prosent</w:t>
      </w:r>
      <w:r w:rsidR="5D6CE568" w:rsidRPr="492D98FE">
        <w:rPr>
          <w:rFonts w:ascii="Arial" w:hAnsi="Arial" w:cs="Arial"/>
        </w:rPr>
        <w:t xml:space="preserve"> cellekontorer </w:t>
      </w:r>
      <w:r w:rsidR="000878E8">
        <w:rPr>
          <w:rFonts w:ascii="Arial" w:hAnsi="Arial" w:cs="Arial"/>
        </w:rPr>
        <w:t xml:space="preserve">og </w:t>
      </w:r>
      <w:r w:rsidR="5D6CE568" w:rsidRPr="492D98FE">
        <w:rPr>
          <w:rFonts w:ascii="Arial" w:hAnsi="Arial" w:cs="Arial"/>
        </w:rPr>
        <w:t>70</w:t>
      </w:r>
      <w:r w:rsidR="000878E8">
        <w:rPr>
          <w:rFonts w:ascii="Arial" w:hAnsi="Arial" w:cs="Arial"/>
        </w:rPr>
        <w:t xml:space="preserve"> prosent</w:t>
      </w:r>
      <w:r w:rsidR="5D6CE568" w:rsidRPr="492D98FE">
        <w:rPr>
          <w:rFonts w:ascii="Arial" w:hAnsi="Arial" w:cs="Arial"/>
        </w:rPr>
        <w:t xml:space="preserve"> lan</w:t>
      </w:r>
      <w:r w:rsidR="79751AB0" w:rsidRPr="492D98FE">
        <w:rPr>
          <w:rFonts w:ascii="Arial" w:hAnsi="Arial" w:cs="Arial"/>
        </w:rPr>
        <w:t>d</w:t>
      </w:r>
      <w:r w:rsidR="5D6CE568" w:rsidRPr="492D98FE">
        <w:rPr>
          <w:rFonts w:ascii="Arial" w:hAnsi="Arial" w:cs="Arial"/>
        </w:rPr>
        <w:t>skap</w:t>
      </w:r>
      <w:r w:rsidR="000878E8">
        <w:rPr>
          <w:rFonts w:ascii="Arial" w:hAnsi="Arial" w:cs="Arial"/>
        </w:rPr>
        <w:t>,</w:t>
      </w:r>
      <w:r w:rsidR="79751AB0" w:rsidRPr="492D98FE">
        <w:rPr>
          <w:rFonts w:ascii="Arial" w:hAnsi="Arial" w:cs="Arial"/>
        </w:rPr>
        <w:t xml:space="preserve"> </w:t>
      </w:r>
      <w:r w:rsidRPr="492D98FE">
        <w:rPr>
          <w:rFonts w:ascii="Arial" w:hAnsi="Arial" w:cs="Arial"/>
        </w:rPr>
        <w:t>til aktivitetsbaserte kontorlokaler med 60</w:t>
      </w:r>
      <w:r w:rsidR="000878E8">
        <w:rPr>
          <w:rFonts w:ascii="Arial" w:hAnsi="Arial" w:cs="Arial"/>
        </w:rPr>
        <w:t xml:space="preserve"> prosent</w:t>
      </w:r>
      <w:r w:rsidRPr="492D98FE">
        <w:rPr>
          <w:rFonts w:ascii="Arial" w:hAnsi="Arial" w:cs="Arial"/>
        </w:rPr>
        <w:t xml:space="preserve"> samtidighet. </w:t>
      </w:r>
      <w:r w:rsidR="67F27AC0" w:rsidRPr="492D98FE">
        <w:rPr>
          <w:rFonts w:ascii="Arial" w:hAnsi="Arial" w:cs="Arial"/>
        </w:rPr>
        <w:t>Dette er en stor endring av planløsningen, og d</w:t>
      </w:r>
      <w:r w:rsidRPr="492D98FE">
        <w:rPr>
          <w:rFonts w:ascii="Arial" w:hAnsi="Arial" w:cs="Arial"/>
        </w:rPr>
        <w:t>enne endringen kom sent i prosjektet</w:t>
      </w:r>
      <w:r w:rsidR="4B4B440F" w:rsidRPr="492D98FE">
        <w:rPr>
          <w:rFonts w:ascii="Arial" w:hAnsi="Arial" w:cs="Arial"/>
        </w:rPr>
        <w:t xml:space="preserve">. Endringen </w:t>
      </w:r>
      <w:r w:rsidRPr="492D98FE">
        <w:rPr>
          <w:rFonts w:ascii="Arial" w:hAnsi="Arial" w:cs="Arial"/>
        </w:rPr>
        <w:t xml:space="preserve">medførte omfattende </w:t>
      </w:r>
      <w:r w:rsidR="4716D194" w:rsidRPr="492D98FE">
        <w:rPr>
          <w:rFonts w:ascii="Arial" w:hAnsi="Arial" w:cs="Arial"/>
        </w:rPr>
        <w:t>prosjekteringsendringer</w:t>
      </w:r>
      <w:r w:rsidR="01FD138A" w:rsidRPr="492D98FE">
        <w:rPr>
          <w:rFonts w:ascii="Arial" w:hAnsi="Arial" w:cs="Arial"/>
        </w:rPr>
        <w:t xml:space="preserve">, samt økte </w:t>
      </w:r>
      <w:r w:rsidR="1B697847" w:rsidRPr="492D98FE">
        <w:rPr>
          <w:rFonts w:ascii="Arial" w:hAnsi="Arial" w:cs="Arial"/>
        </w:rPr>
        <w:t>kostnader</w:t>
      </w:r>
      <w:r w:rsidR="4716D194" w:rsidRPr="492D98FE">
        <w:rPr>
          <w:rFonts w:ascii="Arial" w:hAnsi="Arial" w:cs="Arial"/>
        </w:rPr>
        <w:t xml:space="preserve">. </w:t>
      </w:r>
      <w:r w:rsidR="0E8A3455" w:rsidRPr="492D98FE">
        <w:rPr>
          <w:rFonts w:ascii="Arial" w:hAnsi="Arial" w:cs="Arial"/>
        </w:rPr>
        <w:t xml:space="preserve">I etterkant har det vist seg å være en riktig beslutning å gjøre denne endringen, da arbeidssonene både ble mer fleksible og dekningsgraden </w:t>
      </w:r>
      <w:r w:rsidR="2FC60716" w:rsidRPr="492D98FE">
        <w:rPr>
          <w:rFonts w:ascii="Arial" w:hAnsi="Arial" w:cs="Arial"/>
        </w:rPr>
        <w:t>på</w:t>
      </w:r>
      <w:r w:rsidR="0E8A3455" w:rsidRPr="492D98FE">
        <w:rPr>
          <w:rFonts w:ascii="Arial" w:hAnsi="Arial" w:cs="Arial"/>
        </w:rPr>
        <w:t xml:space="preserve"> 60</w:t>
      </w:r>
      <w:r w:rsidR="000878E8">
        <w:rPr>
          <w:rFonts w:ascii="Arial" w:hAnsi="Arial" w:cs="Arial"/>
        </w:rPr>
        <w:t xml:space="preserve"> prosent</w:t>
      </w:r>
      <w:r w:rsidR="757D31A2" w:rsidRPr="492D98FE">
        <w:rPr>
          <w:rFonts w:ascii="Arial" w:hAnsi="Arial" w:cs="Arial"/>
        </w:rPr>
        <w:t xml:space="preserve"> er mer enn tilstrekkelig</w:t>
      </w:r>
      <w:r w:rsidR="0E8A3455" w:rsidRPr="492D98FE">
        <w:rPr>
          <w:rFonts w:ascii="Arial" w:hAnsi="Arial" w:cs="Arial"/>
        </w:rPr>
        <w:t>.</w:t>
      </w:r>
      <w:r w:rsidR="30F0DF8C" w:rsidRPr="492D98FE">
        <w:rPr>
          <w:rFonts w:ascii="Arial" w:hAnsi="Arial" w:cs="Arial"/>
        </w:rPr>
        <w:t xml:space="preserve"> </w:t>
      </w:r>
      <w:r w:rsidR="0E8A3455" w:rsidRPr="492D98FE">
        <w:rPr>
          <w:rFonts w:ascii="Arial" w:hAnsi="Arial" w:cs="Arial"/>
        </w:rPr>
        <w:t xml:space="preserve"> </w:t>
      </w:r>
    </w:p>
    <w:p w14:paraId="1B551FE3" w14:textId="4C04C9F3" w:rsidR="492D98FE" w:rsidRDefault="492D98FE" w:rsidP="492D98FE">
      <w:pPr>
        <w:rPr>
          <w:rFonts w:ascii="Arial" w:hAnsi="Arial" w:cs="Arial"/>
        </w:rPr>
      </w:pPr>
    </w:p>
    <w:p w14:paraId="5A39FDA9" w14:textId="77777777" w:rsidR="00BB520B" w:rsidRDefault="00BB520B" w:rsidP="00104287"/>
    <w:p w14:paraId="78763746" w14:textId="31FEB460" w:rsidR="00BB520B" w:rsidRDefault="000878E8" w:rsidP="00BB520B">
      <w:pPr>
        <w:pStyle w:val="Overskrift2"/>
      </w:pPr>
      <w:r>
        <w:t>3</w:t>
      </w:r>
      <w:r w:rsidR="00BB520B" w:rsidRPr="00680C0D">
        <w:t>. Kantineoppgradering</w:t>
      </w:r>
      <w:r w:rsidR="00D543DE">
        <w:t xml:space="preserve"> sent i byggeprosjektet</w:t>
      </w:r>
    </w:p>
    <w:p w14:paraId="34DB3A28" w14:textId="77777777" w:rsidR="00241A57" w:rsidRPr="00241A57" w:rsidRDefault="00241A57" w:rsidP="00241A57"/>
    <w:p w14:paraId="7559892B" w14:textId="03730D1B" w:rsidR="00C1490C" w:rsidRPr="003D5252" w:rsidRDefault="4BB908C5" w:rsidP="00BB520B">
      <w:pPr>
        <w:rPr>
          <w:rFonts w:ascii="Arial" w:hAnsi="Arial" w:cs="Arial"/>
        </w:rPr>
      </w:pPr>
      <w:r w:rsidRPr="492D98FE">
        <w:rPr>
          <w:rFonts w:ascii="Arial" w:hAnsi="Arial" w:cs="Arial"/>
        </w:rPr>
        <w:t>Sty</w:t>
      </w:r>
      <w:r w:rsidR="52226070" w:rsidRPr="492D98FE">
        <w:rPr>
          <w:rFonts w:ascii="Arial" w:hAnsi="Arial" w:cs="Arial"/>
        </w:rPr>
        <w:t>ringsgruppen for organisasjonsprosjektet</w:t>
      </w:r>
      <w:r w:rsidRPr="492D98FE">
        <w:rPr>
          <w:rFonts w:ascii="Arial" w:hAnsi="Arial" w:cs="Arial"/>
        </w:rPr>
        <w:t xml:space="preserve"> besluttet å oppgradere kantina til et høyere ambisjonsnivå, mer som en </w:t>
      </w:r>
      <w:r w:rsidR="377422D5" w:rsidRPr="492D98FE">
        <w:rPr>
          <w:rFonts w:ascii="Arial" w:hAnsi="Arial" w:cs="Arial"/>
        </w:rPr>
        <w:t>«</w:t>
      </w:r>
      <w:r w:rsidRPr="492D98FE">
        <w:rPr>
          <w:rFonts w:ascii="Arial" w:hAnsi="Arial" w:cs="Arial"/>
        </w:rPr>
        <w:t>restaurant.</w:t>
      </w:r>
      <w:r w:rsidR="377422D5" w:rsidRPr="492D98FE">
        <w:rPr>
          <w:rFonts w:ascii="Arial" w:hAnsi="Arial" w:cs="Arial"/>
        </w:rPr>
        <w:t>»</w:t>
      </w:r>
      <w:r w:rsidRPr="492D98FE">
        <w:rPr>
          <w:rFonts w:ascii="Arial" w:hAnsi="Arial" w:cs="Arial"/>
        </w:rPr>
        <w:t xml:space="preserve"> Dette medførte </w:t>
      </w:r>
      <w:r w:rsidR="6E19B163" w:rsidRPr="492D98FE">
        <w:rPr>
          <w:rFonts w:ascii="Arial" w:hAnsi="Arial" w:cs="Arial"/>
        </w:rPr>
        <w:t xml:space="preserve">økte </w:t>
      </w:r>
      <w:r w:rsidRPr="492D98FE">
        <w:rPr>
          <w:rFonts w:ascii="Arial" w:hAnsi="Arial" w:cs="Arial"/>
        </w:rPr>
        <w:t>kostnader da kjøkkenets utforming måtte endres fra standard kantinedrift til «restaurantdrift</w:t>
      </w:r>
      <w:r w:rsidR="4E95355B" w:rsidRPr="492D98FE">
        <w:rPr>
          <w:rFonts w:ascii="Arial" w:hAnsi="Arial" w:cs="Arial"/>
        </w:rPr>
        <w:t>”. Denne beslutningen</w:t>
      </w:r>
      <w:r w:rsidR="25B08F22" w:rsidRPr="492D98FE">
        <w:rPr>
          <w:rFonts w:ascii="Arial" w:hAnsi="Arial" w:cs="Arial"/>
        </w:rPr>
        <w:t xml:space="preserve"> kom </w:t>
      </w:r>
      <w:r w:rsidRPr="492D98FE">
        <w:rPr>
          <w:rFonts w:ascii="Arial" w:hAnsi="Arial" w:cs="Arial"/>
        </w:rPr>
        <w:t>veldig sent i byggeperioden</w:t>
      </w:r>
      <w:r w:rsidR="6A0D4F03" w:rsidRPr="492D98FE">
        <w:rPr>
          <w:rFonts w:ascii="Arial" w:hAnsi="Arial" w:cs="Arial"/>
        </w:rPr>
        <w:t xml:space="preserve">, og mye av storkjøkkenet var allerede </w:t>
      </w:r>
      <w:r w:rsidR="1C53B4A6" w:rsidRPr="492D98FE">
        <w:rPr>
          <w:rFonts w:ascii="Arial" w:hAnsi="Arial" w:cs="Arial"/>
        </w:rPr>
        <w:t>monter</w:t>
      </w:r>
      <w:r w:rsidR="6A0D4F03" w:rsidRPr="492D98FE">
        <w:rPr>
          <w:rFonts w:ascii="Arial" w:hAnsi="Arial" w:cs="Arial"/>
        </w:rPr>
        <w:t>t</w:t>
      </w:r>
      <w:r w:rsidR="40C9153E" w:rsidRPr="492D98FE">
        <w:rPr>
          <w:rFonts w:ascii="Arial" w:hAnsi="Arial" w:cs="Arial"/>
        </w:rPr>
        <w:t>. Det ble gjort flere oppgraderinger med økonomiske konsekvenser</w:t>
      </w:r>
      <w:r w:rsidR="1031406A" w:rsidRPr="492D98FE">
        <w:rPr>
          <w:rFonts w:ascii="Arial" w:hAnsi="Arial" w:cs="Arial"/>
        </w:rPr>
        <w:t xml:space="preserve"> for byggeprosjektet.</w:t>
      </w:r>
      <w:r w:rsidR="0C8F8A32" w:rsidRPr="492D98FE">
        <w:rPr>
          <w:rFonts w:ascii="Arial" w:hAnsi="Arial" w:cs="Arial"/>
        </w:rPr>
        <w:t xml:space="preserve"> </w:t>
      </w:r>
      <w:r w:rsidR="05E63E26" w:rsidRPr="492D98FE">
        <w:rPr>
          <w:rFonts w:ascii="Arial" w:hAnsi="Arial" w:cs="Arial"/>
        </w:rPr>
        <w:t>En kunne s</w:t>
      </w:r>
      <w:r w:rsidR="6AB7906C" w:rsidRPr="492D98FE">
        <w:rPr>
          <w:rFonts w:ascii="Arial" w:hAnsi="Arial" w:cs="Arial"/>
        </w:rPr>
        <w:t xml:space="preserve">part </w:t>
      </w:r>
      <w:r w:rsidR="7BC640B3" w:rsidRPr="492D98FE">
        <w:rPr>
          <w:rFonts w:ascii="Arial" w:hAnsi="Arial" w:cs="Arial"/>
        </w:rPr>
        <w:t>noen</w:t>
      </w:r>
      <w:r w:rsidR="6AB7906C" w:rsidRPr="492D98FE">
        <w:rPr>
          <w:rFonts w:ascii="Arial" w:hAnsi="Arial" w:cs="Arial"/>
        </w:rPr>
        <w:t xml:space="preserve"> av de økonomiske ko</w:t>
      </w:r>
      <w:r w:rsidR="0004184B">
        <w:rPr>
          <w:rFonts w:ascii="Arial" w:hAnsi="Arial" w:cs="Arial"/>
        </w:rPr>
        <w:t>stnade</w:t>
      </w:r>
      <w:r w:rsidR="6AB7906C" w:rsidRPr="492D98FE">
        <w:rPr>
          <w:rFonts w:ascii="Arial" w:hAnsi="Arial" w:cs="Arial"/>
        </w:rPr>
        <w:t>ne</w:t>
      </w:r>
      <w:r w:rsidR="2779B56F" w:rsidRPr="492D98FE">
        <w:rPr>
          <w:rFonts w:ascii="Arial" w:hAnsi="Arial" w:cs="Arial"/>
        </w:rPr>
        <w:t>,</w:t>
      </w:r>
      <w:r w:rsidR="6AB7906C" w:rsidRPr="492D98FE">
        <w:rPr>
          <w:rFonts w:ascii="Arial" w:hAnsi="Arial" w:cs="Arial"/>
        </w:rPr>
        <w:t xml:space="preserve"> om </w:t>
      </w:r>
      <w:r w:rsidR="52710410" w:rsidRPr="492D98FE">
        <w:rPr>
          <w:rFonts w:ascii="Arial" w:hAnsi="Arial" w:cs="Arial"/>
        </w:rPr>
        <w:t>det høy</w:t>
      </w:r>
      <w:r w:rsidR="78D2F493" w:rsidRPr="492D98FE">
        <w:rPr>
          <w:rFonts w:ascii="Arial" w:hAnsi="Arial" w:cs="Arial"/>
        </w:rPr>
        <w:t>e</w:t>
      </w:r>
      <w:r w:rsidR="52710410" w:rsidRPr="492D98FE">
        <w:rPr>
          <w:rFonts w:ascii="Arial" w:hAnsi="Arial" w:cs="Arial"/>
        </w:rPr>
        <w:t xml:space="preserve"> ambisjonsnivået for kantina </w:t>
      </w:r>
      <w:r w:rsidR="78D2F493" w:rsidRPr="492D98FE">
        <w:rPr>
          <w:rFonts w:ascii="Arial" w:hAnsi="Arial" w:cs="Arial"/>
        </w:rPr>
        <w:t>hadde vært med i tilbudsfasen</w:t>
      </w:r>
      <w:r w:rsidR="2DF20385" w:rsidRPr="492D98FE">
        <w:rPr>
          <w:rFonts w:ascii="Arial" w:hAnsi="Arial" w:cs="Arial"/>
        </w:rPr>
        <w:t>/prosjekteringen</w:t>
      </w:r>
      <w:r w:rsidR="4C87711D" w:rsidRPr="492D98FE">
        <w:rPr>
          <w:rFonts w:ascii="Arial" w:hAnsi="Arial" w:cs="Arial"/>
        </w:rPr>
        <w:t xml:space="preserve"> på prosjektet.</w:t>
      </w:r>
    </w:p>
    <w:p w14:paraId="0FA78E4E" w14:textId="77777777" w:rsidR="00BB520B" w:rsidRPr="00680C0D" w:rsidRDefault="00BB520B" w:rsidP="00104287"/>
    <w:p w14:paraId="1E760E8A" w14:textId="0739F3A0" w:rsidR="00091FDC" w:rsidRDefault="0004184B" w:rsidP="00C1490C">
      <w:pPr>
        <w:pStyle w:val="Overskrift2"/>
      </w:pPr>
      <w:r>
        <w:lastRenderedPageBreak/>
        <w:t>4.</w:t>
      </w:r>
      <w:r w:rsidR="005C355B">
        <w:t xml:space="preserve"> </w:t>
      </w:r>
      <w:r w:rsidR="004D1BE9">
        <w:t xml:space="preserve">Adgangskontroll </w:t>
      </w:r>
      <w:r>
        <w:t xml:space="preserve">- </w:t>
      </w:r>
      <w:r w:rsidR="004D1BE9">
        <w:t>erfaringer</w:t>
      </w:r>
    </w:p>
    <w:p w14:paraId="75EF1D1A" w14:textId="77777777" w:rsidR="00241A57" w:rsidRPr="00241A57" w:rsidRDefault="00241A57" w:rsidP="00241A57"/>
    <w:p w14:paraId="7707D014" w14:textId="77777777" w:rsidR="00EC6F8C" w:rsidRPr="00241A57" w:rsidRDefault="212F9989" w:rsidP="00EC6F8C">
      <w:pPr>
        <w:rPr>
          <w:rFonts w:ascii="Arial" w:hAnsi="Arial" w:cs="Arial"/>
        </w:rPr>
      </w:pPr>
      <w:r w:rsidRPr="492D98FE">
        <w:rPr>
          <w:rFonts w:ascii="Arial" w:hAnsi="Arial" w:cs="Arial"/>
        </w:rPr>
        <w:t>Sameieløsningen har medført utfordringer knyttet til adgangskontroll og styring av tilgang til felles dører i bygningsmassen. Hver seksjon i bygget har sin egen unike adgangskontroll, og det er nødvendig å ivareta personvernet separat for hver virksomhet. Dette har gjort det komplisert å håndtere tilgangsstyring på en effektiv og sikker måte.</w:t>
      </w:r>
    </w:p>
    <w:p w14:paraId="1434E625" w14:textId="52780FCC" w:rsidR="492D98FE" w:rsidRDefault="492D98FE" w:rsidP="492D98FE">
      <w:pPr>
        <w:rPr>
          <w:rFonts w:ascii="Arial" w:hAnsi="Arial" w:cs="Arial"/>
        </w:rPr>
      </w:pPr>
    </w:p>
    <w:p w14:paraId="715ADA33" w14:textId="29835334" w:rsidR="00091FDC" w:rsidRPr="005C72C1" w:rsidRDefault="04B3269D" w:rsidP="492D98FE">
      <w:pPr>
        <w:rPr>
          <w:rFonts w:ascii="Arial" w:hAnsi="Arial" w:cs="Arial"/>
        </w:rPr>
      </w:pPr>
      <w:r w:rsidRPr="492D98FE">
        <w:rPr>
          <w:rFonts w:ascii="Arial" w:hAnsi="Arial" w:cs="Arial"/>
        </w:rPr>
        <w:t>Basert på erfaringene fra dette prosjektet anbefales det at fremtidige prosjekter i</w:t>
      </w:r>
      <w:r w:rsidR="3D9612D6" w:rsidRPr="492D98FE">
        <w:rPr>
          <w:rFonts w:ascii="Arial" w:hAnsi="Arial" w:cs="Arial"/>
        </w:rPr>
        <w:t xml:space="preserve"> </w:t>
      </w:r>
      <w:r w:rsidRPr="492D98FE">
        <w:rPr>
          <w:rFonts w:ascii="Arial" w:hAnsi="Arial" w:cs="Arial"/>
        </w:rPr>
        <w:t>sameie legger til rette for doble adgangskontroller ved fellesdører. Dette vil bidra til å redusere utfordringer knyttet til personvern og tilgangsstyring, og sikre en mer fleksibel løsning for alle involverte parter.</w:t>
      </w:r>
    </w:p>
    <w:p w14:paraId="0D2D9E65" w14:textId="7E10C2FA" w:rsidR="492D98FE" w:rsidRDefault="492D98FE" w:rsidP="492D98FE">
      <w:pPr>
        <w:rPr>
          <w:rFonts w:ascii="Arial" w:hAnsi="Arial" w:cs="Arial"/>
        </w:rPr>
      </w:pPr>
    </w:p>
    <w:p w14:paraId="36ACE2FA" w14:textId="2AEECAE9" w:rsidR="1F19E43F" w:rsidRDefault="0004184B" w:rsidP="492D98FE">
      <w:pPr>
        <w:pStyle w:val="Overskrift2"/>
      </w:pPr>
      <w:r>
        <w:t>5</w:t>
      </w:r>
      <w:r w:rsidR="1F19E43F">
        <w:t>. Risikohåndtering</w:t>
      </w:r>
    </w:p>
    <w:p w14:paraId="5F619352" w14:textId="358559B2" w:rsidR="492D98FE" w:rsidRDefault="492D98FE" w:rsidP="492D98FE">
      <w:pPr>
        <w:rPr>
          <w:rFonts w:ascii="Arial" w:hAnsi="Arial" w:cs="Arial"/>
        </w:rPr>
      </w:pPr>
    </w:p>
    <w:p w14:paraId="657B2D52" w14:textId="0310371F" w:rsidR="1F19E43F" w:rsidRDefault="1F19E43F" w:rsidP="492D98FE">
      <w:pPr>
        <w:rPr>
          <w:rFonts w:ascii="Arial" w:hAnsi="Arial" w:cs="Arial"/>
        </w:rPr>
      </w:pPr>
      <w:r w:rsidRPr="4BADAE4F">
        <w:rPr>
          <w:rFonts w:ascii="Arial" w:hAnsi="Arial" w:cs="Arial"/>
        </w:rPr>
        <w:t>Prosjektet har måttet håndtere mange store risik</w:t>
      </w:r>
      <w:r w:rsidR="5D277362" w:rsidRPr="4BADAE4F">
        <w:rPr>
          <w:rFonts w:ascii="Arial" w:hAnsi="Arial" w:cs="Arial"/>
        </w:rPr>
        <w:t>oer</w:t>
      </w:r>
      <w:r w:rsidRPr="4BADAE4F">
        <w:rPr>
          <w:rFonts w:ascii="Arial" w:hAnsi="Arial" w:cs="Arial"/>
        </w:rPr>
        <w:t xml:space="preserve"> i prosjektforløpet. Ettervirkningene av Covid19, med tilhørende forsinkelser og mangler i internasjonal varetransport</w:t>
      </w:r>
      <w:r w:rsidR="0004184B">
        <w:rPr>
          <w:rFonts w:ascii="Arial" w:hAnsi="Arial" w:cs="Arial"/>
        </w:rPr>
        <w:t>,</w:t>
      </w:r>
      <w:r w:rsidRPr="4BADAE4F">
        <w:rPr>
          <w:rFonts w:ascii="Arial" w:hAnsi="Arial" w:cs="Arial"/>
        </w:rPr>
        <w:t xml:space="preserve"> ga både </w:t>
      </w:r>
      <w:r w:rsidR="03FAF302" w:rsidRPr="4BADAE4F">
        <w:rPr>
          <w:rFonts w:ascii="Arial" w:hAnsi="Arial" w:cs="Arial"/>
        </w:rPr>
        <w:t>entreprenøren</w:t>
      </w:r>
      <w:r w:rsidRPr="4BADAE4F">
        <w:rPr>
          <w:rFonts w:ascii="Arial" w:hAnsi="Arial" w:cs="Arial"/>
        </w:rPr>
        <w:t xml:space="preserve"> og byg</w:t>
      </w:r>
      <w:r w:rsidR="3836F26B" w:rsidRPr="4BADAE4F">
        <w:rPr>
          <w:rFonts w:ascii="Arial" w:hAnsi="Arial" w:cs="Arial"/>
        </w:rPr>
        <w:t xml:space="preserve">gherren utfordringer ift. </w:t>
      </w:r>
      <w:r w:rsidR="3170C60E" w:rsidRPr="4BADAE4F">
        <w:rPr>
          <w:rFonts w:ascii="Arial" w:hAnsi="Arial" w:cs="Arial"/>
        </w:rPr>
        <w:t>å</w:t>
      </w:r>
      <w:r w:rsidR="3836F26B" w:rsidRPr="4BADAE4F">
        <w:rPr>
          <w:rFonts w:ascii="Arial" w:hAnsi="Arial" w:cs="Arial"/>
        </w:rPr>
        <w:t xml:space="preserve"> håndtere fremdriften i anskaffelser. </w:t>
      </w:r>
      <w:r w:rsidR="6F0540EC" w:rsidRPr="4BADAE4F">
        <w:rPr>
          <w:rFonts w:ascii="Arial" w:hAnsi="Arial" w:cs="Arial"/>
        </w:rPr>
        <w:t xml:space="preserve">Mye tid ble brukt til å finne alternative leverandører, og/eller finne substituttprodukter. </w:t>
      </w:r>
    </w:p>
    <w:p w14:paraId="6E460FA3" w14:textId="28DA11B4" w:rsidR="492D98FE" w:rsidRDefault="492D98FE" w:rsidP="492D98FE">
      <w:pPr>
        <w:rPr>
          <w:rFonts w:ascii="Arial" w:hAnsi="Arial" w:cs="Arial"/>
        </w:rPr>
      </w:pPr>
    </w:p>
    <w:p w14:paraId="1037C66A" w14:textId="6147CA8E" w:rsidR="6F0540EC" w:rsidRDefault="6F0540EC" w:rsidP="492D98FE">
      <w:pPr>
        <w:rPr>
          <w:rFonts w:ascii="Arial" w:hAnsi="Arial" w:cs="Arial"/>
        </w:rPr>
      </w:pPr>
      <w:r w:rsidRPr="4BADAE4F">
        <w:rPr>
          <w:rFonts w:ascii="Arial" w:hAnsi="Arial" w:cs="Arial"/>
        </w:rPr>
        <w:t>En annen stor utfordring var krige</w:t>
      </w:r>
      <w:r w:rsidR="06A00D40" w:rsidRPr="4BADAE4F">
        <w:rPr>
          <w:rFonts w:ascii="Arial" w:hAnsi="Arial" w:cs="Arial"/>
        </w:rPr>
        <w:t>n</w:t>
      </w:r>
      <w:r w:rsidRPr="4BADAE4F">
        <w:rPr>
          <w:rFonts w:ascii="Arial" w:hAnsi="Arial" w:cs="Arial"/>
        </w:rPr>
        <w:t xml:space="preserve"> i Ukraina, med tilhørende energikrise og økte kostnader. Over en relativt kort periode ble </w:t>
      </w:r>
      <w:r w:rsidR="5E2BED93" w:rsidRPr="4BADAE4F">
        <w:rPr>
          <w:rFonts w:ascii="Arial" w:hAnsi="Arial" w:cs="Arial"/>
        </w:rPr>
        <w:t>kostnadsbilde</w:t>
      </w:r>
      <w:r w:rsidR="0004184B">
        <w:rPr>
          <w:rFonts w:ascii="Arial" w:hAnsi="Arial" w:cs="Arial"/>
        </w:rPr>
        <w:t>t</w:t>
      </w:r>
      <w:r w:rsidR="5E2BED93" w:rsidRPr="4BADAE4F">
        <w:rPr>
          <w:rFonts w:ascii="Arial" w:hAnsi="Arial" w:cs="Arial"/>
        </w:rPr>
        <w:t xml:space="preserve"> på produksjon av innsatsfaktorer i byggeprosjekter og energi</w:t>
      </w:r>
      <w:r w:rsidR="0004184B">
        <w:rPr>
          <w:rFonts w:ascii="Arial" w:hAnsi="Arial" w:cs="Arial"/>
        </w:rPr>
        <w:t>,</w:t>
      </w:r>
      <w:r w:rsidR="5E2BED93" w:rsidRPr="4BADAE4F">
        <w:rPr>
          <w:rFonts w:ascii="Arial" w:hAnsi="Arial" w:cs="Arial"/>
        </w:rPr>
        <w:t xml:space="preserve"> vesentlig påvirket av krigen. Dette medførte økte kostnader for alle parter, og </w:t>
      </w:r>
      <w:r w:rsidR="1506BFD5" w:rsidRPr="4BADAE4F">
        <w:rPr>
          <w:rFonts w:ascii="Arial" w:hAnsi="Arial" w:cs="Arial"/>
        </w:rPr>
        <w:t xml:space="preserve">krevde </w:t>
      </w:r>
      <w:r w:rsidR="5E2BED93" w:rsidRPr="4BADAE4F">
        <w:rPr>
          <w:rFonts w:ascii="Arial" w:hAnsi="Arial" w:cs="Arial"/>
        </w:rPr>
        <w:t xml:space="preserve">mye tid </w:t>
      </w:r>
      <w:r w:rsidR="36C9B985" w:rsidRPr="4BADAE4F">
        <w:rPr>
          <w:rFonts w:ascii="Arial" w:hAnsi="Arial" w:cs="Arial"/>
        </w:rPr>
        <w:t>til planlegging</w:t>
      </w:r>
      <w:r w:rsidR="0004184B">
        <w:rPr>
          <w:rFonts w:ascii="Arial" w:hAnsi="Arial" w:cs="Arial"/>
        </w:rPr>
        <w:t xml:space="preserve"> og</w:t>
      </w:r>
      <w:r w:rsidR="36C9B985" w:rsidRPr="4BADAE4F">
        <w:rPr>
          <w:rFonts w:ascii="Arial" w:hAnsi="Arial" w:cs="Arial"/>
        </w:rPr>
        <w:t xml:space="preserve"> vurdering av alternativløsninger, samt </w:t>
      </w:r>
      <w:r w:rsidR="5E2BED93" w:rsidRPr="4BADAE4F">
        <w:rPr>
          <w:rFonts w:ascii="Arial" w:hAnsi="Arial" w:cs="Arial"/>
        </w:rPr>
        <w:t xml:space="preserve">stram </w:t>
      </w:r>
      <w:proofErr w:type="spellStart"/>
      <w:r w:rsidR="1B9E4AD5" w:rsidRPr="4BADAE4F">
        <w:rPr>
          <w:rFonts w:ascii="Arial" w:hAnsi="Arial" w:cs="Arial"/>
        </w:rPr>
        <w:t>kontraktsstyring</w:t>
      </w:r>
      <w:proofErr w:type="spellEnd"/>
      <w:r w:rsidR="3EC58D90" w:rsidRPr="4BADAE4F">
        <w:rPr>
          <w:rFonts w:ascii="Arial" w:hAnsi="Arial" w:cs="Arial"/>
        </w:rPr>
        <w:t>.</w:t>
      </w:r>
    </w:p>
    <w:p w14:paraId="72E9BDBE" w14:textId="6ED61600" w:rsidR="492D98FE" w:rsidRDefault="492D98FE" w:rsidP="492D98FE">
      <w:pPr>
        <w:rPr>
          <w:rFonts w:ascii="Arial" w:hAnsi="Arial" w:cs="Arial"/>
        </w:rPr>
      </w:pPr>
    </w:p>
    <w:p w14:paraId="1ADF6666" w14:textId="560DECBB" w:rsidR="00C1490C" w:rsidRPr="00C1490C" w:rsidRDefault="0004184B" w:rsidP="00C1490C">
      <w:pPr>
        <w:pStyle w:val="Overskrift2"/>
      </w:pPr>
      <w:r>
        <w:t>6.</w:t>
      </w:r>
      <w:r w:rsidR="44187C39">
        <w:t xml:space="preserve"> Mil</w:t>
      </w:r>
      <w:r w:rsidR="19741CCB">
        <w:t>jø</w:t>
      </w:r>
    </w:p>
    <w:p w14:paraId="35357BBB" w14:textId="4D977FE5" w:rsidR="492D98FE" w:rsidRDefault="492D98FE" w:rsidP="492D98FE">
      <w:pPr>
        <w:rPr>
          <w:rFonts w:ascii="Arial" w:hAnsi="Arial" w:cs="Arial"/>
        </w:rPr>
      </w:pPr>
    </w:p>
    <w:p w14:paraId="676B53DC" w14:textId="6F3F93D4" w:rsidR="01A097AA" w:rsidRDefault="01A097AA" w:rsidP="492D98FE">
      <w:pPr>
        <w:rPr>
          <w:rFonts w:ascii="Arial" w:hAnsi="Arial" w:cs="Arial"/>
        </w:rPr>
      </w:pPr>
      <w:r w:rsidRPr="664CD48F">
        <w:rPr>
          <w:rFonts w:ascii="Arial" w:hAnsi="Arial" w:cs="Arial"/>
        </w:rPr>
        <w:t>D</w:t>
      </w:r>
      <w:r w:rsidR="417B9809" w:rsidRPr="664CD48F">
        <w:rPr>
          <w:rFonts w:ascii="Arial" w:hAnsi="Arial" w:cs="Arial"/>
        </w:rPr>
        <w:t>e største miljøgevinstene i dette prosjektet er knyttet til å redusere byggearealet gjennom valg av kontorkonsept</w:t>
      </w:r>
      <w:r w:rsidR="3991775A" w:rsidRPr="664CD48F">
        <w:rPr>
          <w:rFonts w:ascii="Arial" w:hAnsi="Arial" w:cs="Arial"/>
        </w:rPr>
        <w:t xml:space="preserve">, innføre underdekning samt </w:t>
      </w:r>
      <w:r w:rsidR="6350F745" w:rsidRPr="664CD48F">
        <w:rPr>
          <w:rFonts w:ascii="Arial" w:hAnsi="Arial" w:cs="Arial"/>
        </w:rPr>
        <w:t>å unnlate å bygge parkering for ansatte. Her ligger det også store økonomiske gevinster</w:t>
      </w:r>
      <w:r w:rsidR="014EFE56" w:rsidRPr="664CD48F">
        <w:rPr>
          <w:rFonts w:ascii="Arial" w:hAnsi="Arial" w:cs="Arial"/>
        </w:rPr>
        <w:t xml:space="preserve"> knyttet til kostnader til bygging og </w:t>
      </w:r>
      <w:r w:rsidR="0D54219B" w:rsidRPr="664CD48F">
        <w:rPr>
          <w:rFonts w:ascii="Arial" w:hAnsi="Arial" w:cs="Arial"/>
        </w:rPr>
        <w:t>løpende</w:t>
      </w:r>
      <w:r w:rsidR="014EFE56" w:rsidRPr="664CD48F">
        <w:rPr>
          <w:rFonts w:ascii="Arial" w:hAnsi="Arial" w:cs="Arial"/>
        </w:rPr>
        <w:t xml:space="preserve"> drift. </w:t>
      </w:r>
      <w:r w:rsidR="0098F581" w:rsidRPr="664CD48F">
        <w:rPr>
          <w:rFonts w:ascii="Arial" w:hAnsi="Arial" w:cs="Arial"/>
        </w:rPr>
        <w:t xml:space="preserve">Sentral plassering </w:t>
      </w:r>
      <w:r w:rsidR="235D0B65" w:rsidRPr="664CD48F">
        <w:rPr>
          <w:rFonts w:ascii="Arial" w:hAnsi="Arial" w:cs="Arial"/>
        </w:rPr>
        <w:t xml:space="preserve">reduserer </w:t>
      </w:r>
      <w:r w:rsidR="5302DC4C" w:rsidRPr="664CD48F">
        <w:rPr>
          <w:rFonts w:ascii="Arial" w:hAnsi="Arial" w:cs="Arial"/>
        </w:rPr>
        <w:t>miljøbelastning</w:t>
      </w:r>
      <w:r w:rsidR="22207B6C" w:rsidRPr="664CD48F">
        <w:rPr>
          <w:rFonts w:ascii="Arial" w:hAnsi="Arial" w:cs="Arial"/>
        </w:rPr>
        <w:t>en</w:t>
      </w:r>
      <w:r w:rsidR="5302DC4C" w:rsidRPr="664CD48F">
        <w:rPr>
          <w:rFonts w:ascii="Arial" w:hAnsi="Arial" w:cs="Arial"/>
        </w:rPr>
        <w:t xml:space="preserve"> knyttet til </w:t>
      </w:r>
      <w:r w:rsidR="598E569E" w:rsidRPr="664CD48F">
        <w:rPr>
          <w:rFonts w:ascii="Arial" w:hAnsi="Arial" w:cs="Arial"/>
        </w:rPr>
        <w:t>arbeidsreiser i hele byggets levetid</w:t>
      </w:r>
      <w:r w:rsidR="0D91E0CB" w:rsidRPr="664CD48F">
        <w:rPr>
          <w:rFonts w:ascii="Arial" w:hAnsi="Arial" w:cs="Arial"/>
        </w:rPr>
        <w:t xml:space="preserve">. </w:t>
      </w:r>
      <w:r w:rsidR="1CEE6D8C" w:rsidRPr="664CD48F">
        <w:rPr>
          <w:rFonts w:ascii="Arial" w:eastAsia="Arial" w:hAnsi="Arial" w:cs="Arial"/>
        </w:rPr>
        <w:t>Solcelleanlegget, ombruk av møbler og oppgradering av byggets klimaskall til passivhusstandard</w:t>
      </w:r>
      <w:r w:rsidR="0004184B">
        <w:rPr>
          <w:rFonts w:ascii="Arial" w:eastAsia="Arial" w:hAnsi="Arial" w:cs="Arial"/>
        </w:rPr>
        <w:t>,</w:t>
      </w:r>
      <w:r w:rsidR="1CEE6D8C" w:rsidRPr="664CD48F">
        <w:rPr>
          <w:rFonts w:ascii="Arial" w:eastAsia="Arial" w:hAnsi="Arial" w:cs="Arial"/>
        </w:rPr>
        <w:t xml:space="preserve"> er etter våre beregninger lønnsomme og gode klimatiltak</w:t>
      </w:r>
      <w:r w:rsidR="6DB7176E" w:rsidRPr="664CD48F">
        <w:rPr>
          <w:rFonts w:ascii="Arial" w:hAnsi="Arial" w:cs="Arial"/>
        </w:rPr>
        <w:t xml:space="preserve">. </w:t>
      </w:r>
    </w:p>
    <w:p w14:paraId="358DB8A0" w14:textId="43BC18F6" w:rsidR="492D98FE" w:rsidRDefault="492D98FE" w:rsidP="492D98FE">
      <w:pPr>
        <w:rPr>
          <w:rFonts w:ascii="Arial" w:hAnsi="Arial" w:cs="Arial"/>
        </w:rPr>
      </w:pPr>
    </w:p>
    <w:p w14:paraId="10C1D0A3" w14:textId="2920D122" w:rsidR="0977803D" w:rsidRDefault="0977803D" w:rsidP="664CD48F">
      <w:pPr>
        <w:rPr>
          <w:rFonts w:ascii="Arial" w:hAnsi="Arial" w:cs="Arial"/>
        </w:rPr>
      </w:pPr>
      <w:r w:rsidRPr="664CD48F">
        <w:rPr>
          <w:rFonts w:ascii="Arial" w:hAnsi="Arial" w:cs="Arial"/>
        </w:rPr>
        <w:t>Det er gjennomgående valgt materialer med lavt klimafotavtrykk i bygget</w:t>
      </w:r>
      <w:r w:rsidR="0004184B">
        <w:rPr>
          <w:rFonts w:ascii="Arial" w:hAnsi="Arial" w:cs="Arial"/>
        </w:rPr>
        <w:t>,</w:t>
      </w:r>
      <w:r w:rsidR="66F9943C" w:rsidRPr="664CD48F">
        <w:rPr>
          <w:rFonts w:ascii="Arial" w:hAnsi="Arial" w:cs="Arial"/>
        </w:rPr>
        <w:t xml:space="preserve"> og de viktigste klimamotiverte valgene er knyttet til tre og betong. </w:t>
      </w:r>
      <w:r w:rsidR="33C97BD9" w:rsidRPr="664CD48F">
        <w:rPr>
          <w:rFonts w:ascii="Arial" w:eastAsia="Arial" w:hAnsi="Arial" w:cs="Arial"/>
        </w:rPr>
        <w:t xml:space="preserve">Bruk av utvendig malt </w:t>
      </w:r>
      <w:proofErr w:type="spellStart"/>
      <w:r w:rsidR="33C97BD9" w:rsidRPr="664CD48F">
        <w:rPr>
          <w:rFonts w:ascii="Arial" w:eastAsia="Arial" w:hAnsi="Arial" w:cs="Arial"/>
        </w:rPr>
        <w:t>trekledning</w:t>
      </w:r>
      <w:proofErr w:type="spellEnd"/>
      <w:r w:rsidR="33C97BD9" w:rsidRPr="664CD48F">
        <w:rPr>
          <w:rFonts w:ascii="Arial" w:eastAsia="Arial" w:hAnsi="Arial" w:cs="Arial"/>
        </w:rPr>
        <w:t xml:space="preserve"> har redusert </w:t>
      </w:r>
      <w:proofErr w:type="spellStart"/>
      <w:r w:rsidR="33C97BD9" w:rsidRPr="664CD48F">
        <w:rPr>
          <w:rFonts w:ascii="Arial" w:eastAsia="Arial" w:hAnsi="Arial" w:cs="Arial"/>
        </w:rPr>
        <w:t>byggekostnaden</w:t>
      </w:r>
      <w:proofErr w:type="spellEnd"/>
      <w:r w:rsidR="33C97BD9" w:rsidRPr="664CD48F">
        <w:rPr>
          <w:rFonts w:ascii="Arial" w:eastAsia="Arial" w:hAnsi="Arial" w:cs="Arial"/>
        </w:rPr>
        <w:t xml:space="preserve">, men øker vedlikeholdsbehovet </w:t>
      </w:r>
      <w:r w:rsidR="0004184B">
        <w:rPr>
          <w:rFonts w:ascii="Arial" w:eastAsia="Arial" w:hAnsi="Arial" w:cs="Arial"/>
        </w:rPr>
        <w:t>sammenliknet med</w:t>
      </w:r>
      <w:r w:rsidR="33C97BD9" w:rsidRPr="664CD48F">
        <w:rPr>
          <w:rFonts w:ascii="Arial" w:eastAsia="Arial" w:hAnsi="Arial" w:cs="Arial"/>
        </w:rPr>
        <w:t xml:space="preserve"> en tradisjonell plateløsning. Dette spiser opp den økonomiske og klimamessige gevinsten i det lange løp.</w:t>
      </w:r>
    </w:p>
    <w:p w14:paraId="4BF223C6" w14:textId="66CB03B7" w:rsidR="492D98FE" w:rsidRDefault="492D98FE" w:rsidP="492D98FE">
      <w:pPr>
        <w:rPr>
          <w:rFonts w:ascii="Arial" w:hAnsi="Arial" w:cs="Arial"/>
        </w:rPr>
      </w:pPr>
    </w:p>
    <w:p w14:paraId="34248D72" w14:textId="4177C691" w:rsidR="33C97BD9" w:rsidRDefault="33C97BD9" w:rsidP="664CD48F">
      <w:r w:rsidRPr="664CD48F">
        <w:rPr>
          <w:rFonts w:ascii="Arial" w:eastAsia="Arial" w:hAnsi="Arial" w:cs="Arial"/>
        </w:rPr>
        <w:t>Valg av betongkvaliteter som er produsert med ekstra lave karbonutslipp har gitt ekstrakostnader. Kostnaden for å redusere utslippene på denne måten ble 1284 kr</w:t>
      </w:r>
      <w:r w:rsidR="0004184B">
        <w:rPr>
          <w:rFonts w:ascii="Arial" w:eastAsia="Arial" w:hAnsi="Arial" w:cs="Arial"/>
        </w:rPr>
        <w:t xml:space="preserve">oner per </w:t>
      </w:r>
      <w:r w:rsidRPr="664CD48F">
        <w:rPr>
          <w:rFonts w:ascii="Arial" w:eastAsia="Arial" w:hAnsi="Arial" w:cs="Arial"/>
        </w:rPr>
        <w:t>tonn klimagassutslipp. Dette er en kostnad som vi anser som riktig å ta for at vi skal nå våre klimamål.</w:t>
      </w:r>
    </w:p>
    <w:p w14:paraId="26E34E41" w14:textId="02A474B9" w:rsidR="664CD48F" w:rsidRDefault="664CD48F" w:rsidP="664CD48F">
      <w:pPr>
        <w:rPr>
          <w:rFonts w:ascii="Arial" w:hAnsi="Arial" w:cs="Arial"/>
        </w:rPr>
      </w:pPr>
    </w:p>
    <w:p w14:paraId="2E99EB87" w14:textId="05619543" w:rsidR="36F81334" w:rsidRDefault="36F81334" w:rsidP="664CD48F">
      <w:r w:rsidRPr="664CD48F">
        <w:rPr>
          <w:rFonts w:ascii="Arial" w:eastAsia="Arial" w:hAnsi="Arial" w:cs="Arial"/>
        </w:rPr>
        <w:t xml:space="preserve">Bruk av elektriske anleggsmaskiner og batteripakke for energilagring ble ulønnsomme og dyre klimatiltak i vårt tilfelle. Fylkeskommunen har her tatt unødvendige ekstrakostnader, men dette har bidratt til leverandørutvikling og slike tiltak vil nok bli mer kostnadseffektive i framtiden. </w:t>
      </w:r>
    </w:p>
    <w:p w14:paraId="159AE491" w14:textId="3B9AB17E" w:rsidR="36F81334" w:rsidRDefault="36F81334" w:rsidP="664CD48F">
      <w:r w:rsidRPr="664CD48F">
        <w:t xml:space="preserve"> </w:t>
      </w:r>
    </w:p>
    <w:p w14:paraId="5A1E669F" w14:textId="049E7377" w:rsidR="36F81334" w:rsidRDefault="36F81334" w:rsidP="664CD48F">
      <w:r w:rsidRPr="664CD48F">
        <w:rPr>
          <w:rFonts w:ascii="Arial" w:eastAsia="Arial" w:hAnsi="Arial" w:cs="Arial"/>
        </w:rPr>
        <w:t xml:space="preserve">Erfaringene fra prosjektet understreker nok en gang betydningen av å minimere </w:t>
      </w:r>
      <w:proofErr w:type="spellStart"/>
      <w:r w:rsidRPr="664CD48F">
        <w:rPr>
          <w:rFonts w:ascii="Arial" w:eastAsia="Arial" w:hAnsi="Arial" w:cs="Arial"/>
        </w:rPr>
        <w:t>byggevolumet</w:t>
      </w:r>
      <w:proofErr w:type="spellEnd"/>
      <w:r w:rsidRPr="664CD48F">
        <w:rPr>
          <w:rFonts w:ascii="Arial" w:eastAsia="Arial" w:hAnsi="Arial" w:cs="Arial"/>
        </w:rPr>
        <w:t xml:space="preserve"> for å redusere både kostnader og klimafotavtrykk. De fleste miljøgrepene som ellers er gjennomført har vist seg lønnsomme, mens batteripakke og elektriske anleggsmaskiner peker seg ut som ikke lønnsomme. Dersom vi ser bort fra reduksjon i </w:t>
      </w:r>
      <w:proofErr w:type="spellStart"/>
      <w:r w:rsidRPr="664CD48F">
        <w:rPr>
          <w:rFonts w:ascii="Arial" w:eastAsia="Arial" w:hAnsi="Arial" w:cs="Arial"/>
        </w:rPr>
        <w:t>byggevolum</w:t>
      </w:r>
      <w:proofErr w:type="spellEnd"/>
      <w:r w:rsidR="0004184B">
        <w:rPr>
          <w:rFonts w:ascii="Arial" w:eastAsia="Arial" w:hAnsi="Arial" w:cs="Arial"/>
        </w:rPr>
        <w:t>,</w:t>
      </w:r>
      <w:r w:rsidRPr="664CD48F">
        <w:rPr>
          <w:rFonts w:ascii="Arial" w:eastAsia="Arial" w:hAnsi="Arial" w:cs="Arial"/>
        </w:rPr>
        <w:t xml:space="preserve"> har valg av betongkvalitet bidratt mest til reduksjon i klimagassutslipp i dette prosjektet.  </w:t>
      </w:r>
    </w:p>
    <w:p w14:paraId="11714C93" w14:textId="587F2A69" w:rsidR="664CD48F" w:rsidRDefault="664CD48F" w:rsidP="664CD48F">
      <w:pPr>
        <w:rPr>
          <w:rFonts w:ascii="Arial" w:hAnsi="Arial" w:cs="Arial"/>
        </w:rPr>
      </w:pPr>
    </w:p>
    <w:p w14:paraId="74AC1283" w14:textId="6F85AA2A" w:rsidR="7A72A38D" w:rsidRDefault="7A72A38D" w:rsidP="492D98FE">
      <w:pPr>
        <w:rPr>
          <w:rFonts w:ascii="Arial" w:hAnsi="Arial" w:cs="Arial"/>
        </w:rPr>
      </w:pPr>
      <w:r w:rsidRPr="492D98FE">
        <w:rPr>
          <w:rFonts w:ascii="Arial" w:hAnsi="Arial" w:cs="Arial"/>
        </w:rPr>
        <w:t xml:space="preserve">Se vedlagt notat </w:t>
      </w:r>
      <w:r w:rsidR="4F36B668" w:rsidRPr="492D98FE">
        <w:rPr>
          <w:rFonts w:ascii="Arial" w:hAnsi="Arial" w:cs="Arial"/>
        </w:rPr>
        <w:t xml:space="preserve">om økonomi og klimaeffekt for utvalgte tiltak. </w:t>
      </w:r>
    </w:p>
    <w:p w14:paraId="1B95458C" w14:textId="0E01700D" w:rsidR="4F36B668" w:rsidRDefault="4F36B668">
      <w:r>
        <w:t xml:space="preserve"> </w:t>
      </w:r>
      <w:r w:rsidR="7A72A38D">
        <w:t xml:space="preserve"> </w:t>
      </w:r>
    </w:p>
    <w:p w14:paraId="41768AC7" w14:textId="77777777" w:rsidR="00137032" w:rsidRDefault="00583688" w:rsidP="00583688">
      <w:r>
        <w:t xml:space="preserve">Se </w:t>
      </w:r>
      <w:proofErr w:type="gramStart"/>
      <w:r>
        <w:t>link .</w:t>
      </w:r>
      <w:proofErr w:type="gramEnd"/>
      <w:r w:rsidR="00137032">
        <w:t xml:space="preserve"> </w:t>
      </w:r>
    </w:p>
    <w:p w14:paraId="75421967" w14:textId="4EC1392E" w:rsidR="00583688" w:rsidRDefault="00DC1FCF" w:rsidP="00583688">
      <w:hyperlink r:id="rId20" w:history="1">
        <w:r w:rsidRPr="00C001E1">
          <w:rPr>
            <w:rStyle w:val="Hyperkobling"/>
          </w:rPr>
          <w:t>https://agderfk.no/aktuelt/se-hvilke-gronne-grep-vi-har-tatt-i-nytt-fylkeshus.66907.aspx</w:t>
        </w:r>
      </w:hyperlink>
    </w:p>
    <w:p w14:paraId="2CDB4440" w14:textId="706029A0" w:rsidR="540D469B" w:rsidRDefault="540D469B" w:rsidP="30D43DFE">
      <w:pPr>
        <w:rPr>
          <w:rFonts w:ascii="Arial" w:eastAsia="Arial" w:hAnsi="Arial" w:cs="Arial"/>
        </w:rPr>
      </w:pPr>
    </w:p>
    <w:p w14:paraId="6A5C6A42" w14:textId="4AE464CD" w:rsidR="540D469B" w:rsidRDefault="540D469B" w:rsidP="30D43DFE">
      <w:pPr>
        <w:rPr>
          <w:rFonts w:ascii="Arial" w:eastAsia="Arial" w:hAnsi="Arial" w:cs="Arial"/>
          <w:b/>
          <w:bCs/>
        </w:rPr>
      </w:pPr>
    </w:p>
    <w:p w14:paraId="3429D058" w14:textId="432A8521" w:rsidR="00F9364E" w:rsidRDefault="00F9364E" w:rsidP="30D43DFE">
      <w:pPr>
        <w:rPr>
          <w:rFonts w:ascii="Arial" w:eastAsia="Arial" w:hAnsi="Arial" w:cs="Arial"/>
        </w:rPr>
      </w:pPr>
    </w:p>
    <w:p w14:paraId="51420F90" w14:textId="63CDE952" w:rsidR="00F9364E" w:rsidRDefault="00F9364E" w:rsidP="30D43DFE">
      <w:pPr>
        <w:pStyle w:val="Overskrift2"/>
        <w:rPr>
          <w:rFonts w:ascii="Arial" w:eastAsia="Arial" w:hAnsi="Arial" w:cs="Arial"/>
        </w:rPr>
      </w:pPr>
      <w:r w:rsidRPr="30D43DFE">
        <w:rPr>
          <w:rFonts w:ascii="Arial" w:eastAsia="Arial" w:hAnsi="Arial" w:cs="Arial"/>
        </w:rPr>
        <w:t>Linker:</w:t>
      </w:r>
    </w:p>
    <w:p w14:paraId="1E10CFDA" w14:textId="04D7A512" w:rsidR="1515B90D" w:rsidRDefault="0073152C" w:rsidP="30D43DFE">
      <w:pPr>
        <w:rPr>
          <w:rFonts w:ascii="Arial" w:eastAsia="Arial" w:hAnsi="Arial" w:cs="Arial"/>
        </w:rPr>
      </w:pPr>
      <w:hyperlink r:id="rId21" w:history="1">
        <w:r w:rsidRPr="0073152C">
          <w:rPr>
            <w:color w:val="0000FF"/>
            <w:u w:val="single"/>
          </w:rPr>
          <w:t>Nytt fylkeshus i Kristiansand - Agder fylkeskommune</w:t>
        </w:r>
      </w:hyperlink>
    </w:p>
    <w:p w14:paraId="44DB2C3D" w14:textId="1264A030" w:rsidR="1515B90D" w:rsidRDefault="1515B90D" w:rsidP="30D43DFE">
      <w:pPr>
        <w:rPr>
          <w:rFonts w:ascii="Arial" w:eastAsia="Arial" w:hAnsi="Arial" w:cs="Arial"/>
        </w:rPr>
      </w:pPr>
    </w:p>
    <w:p w14:paraId="6D7CCD92" w14:textId="67E7519F" w:rsidR="00657980" w:rsidRPr="00657980" w:rsidRDefault="00657980" w:rsidP="30D43DFE">
      <w:pPr>
        <w:rPr>
          <w:rFonts w:ascii="Arial" w:eastAsia="Arial" w:hAnsi="Arial" w:cs="Arial"/>
        </w:rPr>
      </w:pPr>
    </w:p>
    <w:p w14:paraId="30333D12" w14:textId="77777777" w:rsidR="00657980" w:rsidRDefault="00657980" w:rsidP="30D43DFE">
      <w:pPr>
        <w:rPr>
          <w:rFonts w:ascii="Arial" w:eastAsia="Arial" w:hAnsi="Arial" w:cs="Arial"/>
        </w:rPr>
      </w:pPr>
    </w:p>
    <w:p w14:paraId="708B3A6E" w14:textId="5058194F" w:rsidR="009D3F7F" w:rsidRDefault="4E9904FB" w:rsidP="009D3F7F">
      <w:pPr>
        <w:rPr>
          <w:rFonts w:ascii="Arial" w:eastAsia="Arial" w:hAnsi="Arial" w:cs="Arial"/>
          <w:b/>
          <w:bCs/>
        </w:rPr>
      </w:pPr>
      <w:r w:rsidRPr="664CD48F">
        <w:rPr>
          <w:rFonts w:ascii="Arial" w:eastAsia="Arial" w:hAnsi="Arial" w:cs="Arial"/>
          <w:b/>
          <w:bCs/>
        </w:rPr>
        <w:t>16</w:t>
      </w:r>
      <w:r w:rsidR="009D3F7F" w:rsidRPr="664CD48F">
        <w:rPr>
          <w:rFonts w:ascii="Arial" w:eastAsia="Arial" w:hAnsi="Arial" w:cs="Arial"/>
          <w:b/>
          <w:bCs/>
        </w:rPr>
        <w:t>.09.2025</w:t>
      </w:r>
    </w:p>
    <w:p w14:paraId="7011A8F2" w14:textId="77777777" w:rsidR="009D3F7F" w:rsidRPr="00657980" w:rsidRDefault="009D3F7F" w:rsidP="30D43DFE">
      <w:pPr>
        <w:rPr>
          <w:rFonts w:ascii="Arial" w:eastAsia="Arial" w:hAnsi="Arial" w:cs="Arial"/>
        </w:rPr>
      </w:pPr>
    </w:p>
    <w:sectPr w:rsidR="009D3F7F" w:rsidRPr="00657980" w:rsidSect="00D04A4C">
      <w:headerReference w:type="default" r:id="rId22"/>
      <w:footerReference w:type="default" r:id="rId23"/>
      <w:pgSz w:w="11906" w:h="16838"/>
      <w:pgMar w:top="1931" w:right="1417" w:bottom="1417" w:left="1417" w:header="73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0ACC99" w14:textId="77777777" w:rsidR="008C3B80" w:rsidRDefault="008C3B80" w:rsidP="00DE4619">
      <w:r>
        <w:separator/>
      </w:r>
    </w:p>
  </w:endnote>
  <w:endnote w:type="continuationSeparator" w:id="0">
    <w:p w14:paraId="279F36AC" w14:textId="77777777" w:rsidR="008C3B80" w:rsidRDefault="008C3B80" w:rsidP="00DE4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G Times">
    <w:altName w:val="Times New Roman"/>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9546959"/>
      <w:docPartObj>
        <w:docPartGallery w:val="Page Numbers (Bottom of Page)"/>
        <w:docPartUnique/>
      </w:docPartObj>
    </w:sdtPr>
    <w:sdtEndPr/>
    <w:sdtContent>
      <w:sdt>
        <w:sdtPr>
          <w:id w:val="-1769616900"/>
          <w:docPartObj>
            <w:docPartGallery w:val="Page Numbers (Top of Page)"/>
            <w:docPartUnique/>
          </w:docPartObj>
        </w:sdtPr>
        <w:sdtEndPr/>
        <w:sdtContent>
          <w:p w14:paraId="20EEC753" w14:textId="18B23050" w:rsidR="001F7AC2" w:rsidRDefault="001F7AC2" w:rsidP="001F7AC2">
            <w:pPr>
              <w:pStyle w:val="Bunntekst"/>
              <w:jc w:val="right"/>
            </w:pPr>
          </w:p>
          <w:tbl>
            <w:tblPr>
              <w:tblStyle w:val="Tabellrutenett"/>
              <w:tblW w:w="6796" w:type="dxa"/>
              <w:tblInd w:w="-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5"/>
              <w:gridCol w:w="2265"/>
              <w:gridCol w:w="2266"/>
            </w:tblGrid>
            <w:tr w:rsidR="001F7AC2" w14:paraId="1F21D725" w14:textId="77777777" w:rsidTr="6096B241">
              <w:tc>
                <w:tcPr>
                  <w:tcW w:w="2265" w:type="dxa"/>
                  <w:vAlign w:val="bottom"/>
                </w:tcPr>
                <w:p w14:paraId="6DF69004" w14:textId="4B830A92" w:rsidR="001F7AC2" w:rsidRDefault="001F7AC2" w:rsidP="00182E29">
                  <w:pPr>
                    <w:pStyle w:val="Bunntekst"/>
                  </w:pPr>
                  <w:r>
                    <w:t>Versjon:</w:t>
                  </w:r>
                  <w:r w:rsidR="002E12CF">
                    <w:t>1</w:t>
                  </w:r>
                </w:p>
              </w:tc>
              <w:tc>
                <w:tcPr>
                  <w:tcW w:w="2265" w:type="dxa"/>
                  <w:vAlign w:val="bottom"/>
                </w:tcPr>
                <w:p w14:paraId="26FFD042" w14:textId="1D74E8C1" w:rsidR="001F7AC2" w:rsidRDefault="6096B241" w:rsidP="00182E29">
                  <w:pPr>
                    <w:pStyle w:val="Bunntekst"/>
                  </w:pPr>
                  <w:r>
                    <w:t>Rev dato:18.09.2025</w:t>
                  </w:r>
                </w:p>
              </w:tc>
              <w:tc>
                <w:tcPr>
                  <w:tcW w:w="2266" w:type="dxa"/>
                  <w:vAlign w:val="bottom"/>
                </w:tcPr>
                <w:p w14:paraId="3EE52F8C" w14:textId="5985DA0A" w:rsidR="001F7AC2" w:rsidRDefault="540D469B" w:rsidP="00182E29">
                  <w:pPr>
                    <w:pStyle w:val="Bunntekst"/>
                  </w:pPr>
                  <w:r>
                    <w:t>Ansvarlig: GG</w:t>
                  </w:r>
                </w:p>
              </w:tc>
            </w:tr>
          </w:tbl>
          <w:p w14:paraId="6ABBDEB6" w14:textId="35645B32" w:rsidR="004B270A" w:rsidRDefault="001F7AC2" w:rsidP="00E74636">
            <w:pPr>
              <w:pStyle w:val="Bunntekst"/>
              <w:jc w:val="right"/>
            </w:pPr>
            <w:r>
              <w:t>S</w:t>
            </w:r>
            <w:r w:rsidR="00873844">
              <w:t xml:space="preserve">ide </w:t>
            </w:r>
            <w:r w:rsidR="00873844">
              <w:rPr>
                <w:b/>
                <w:bCs/>
              </w:rPr>
              <w:fldChar w:fldCharType="begin"/>
            </w:r>
            <w:r w:rsidR="00873844">
              <w:rPr>
                <w:b/>
                <w:bCs/>
              </w:rPr>
              <w:instrText>PAGE</w:instrText>
            </w:r>
            <w:r w:rsidR="00873844">
              <w:rPr>
                <w:b/>
                <w:bCs/>
              </w:rPr>
              <w:fldChar w:fldCharType="separate"/>
            </w:r>
            <w:r w:rsidR="0013319E">
              <w:rPr>
                <w:b/>
                <w:bCs/>
                <w:noProof/>
              </w:rPr>
              <w:t>2</w:t>
            </w:r>
            <w:r w:rsidR="00873844">
              <w:rPr>
                <w:b/>
                <w:bCs/>
              </w:rPr>
              <w:fldChar w:fldCharType="end"/>
            </w:r>
            <w:r w:rsidR="00873844">
              <w:t xml:space="preserve"> av </w:t>
            </w:r>
            <w:r w:rsidR="00873844">
              <w:rPr>
                <w:b/>
                <w:bCs/>
              </w:rPr>
              <w:fldChar w:fldCharType="begin"/>
            </w:r>
            <w:r w:rsidR="00873844">
              <w:rPr>
                <w:b/>
                <w:bCs/>
              </w:rPr>
              <w:instrText>NUMPAGES</w:instrText>
            </w:r>
            <w:r w:rsidR="00873844">
              <w:rPr>
                <w:b/>
                <w:bCs/>
              </w:rPr>
              <w:fldChar w:fldCharType="separate"/>
            </w:r>
            <w:r w:rsidR="0013319E">
              <w:rPr>
                <w:b/>
                <w:bCs/>
                <w:noProof/>
              </w:rPr>
              <w:t>4</w:t>
            </w:r>
            <w:r w:rsidR="00873844">
              <w:rPr>
                <w:b/>
                <w:bCs/>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55BC1D" w14:textId="77777777" w:rsidR="008C3B80" w:rsidRDefault="008C3B80" w:rsidP="00DE4619">
      <w:r>
        <w:separator/>
      </w:r>
    </w:p>
  </w:footnote>
  <w:footnote w:type="continuationSeparator" w:id="0">
    <w:p w14:paraId="576454BA" w14:textId="77777777" w:rsidR="008C3B80" w:rsidRDefault="008C3B80" w:rsidP="00DE46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50A55" w14:textId="2BD48B1B" w:rsidR="00391F41" w:rsidRDefault="00391F41">
    <w:pPr>
      <w:pStyle w:val="Topptekst"/>
    </w:pPr>
    <w:r>
      <w:rPr>
        <w:noProof/>
      </w:rPr>
      <w:drawing>
        <wp:anchor distT="0" distB="0" distL="114300" distR="114300" simplePos="0" relativeHeight="251658240" behindDoc="0" locked="0" layoutInCell="1" allowOverlap="1" wp14:anchorId="3A41D857" wp14:editId="1E6957FB">
          <wp:simplePos x="0" y="0"/>
          <wp:positionH relativeFrom="column">
            <wp:posOffset>-916134</wp:posOffset>
          </wp:positionH>
          <wp:positionV relativeFrom="paragraph">
            <wp:posOffset>-476250</wp:posOffset>
          </wp:positionV>
          <wp:extent cx="7649484" cy="1080135"/>
          <wp:effectExtent l="0" t="0" r="8890" b="5715"/>
          <wp:wrapNone/>
          <wp:docPr id="5" name="Bil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e 1"/>
                  <pic:cNvPicPr/>
                </pic:nvPicPr>
                <pic:blipFill>
                  <a:blip r:embed="rId1">
                    <a:extLst>
                      <a:ext uri="{28A0092B-C50C-407E-A947-70E740481C1C}">
                        <a14:useLocalDpi xmlns:a14="http://schemas.microsoft.com/office/drawing/2010/main" val="0"/>
                      </a:ext>
                    </a:extLst>
                  </a:blip>
                  <a:stretch>
                    <a:fillRect/>
                  </a:stretch>
                </pic:blipFill>
                <pic:spPr>
                  <a:xfrm>
                    <a:off x="0" y="0"/>
                    <a:ext cx="7649484" cy="1080135"/>
                  </a:xfrm>
                  <a:prstGeom prst="rect">
                    <a:avLst/>
                  </a:prstGeom>
                </pic:spPr>
              </pic:pic>
            </a:graphicData>
          </a:graphic>
          <wp14:sizeRelH relativeFrom="margin">
            <wp14:pctWidth>0</wp14:pctWidth>
          </wp14:sizeRelH>
          <wp14:sizeRelV relativeFrom="margin">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textHash int2:hashCode="o4CrMCeKhFEJVG" int2:id="1NzgCePh">
      <int2:state int2:value="Rejected" int2:type="AugLoop_Text_Critique"/>
    </int2:textHash>
    <int2:textHash int2:hashCode="AxfmiWEysDr9G3" int2:id="Szgsehpv">
      <int2:state int2:value="Rejected" int2:type="AugLoop_Text_Critique"/>
    </int2:textHash>
    <int2:textHash int2:hashCode="M2taByozbPFdiR" int2:id="zCIWvDkB">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4D56BD"/>
    <w:multiLevelType w:val="hybridMultilevel"/>
    <w:tmpl w:val="6226A3E2"/>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23B7E4BA"/>
    <w:multiLevelType w:val="hybridMultilevel"/>
    <w:tmpl w:val="FFFFFFFF"/>
    <w:lvl w:ilvl="0" w:tplc="CE82DBF6">
      <w:start w:val="1"/>
      <w:numFmt w:val="bullet"/>
      <w:lvlText w:val=""/>
      <w:lvlJc w:val="left"/>
      <w:pPr>
        <w:ind w:left="720" w:hanging="360"/>
      </w:pPr>
      <w:rPr>
        <w:rFonts w:ascii="Symbol" w:hAnsi="Symbol" w:hint="default"/>
      </w:rPr>
    </w:lvl>
    <w:lvl w:ilvl="1" w:tplc="01E89B2A">
      <w:start w:val="1"/>
      <w:numFmt w:val="bullet"/>
      <w:lvlText w:val="o"/>
      <w:lvlJc w:val="left"/>
      <w:pPr>
        <w:ind w:left="1440" w:hanging="360"/>
      </w:pPr>
      <w:rPr>
        <w:rFonts w:ascii="Courier New" w:hAnsi="Courier New" w:hint="default"/>
      </w:rPr>
    </w:lvl>
    <w:lvl w:ilvl="2" w:tplc="498861AC">
      <w:start w:val="1"/>
      <w:numFmt w:val="bullet"/>
      <w:lvlText w:val=""/>
      <w:lvlJc w:val="left"/>
      <w:pPr>
        <w:ind w:left="2160" w:hanging="360"/>
      </w:pPr>
      <w:rPr>
        <w:rFonts w:ascii="Wingdings" w:hAnsi="Wingdings" w:hint="default"/>
      </w:rPr>
    </w:lvl>
    <w:lvl w:ilvl="3" w:tplc="9C7E38F8">
      <w:start w:val="1"/>
      <w:numFmt w:val="bullet"/>
      <w:lvlText w:val=""/>
      <w:lvlJc w:val="left"/>
      <w:pPr>
        <w:ind w:left="2880" w:hanging="360"/>
      </w:pPr>
      <w:rPr>
        <w:rFonts w:ascii="Symbol" w:hAnsi="Symbol" w:hint="default"/>
      </w:rPr>
    </w:lvl>
    <w:lvl w:ilvl="4" w:tplc="D53257D4">
      <w:start w:val="1"/>
      <w:numFmt w:val="bullet"/>
      <w:lvlText w:val="o"/>
      <w:lvlJc w:val="left"/>
      <w:pPr>
        <w:ind w:left="3600" w:hanging="360"/>
      </w:pPr>
      <w:rPr>
        <w:rFonts w:ascii="Courier New" w:hAnsi="Courier New" w:hint="default"/>
      </w:rPr>
    </w:lvl>
    <w:lvl w:ilvl="5" w:tplc="BA3C2198">
      <w:start w:val="1"/>
      <w:numFmt w:val="bullet"/>
      <w:lvlText w:val=""/>
      <w:lvlJc w:val="left"/>
      <w:pPr>
        <w:ind w:left="4320" w:hanging="360"/>
      </w:pPr>
      <w:rPr>
        <w:rFonts w:ascii="Wingdings" w:hAnsi="Wingdings" w:hint="default"/>
      </w:rPr>
    </w:lvl>
    <w:lvl w:ilvl="6" w:tplc="0F522D12">
      <w:start w:val="1"/>
      <w:numFmt w:val="bullet"/>
      <w:lvlText w:val=""/>
      <w:lvlJc w:val="left"/>
      <w:pPr>
        <w:ind w:left="5040" w:hanging="360"/>
      </w:pPr>
      <w:rPr>
        <w:rFonts w:ascii="Symbol" w:hAnsi="Symbol" w:hint="default"/>
      </w:rPr>
    </w:lvl>
    <w:lvl w:ilvl="7" w:tplc="6E088586">
      <w:start w:val="1"/>
      <w:numFmt w:val="bullet"/>
      <w:lvlText w:val="o"/>
      <w:lvlJc w:val="left"/>
      <w:pPr>
        <w:ind w:left="5760" w:hanging="360"/>
      </w:pPr>
      <w:rPr>
        <w:rFonts w:ascii="Courier New" w:hAnsi="Courier New" w:hint="default"/>
      </w:rPr>
    </w:lvl>
    <w:lvl w:ilvl="8" w:tplc="F34EA91A">
      <w:start w:val="1"/>
      <w:numFmt w:val="bullet"/>
      <w:lvlText w:val=""/>
      <w:lvlJc w:val="left"/>
      <w:pPr>
        <w:ind w:left="6480" w:hanging="360"/>
      </w:pPr>
      <w:rPr>
        <w:rFonts w:ascii="Wingdings" w:hAnsi="Wingdings" w:hint="default"/>
      </w:rPr>
    </w:lvl>
  </w:abstractNum>
  <w:abstractNum w:abstractNumId="2" w15:restartNumberingAfterBreak="0">
    <w:nsid w:val="418978E6"/>
    <w:multiLevelType w:val="hybridMultilevel"/>
    <w:tmpl w:val="FFFFFFFF"/>
    <w:lvl w:ilvl="0" w:tplc="36FCBF4A">
      <w:start w:val="1"/>
      <w:numFmt w:val="bullet"/>
      <w:lvlText w:val=""/>
      <w:lvlJc w:val="left"/>
      <w:pPr>
        <w:ind w:left="720" w:hanging="360"/>
      </w:pPr>
      <w:rPr>
        <w:rFonts w:ascii="Symbol" w:hAnsi="Symbol" w:hint="default"/>
      </w:rPr>
    </w:lvl>
    <w:lvl w:ilvl="1" w:tplc="FDA41F48">
      <w:start w:val="1"/>
      <w:numFmt w:val="bullet"/>
      <w:lvlText w:val="o"/>
      <w:lvlJc w:val="left"/>
      <w:pPr>
        <w:ind w:left="1440" w:hanging="360"/>
      </w:pPr>
      <w:rPr>
        <w:rFonts w:ascii="Courier New" w:hAnsi="Courier New" w:hint="default"/>
      </w:rPr>
    </w:lvl>
    <w:lvl w:ilvl="2" w:tplc="75388904">
      <w:start w:val="1"/>
      <w:numFmt w:val="bullet"/>
      <w:lvlText w:val=""/>
      <w:lvlJc w:val="left"/>
      <w:pPr>
        <w:ind w:left="2160" w:hanging="360"/>
      </w:pPr>
      <w:rPr>
        <w:rFonts w:ascii="Wingdings" w:hAnsi="Wingdings" w:hint="default"/>
      </w:rPr>
    </w:lvl>
    <w:lvl w:ilvl="3" w:tplc="DA34865C">
      <w:start w:val="1"/>
      <w:numFmt w:val="bullet"/>
      <w:lvlText w:val=""/>
      <w:lvlJc w:val="left"/>
      <w:pPr>
        <w:ind w:left="2880" w:hanging="360"/>
      </w:pPr>
      <w:rPr>
        <w:rFonts w:ascii="Symbol" w:hAnsi="Symbol" w:hint="default"/>
      </w:rPr>
    </w:lvl>
    <w:lvl w:ilvl="4" w:tplc="E63ACACC">
      <w:start w:val="1"/>
      <w:numFmt w:val="bullet"/>
      <w:lvlText w:val="o"/>
      <w:lvlJc w:val="left"/>
      <w:pPr>
        <w:ind w:left="3600" w:hanging="360"/>
      </w:pPr>
      <w:rPr>
        <w:rFonts w:ascii="Courier New" w:hAnsi="Courier New" w:hint="default"/>
      </w:rPr>
    </w:lvl>
    <w:lvl w:ilvl="5" w:tplc="9694264C">
      <w:start w:val="1"/>
      <w:numFmt w:val="bullet"/>
      <w:lvlText w:val=""/>
      <w:lvlJc w:val="left"/>
      <w:pPr>
        <w:ind w:left="4320" w:hanging="360"/>
      </w:pPr>
      <w:rPr>
        <w:rFonts w:ascii="Wingdings" w:hAnsi="Wingdings" w:hint="default"/>
      </w:rPr>
    </w:lvl>
    <w:lvl w:ilvl="6" w:tplc="7E24C052">
      <w:start w:val="1"/>
      <w:numFmt w:val="bullet"/>
      <w:lvlText w:val=""/>
      <w:lvlJc w:val="left"/>
      <w:pPr>
        <w:ind w:left="5040" w:hanging="360"/>
      </w:pPr>
      <w:rPr>
        <w:rFonts w:ascii="Symbol" w:hAnsi="Symbol" w:hint="default"/>
      </w:rPr>
    </w:lvl>
    <w:lvl w:ilvl="7" w:tplc="AA865336">
      <w:start w:val="1"/>
      <w:numFmt w:val="bullet"/>
      <w:lvlText w:val="o"/>
      <w:lvlJc w:val="left"/>
      <w:pPr>
        <w:ind w:left="5760" w:hanging="360"/>
      </w:pPr>
      <w:rPr>
        <w:rFonts w:ascii="Courier New" w:hAnsi="Courier New" w:hint="default"/>
      </w:rPr>
    </w:lvl>
    <w:lvl w:ilvl="8" w:tplc="BB2CFAD8">
      <w:start w:val="1"/>
      <w:numFmt w:val="bullet"/>
      <w:lvlText w:val=""/>
      <w:lvlJc w:val="left"/>
      <w:pPr>
        <w:ind w:left="6480" w:hanging="360"/>
      </w:pPr>
      <w:rPr>
        <w:rFonts w:ascii="Wingdings" w:hAnsi="Wingdings" w:hint="default"/>
      </w:rPr>
    </w:lvl>
  </w:abstractNum>
  <w:abstractNum w:abstractNumId="3" w15:restartNumberingAfterBreak="0">
    <w:nsid w:val="45C8C1A0"/>
    <w:multiLevelType w:val="hybridMultilevel"/>
    <w:tmpl w:val="FFFFFFFF"/>
    <w:lvl w:ilvl="0" w:tplc="0352BF0C">
      <w:start w:val="1"/>
      <w:numFmt w:val="bullet"/>
      <w:lvlText w:val=""/>
      <w:lvlJc w:val="left"/>
      <w:pPr>
        <w:ind w:left="720" w:hanging="360"/>
      </w:pPr>
      <w:rPr>
        <w:rFonts w:ascii="Symbol" w:hAnsi="Symbol" w:hint="default"/>
      </w:rPr>
    </w:lvl>
    <w:lvl w:ilvl="1" w:tplc="C3FE7CE8">
      <w:start w:val="1"/>
      <w:numFmt w:val="bullet"/>
      <w:lvlText w:val="o"/>
      <w:lvlJc w:val="left"/>
      <w:pPr>
        <w:ind w:left="1440" w:hanging="360"/>
      </w:pPr>
      <w:rPr>
        <w:rFonts w:ascii="Courier New" w:hAnsi="Courier New" w:hint="default"/>
      </w:rPr>
    </w:lvl>
    <w:lvl w:ilvl="2" w:tplc="76CA888C">
      <w:start w:val="1"/>
      <w:numFmt w:val="bullet"/>
      <w:lvlText w:val=""/>
      <w:lvlJc w:val="left"/>
      <w:pPr>
        <w:ind w:left="2160" w:hanging="360"/>
      </w:pPr>
      <w:rPr>
        <w:rFonts w:ascii="Wingdings" w:hAnsi="Wingdings" w:hint="default"/>
      </w:rPr>
    </w:lvl>
    <w:lvl w:ilvl="3" w:tplc="C3CE38E6">
      <w:start w:val="1"/>
      <w:numFmt w:val="bullet"/>
      <w:lvlText w:val=""/>
      <w:lvlJc w:val="left"/>
      <w:pPr>
        <w:ind w:left="2880" w:hanging="360"/>
      </w:pPr>
      <w:rPr>
        <w:rFonts w:ascii="Symbol" w:hAnsi="Symbol" w:hint="default"/>
      </w:rPr>
    </w:lvl>
    <w:lvl w:ilvl="4" w:tplc="4A90E878">
      <w:start w:val="1"/>
      <w:numFmt w:val="bullet"/>
      <w:lvlText w:val="o"/>
      <w:lvlJc w:val="left"/>
      <w:pPr>
        <w:ind w:left="3600" w:hanging="360"/>
      </w:pPr>
      <w:rPr>
        <w:rFonts w:ascii="Courier New" w:hAnsi="Courier New" w:hint="default"/>
      </w:rPr>
    </w:lvl>
    <w:lvl w:ilvl="5" w:tplc="CEB4636E">
      <w:start w:val="1"/>
      <w:numFmt w:val="bullet"/>
      <w:lvlText w:val=""/>
      <w:lvlJc w:val="left"/>
      <w:pPr>
        <w:ind w:left="4320" w:hanging="360"/>
      </w:pPr>
      <w:rPr>
        <w:rFonts w:ascii="Wingdings" w:hAnsi="Wingdings" w:hint="default"/>
      </w:rPr>
    </w:lvl>
    <w:lvl w:ilvl="6" w:tplc="E7EE5804">
      <w:start w:val="1"/>
      <w:numFmt w:val="bullet"/>
      <w:lvlText w:val=""/>
      <w:lvlJc w:val="left"/>
      <w:pPr>
        <w:ind w:left="5040" w:hanging="360"/>
      </w:pPr>
      <w:rPr>
        <w:rFonts w:ascii="Symbol" w:hAnsi="Symbol" w:hint="default"/>
      </w:rPr>
    </w:lvl>
    <w:lvl w:ilvl="7" w:tplc="13CE31F2">
      <w:start w:val="1"/>
      <w:numFmt w:val="bullet"/>
      <w:lvlText w:val="o"/>
      <w:lvlJc w:val="left"/>
      <w:pPr>
        <w:ind w:left="5760" w:hanging="360"/>
      </w:pPr>
      <w:rPr>
        <w:rFonts w:ascii="Courier New" w:hAnsi="Courier New" w:hint="default"/>
      </w:rPr>
    </w:lvl>
    <w:lvl w:ilvl="8" w:tplc="8EA26520">
      <w:start w:val="1"/>
      <w:numFmt w:val="bullet"/>
      <w:lvlText w:val=""/>
      <w:lvlJc w:val="left"/>
      <w:pPr>
        <w:ind w:left="6480" w:hanging="360"/>
      </w:pPr>
      <w:rPr>
        <w:rFonts w:ascii="Wingdings" w:hAnsi="Wingdings" w:hint="default"/>
      </w:rPr>
    </w:lvl>
  </w:abstractNum>
  <w:abstractNum w:abstractNumId="4" w15:restartNumberingAfterBreak="0">
    <w:nsid w:val="4FCA9B66"/>
    <w:multiLevelType w:val="hybridMultilevel"/>
    <w:tmpl w:val="FFFFFFFF"/>
    <w:lvl w:ilvl="0" w:tplc="B7E8E8F2">
      <w:start w:val="1"/>
      <w:numFmt w:val="bullet"/>
      <w:lvlText w:val=""/>
      <w:lvlJc w:val="left"/>
      <w:pPr>
        <w:ind w:left="1080" w:hanging="360"/>
      </w:pPr>
      <w:rPr>
        <w:rFonts w:ascii="Symbol" w:hAnsi="Symbol" w:hint="default"/>
      </w:rPr>
    </w:lvl>
    <w:lvl w:ilvl="1" w:tplc="2F74C656">
      <w:start w:val="1"/>
      <w:numFmt w:val="bullet"/>
      <w:lvlText w:val="o"/>
      <w:lvlJc w:val="left"/>
      <w:pPr>
        <w:ind w:left="1800" w:hanging="360"/>
      </w:pPr>
      <w:rPr>
        <w:rFonts w:ascii="Courier New" w:hAnsi="Courier New" w:hint="default"/>
      </w:rPr>
    </w:lvl>
    <w:lvl w:ilvl="2" w:tplc="7B46AF7C">
      <w:start w:val="1"/>
      <w:numFmt w:val="bullet"/>
      <w:lvlText w:val=""/>
      <w:lvlJc w:val="left"/>
      <w:pPr>
        <w:ind w:left="2520" w:hanging="360"/>
      </w:pPr>
      <w:rPr>
        <w:rFonts w:ascii="Wingdings" w:hAnsi="Wingdings" w:hint="default"/>
      </w:rPr>
    </w:lvl>
    <w:lvl w:ilvl="3" w:tplc="BB24D45C">
      <w:start w:val="1"/>
      <w:numFmt w:val="bullet"/>
      <w:lvlText w:val=""/>
      <w:lvlJc w:val="left"/>
      <w:pPr>
        <w:ind w:left="3240" w:hanging="360"/>
      </w:pPr>
      <w:rPr>
        <w:rFonts w:ascii="Symbol" w:hAnsi="Symbol" w:hint="default"/>
      </w:rPr>
    </w:lvl>
    <w:lvl w:ilvl="4" w:tplc="7A30FC1C">
      <w:start w:val="1"/>
      <w:numFmt w:val="bullet"/>
      <w:lvlText w:val="o"/>
      <w:lvlJc w:val="left"/>
      <w:pPr>
        <w:ind w:left="3960" w:hanging="360"/>
      </w:pPr>
      <w:rPr>
        <w:rFonts w:ascii="Courier New" w:hAnsi="Courier New" w:hint="default"/>
      </w:rPr>
    </w:lvl>
    <w:lvl w:ilvl="5" w:tplc="81FE80DE">
      <w:start w:val="1"/>
      <w:numFmt w:val="bullet"/>
      <w:lvlText w:val=""/>
      <w:lvlJc w:val="left"/>
      <w:pPr>
        <w:ind w:left="4680" w:hanging="360"/>
      </w:pPr>
      <w:rPr>
        <w:rFonts w:ascii="Wingdings" w:hAnsi="Wingdings" w:hint="default"/>
      </w:rPr>
    </w:lvl>
    <w:lvl w:ilvl="6" w:tplc="27429B6E">
      <w:start w:val="1"/>
      <w:numFmt w:val="bullet"/>
      <w:lvlText w:val=""/>
      <w:lvlJc w:val="left"/>
      <w:pPr>
        <w:ind w:left="5400" w:hanging="360"/>
      </w:pPr>
      <w:rPr>
        <w:rFonts w:ascii="Symbol" w:hAnsi="Symbol" w:hint="default"/>
      </w:rPr>
    </w:lvl>
    <w:lvl w:ilvl="7" w:tplc="3E6E8914">
      <w:start w:val="1"/>
      <w:numFmt w:val="bullet"/>
      <w:lvlText w:val="o"/>
      <w:lvlJc w:val="left"/>
      <w:pPr>
        <w:ind w:left="6120" w:hanging="360"/>
      </w:pPr>
      <w:rPr>
        <w:rFonts w:ascii="Courier New" w:hAnsi="Courier New" w:hint="default"/>
      </w:rPr>
    </w:lvl>
    <w:lvl w:ilvl="8" w:tplc="44F249EA">
      <w:start w:val="1"/>
      <w:numFmt w:val="bullet"/>
      <w:lvlText w:val=""/>
      <w:lvlJc w:val="left"/>
      <w:pPr>
        <w:ind w:left="6840" w:hanging="360"/>
      </w:pPr>
      <w:rPr>
        <w:rFonts w:ascii="Wingdings" w:hAnsi="Wingdings" w:hint="default"/>
      </w:rPr>
    </w:lvl>
  </w:abstractNum>
  <w:abstractNum w:abstractNumId="5" w15:restartNumberingAfterBreak="0">
    <w:nsid w:val="70AD7013"/>
    <w:multiLevelType w:val="hybridMultilevel"/>
    <w:tmpl w:val="6A26AE32"/>
    <w:lvl w:ilvl="0" w:tplc="AF608DD8">
      <w:start w:val="12"/>
      <w:numFmt w:val="bullet"/>
      <w:lvlText w:val="-"/>
      <w:lvlJc w:val="left"/>
      <w:pPr>
        <w:ind w:left="360" w:hanging="360"/>
      </w:pPr>
      <w:rPr>
        <w:rFonts w:ascii="Calibri" w:eastAsia="Calibri" w:hAnsi="Calibri" w:cs="Calibri"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num w:numId="1" w16cid:durableId="1421562675">
    <w:abstractNumId w:val="3"/>
  </w:num>
  <w:num w:numId="2" w16cid:durableId="1996257706">
    <w:abstractNumId w:val="4"/>
  </w:num>
  <w:num w:numId="3" w16cid:durableId="1700085126">
    <w:abstractNumId w:val="2"/>
  </w:num>
  <w:num w:numId="4" w16cid:durableId="192420600">
    <w:abstractNumId w:val="1"/>
  </w:num>
  <w:num w:numId="5" w16cid:durableId="1942101996">
    <w:abstractNumId w:val="5"/>
  </w:num>
  <w:num w:numId="6" w16cid:durableId="2147776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activeWritingStyle w:appName="MSWord" w:lang="nb-NO" w:vendorID="64" w:dllVersion="0"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664A"/>
    <w:rsid w:val="00000866"/>
    <w:rsid w:val="000241DA"/>
    <w:rsid w:val="00035229"/>
    <w:rsid w:val="000405B8"/>
    <w:rsid w:val="0004184B"/>
    <w:rsid w:val="00041882"/>
    <w:rsid w:val="00041E19"/>
    <w:rsid w:val="00046F43"/>
    <w:rsid w:val="00062BB6"/>
    <w:rsid w:val="000848E8"/>
    <w:rsid w:val="000878E8"/>
    <w:rsid w:val="000919C0"/>
    <w:rsid w:val="00091FDC"/>
    <w:rsid w:val="0009254E"/>
    <w:rsid w:val="00095687"/>
    <w:rsid w:val="000A37D2"/>
    <w:rsid w:val="000B0F4D"/>
    <w:rsid w:val="000B2CDC"/>
    <w:rsid w:val="000B5A56"/>
    <w:rsid w:val="000B6025"/>
    <w:rsid w:val="000C2D87"/>
    <w:rsid w:val="000C5E97"/>
    <w:rsid w:val="000D0E0E"/>
    <w:rsid w:val="000D6092"/>
    <w:rsid w:val="000D7D7C"/>
    <w:rsid w:val="000D7FCF"/>
    <w:rsid w:val="000F02B5"/>
    <w:rsid w:val="000F5318"/>
    <w:rsid w:val="00104287"/>
    <w:rsid w:val="00113FAB"/>
    <w:rsid w:val="0012506F"/>
    <w:rsid w:val="0013121C"/>
    <w:rsid w:val="0013319E"/>
    <w:rsid w:val="00136F92"/>
    <w:rsid w:val="00137032"/>
    <w:rsid w:val="0015204B"/>
    <w:rsid w:val="00164312"/>
    <w:rsid w:val="0016568D"/>
    <w:rsid w:val="00166F18"/>
    <w:rsid w:val="0017512F"/>
    <w:rsid w:val="00182E29"/>
    <w:rsid w:val="001A7E30"/>
    <w:rsid w:val="001B0430"/>
    <w:rsid w:val="001B62E7"/>
    <w:rsid w:val="001E2F93"/>
    <w:rsid w:val="001E4CB5"/>
    <w:rsid w:val="001E53C8"/>
    <w:rsid w:val="001F0302"/>
    <w:rsid w:val="001F6882"/>
    <w:rsid w:val="001F7AC2"/>
    <w:rsid w:val="002129E4"/>
    <w:rsid w:val="00223195"/>
    <w:rsid w:val="00241A57"/>
    <w:rsid w:val="00243615"/>
    <w:rsid w:val="00251AE0"/>
    <w:rsid w:val="00257BFF"/>
    <w:rsid w:val="00263603"/>
    <w:rsid w:val="002645CC"/>
    <w:rsid w:val="00265931"/>
    <w:rsid w:val="0027269C"/>
    <w:rsid w:val="00284AC1"/>
    <w:rsid w:val="00294EC1"/>
    <w:rsid w:val="002B06CC"/>
    <w:rsid w:val="002B570D"/>
    <w:rsid w:val="002D19EF"/>
    <w:rsid w:val="002D4674"/>
    <w:rsid w:val="002E12CF"/>
    <w:rsid w:val="002E25B1"/>
    <w:rsid w:val="002E319B"/>
    <w:rsid w:val="002F24C4"/>
    <w:rsid w:val="00306B55"/>
    <w:rsid w:val="003078F6"/>
    <w:rsid w:val="00331DDD"/>
    <w:rsid w:val="00336B66"/>
    <w:rsid w:val="00342A02"/>
    <w:rsid w:val="003449F4"/>
    <w:rsid w:val="0034691F"/>
    <w:rsid w:val="00352C41"/>
    <w:rsid w:val="0037774B"/>
    <w:rsid w:val="00380CB4"/>
    <w:rsid w:val="0038127B"/>
    <w:rsid w:val="003842A5"/>
    <w:rsid w:val="00391F41"/>
    <w:rsid w:val="00394C86"/>
    <w:rsid w:val="003B0B08"/>
    <w:rsid w:val="003B137E"/>
    <w:rsid w:val="003B7FA7"/>
    <w:rsid w:val="003C3305"/>
    <w:rsid w:val="003C73D2"/>
    <w:rsid w:val="003D5252"/>
    <w:rsid w:val="003E0B69"/>
    <w:rsid w:val="003E14A4"/>
    <w:rsid w:val="003E7E5F"/>
    <w:rsid w:val="00427AA4"/>
    <w:rsid w:val="0043EB0B"/>
    <w:rsid w:val="00454215"/>
    <w:rsid w:val="004637E5"/>
    <w:rsid w:val="004675F9"/>
    <w:rsid w:val="004709D8"/>
    <w:rsid w:val="004842C9"/>
    <w:rsid w:val="004A2A18"/>
    <w:rsid w:val="004B162D"/>
    <w:rsid w:val="004B270A"/>
    <w:rsid w:val="004C6C5B"/>
    <w:rsid w:val="004D1BE9"/>
    <w:rsid w:val="004D2A73"/>
    <w:rsid w:val="004D5B5F"/>
    <w:rsid w:val="004F0430"/>
    <w:rsid w:val="004F2022"/>
    <w:rsid w:val="004F30B9"/>
    <w:rsid w:val="005020F1"/>
    <w:rsid w:val="005075C7"/>
    <w:rsid w:val="00511FE3"/>
    <w:rsid w:val="00523242"/>
    <w:rsid w:val="00535484"/>
    <w:rsid w:val="005459B9"/>
    <w:rsid w:val="0055487C"/>
    <w:rsid w:val="005552AF"/>
    <w:rsid w:val="00555CAC"/>
    <w:rsid w:val="00560A5C"/>
    <w:rsid w:val="00563EE0"/>
    <w:rsid w:val="005835DE"/>
    <w:rsid w:val="00583688"/>
    <w:rsid w:val="005902FD"/>
    <w:rsid w:val="005A1DC1"/>
    <w:rsid w:val="005A5AB2"/>
    <w:rsid w:val="005A5E31"/>
    <w:rsid w:val="005C355B"/>
    <w:rsid w:val="005C72C1"/>
    <w:rsid w:val="005D35D7"/>
    <w:rsid w:val="005D63E6"/>
    <w:rsid w:val="005E013C"/>
    <w:rsid w:val="005E53AE"/>
    <w:rsid w:val="005F1D06"/>
    <w:rsid w:val="0060033A"/>
    <w:rsid w:val="006020C5"/>
    <w:rsid w:val="00604419"/>
    <w:rsid w:val="00610183"/>
    <w:rsid w:val="0061260B"/>
    <w:rsid w:val="0062727D"/>
    <w:rsid w:val="00642FC5"/>
    <w:rsid w:val="0064360E"/>
    <w:rsid w:val="00644D4D"/>
    <w:rsid w:val="00657980"/>
    <w:rsid w:val="00673EFD"/>
    <w:rsid w:val="00687FCE"/>
    <w:rsid w:val="00692FDE"/>
    <w:rsid w:val="00696DFF"/>
    <w:rsid w:val="00697BF8"/>
    <w:rsid w:val="006A4602"/>
    <w:rsid w:val="006C15DB"/>
    <w:rsid w:val="006C3E66"/>
    <w:rsid w:val="006C3EF0"/>
    <w:rsid w:val="006C503A"/>
    <w:rsid w:val="006C64A5"/>
    <w:rsid w:val="006D4682"/>
    <w:rsid w:val="006D5B4A"/>
    <w:rsid w:val="006D7279"/>
    <w:rsid w:val="0070519B"/>
    <w:rsid w:val="007161F8"/>
    <w:rsid w:val="00727D46"/>
    <w:rsid w:val="0073152C"/>
    <w:rsid w:val="007340BF"/>
    <w:rsid w:val="00741222"/>
    <w:rsid w:val="00742B21"/>
    <w:rsid w:val="00742CC7"/>
    <w:rsid w:val="00760208"/>
    <w:rsid w:val="00765C6A"/>
    <w:rsid w:val="0076632E"/>
    <w:rsid w:val="007672EF"/>
    <w:rsid w:val="00790870"/>
    <w:rsid w:val="00796C21"/>
    <w:rsid w:val="00796EB4"/>
    <w:rsid w:val="007A049B"/>
    <w:rsid w:val="007B3FA2"/>
    <w:rsid w:val="007B409D"/>
    <w:rsid w:val="007C56B6"/>
    <w:rsid w:val="007C5AC7"/>
    <w:rsid w:val="007C7AC2"/>
    <w:rsid w:val="007D0562"/>
    <w:rsid w:val="007E482C"/>
    <w:rsid w:val="007E79A1"/>
    <w:rsid w:val="00802FF8"/>
    <w:rsid w:val="00804397"/>
    <w:rsid w:val="00807221"/>
    <w:rsid w:val="0081742E"/>
    <w:rsid w:val="008179A7"/>
    <w:rsid w:val="008243D9"/>
    <w:rsid w:val="00837A99"/>
    <w:rsid w:val="00857D1E"/>
    <w:rsid w:val="00873844"/>
    <w:rsid w:val="00880802"/>
    <w:rsid w:val="008817F3"/>
    <w:rsid w:val="008A33E4"/>
    <w:rsid w:val="008C3B80"/>
    <w:rsid w:val="008E1CBD"/>
    <w:rsid w:val="008E2DCF"/>
    <w:rsid w:val="008F7D54"/>
    <w:rsid w:val="009045B8"/>
    <w:rsid w:val="009134AC"/>
    <w:rsid w:val="00916017"/>
    <w:rsid w:val="00916D02"/>
    <w:rsid w:val="00917781"/>
    <w:rsid w:val="00923492"/>
    <w:rsid w:val="0092390B"/>
    <w:rsid w:val="00937697"/>
    <w:rsid w:val="0093B0B9"/>
    <w:rsid w:val="009450BD"/>
    <w:rsid w:val="009471F5"/>
    <w:rsid w:val="00947ABD"/>
    <w:rsid w:val="0095032A"/>
    <w:rsid w:val="00954F9E"/>
    <w:rsid w:val="0096047C"/>
    <w:rsid w:val="00960A5D"/>
    <w:rsid w:val="00961E03"/>
    <w:rsid w:val="00961EAE"/>
    <w:rsid w:val="0096456C"/>
    <w:rsid w:val="00964B32"/>
    <w:rsid w:val="00971CA7"/>
    <w:rsid w:val="00980E8D"/>
    <w:rsid w:val="0098F581"/>
    <w:rsid w:val="0099050F"/>
    <w:rsid w:val="00991D4F"/>
    <w:rsid w:val="00995CDE"/>
    <w:rsid w:val="009A1E15"/>
    <w:rsid w:val="009AD4FB"/>
    <w:rsid w:val="009C460F"/>
    <w:rsid w:val="009C6BC9"/>
    <w:rsid w:val="009D16C9"/>
    <w:rsid w:val="009D3F7F"/>
    <w:rsid w:val="009D7FD0"/>
    <w:rsid w:val="00A0493D"/>
    <w:rsid w:val="00A07D9F"/>
    <w:rsid w:val="00A17098"/>
    <w:rsid w:val="00A22EF8"/>
    <w:rsid w:val="00A451C5"/>
    <w:rsid w:val="00A4705E"/>
    <w:rsid w:val="00A66607"/>
    <w:rsid w:val="00A66D35"/>
    <w:rsid w:val="00A769A9"/>
    <w:rsid w:val="00A842BE"/>
    <w:rsid w:val="00AA24C2"/>
    <w:rsid w:val="00AA3228"/>
    <w:rsid w:val="00AB44CA"/>
    <w:rsid w:val="00AD50CE"/>
    <w:rsid w:val="00ADC96A"/>
    <w:rsid w:val="00AE093D"/>
    <w:rsid w:val="00AF1BE1"/>
    <w:rsid w:val="00B03488"/>
    <w:rsid w:val="00B07A6F"/>
    <w:rsid w:val="00B105A0"/>
    <w:rsid w:val="00B13DBA"/>
    <w:rsid w:val="00B23259"/>
    <w:rsid w:val="00B248A4"/>
    <w:rsid w:val="00B3171A"/>
    <w:rsid w:val="00B43BDF"/>
    <w:rsid w:val="00B52AE4"/>
    <w:rsid w:val="00B642A3"/>
    <w:rsid w:val="00B72930"/>
    <w:rsid w:val="00B7294D"/>
    <w:rsid w:val="00B7540B"/>
    <w:rsid w:val="00B80008"/>
    <w:rsid w:val="00B9546D"/>
    <w:rsid w:val="00B97032"/>
    <w:rsid w:val="00BA025F"/>
    <w:rsid w:val="00BA664A"/>
    <w:rsid w:val="00BA68A6"/>
    <w:rsid w:val="00BA7AA7"/>
    <w:rsid w:val="00BB1984"/>
    <w:rsid w:val="00BB520B"/>
    <w:rsid w:val="00BB6C31"/>
    <w:rsid w:val="00BC4D18"/>
    <w:rsid w:val="00BC7158"/>
    <w:rsid w:val="00BD60B8"/>
    <w:rsid w:val="00C01156"/>
    <w:rsid w:val="00C1490C"/>
    <w:rsid w:val="00C16C29"/>
    <w:rsid w:val="00C20AE1"/>
    <w:rsid w:val="00C238FA"/>
    <w:rsid w:val="00C25D7B"/>
    <w:rsid w:val="00C36021"/>
    <w:rsid w:val="00C3788E"/>
    <w:rsid w:val="00C37E9E"/>
    <w:rsid w:val="00C414EB"/>
    <w:rsid w:val="00C515C5"/>
    <w:rsid w:val="00C57979"/>
    <w:rsid w:val="00C660EF"/>
    <w:rsid w:val="00C75B81"/>
    <w:rsid w:val="00C84D64"/>
    <w:rsid w:val="00C873D1"/>
    <w:rsid w:val="00C92ACD"/>
    <w:rsid w:val="00CA3BE4"/>
    <w:rsid w:val="00CA7AFF"/>
    <w:rsid w:val="00CB1FB3"/>
    <w:rsid w:val="00CB2A0C"/>
    <w:rsid w:val="00CC6B5E"/>
    <w:rsid w:val="00CC7A74"/>
    <w:rsid w:val="00CD32A8"/>
    <w:rsid w:val="00CE1462"/>
    <w:rsid w:val="00CE2742"/>
    <w:rsid w:val="00CE73DB"/>
    <w:rsid w:val="00CF1B45"/>
    <w:rsid w:val="00D03822"/>
    <w:rsid w:val="00D04A4C"/>
    <w:rsid w:val="00D1095A"/>
    <w:rsid w:val="00D2333C"/>
    <w:rsid w:val="00D234D5"/>
    <w:rsid w:val="00D23928"/>
    <w:rsid w:val="00D33DE2"/>
    <w:rsid w:val="00D43077"/>
    <w:rsid w:val="00D543DE"/>
    <w:rsid w:val="00D72C27"/>
    <w:rsid w:val="00D9315F"/>
    <w:rsid w:val="00D95E77"/>
    <w:rsid w:val="00DA7571"/>
    <w:rsid w:val="00DA7D06"/>
    <w:rsid w:val="00DB4E3F"/>
    <w:rsid w:val="00DC1FCF"/>
    <w:rsid w:val="00DC3A24"/>
    <w:rsid w:val="00DD1CD6"/>
    <w:rsid w:val="00DD5F3B"/>
    <w:rsid w:val="00DE4619"/>
    <w:rsid w:val="00DF3ADF"/>
    <w:rsid w:val="00DF4851"/>
    <w:rsid w:val="00E01840"/>
    <w:rsid w:val="00E10953"/>
    <w:rsid w:val="00E14FEE"/>
    <w:rsid w:val="00E17737"/>
    <w:rsid w:val="00E243D2"/>
    <w:rsid w:val="00E24E8E"/>
    <w:rsid w:val="00E37C34"/>
    <w:rsid w:val="00E409E0"/>
    <w:rsid w:val="00E52CD8"/>
    <w:rsid w:val="00E6079F"/>
    <w:rsid w:val="00E60EE4"/>
    <w:rsid w:val="00E7271A"/>
    <w:rsid w:val="00E74636"/>
    <w:rsid w:val="00E777BE"/>
    <w:rsid w:val="00E94821"/>
    <w:rsid w:val="00E95F83"/>
    <w:rsid w:val="00EA088B"/>
    <w:rsid w:val="00EA374C"/>
    <w:rsid w:val="00EA489B"/>
    <w:rsid w:val="00EC0754"/>
    <w:rsid w:val="00EC6F8C"/>
    <w:rsid w:val="00EC790F"/>
    <w:rsid w:val="00ED09DC"/>
    <w:rsid w:val="00EE1425"/>
    <w:rsid w:val="00EF6065"/>
    <w:rsid w:val="00F00715"/>
    <w:rsid w:val="00F054BF"/>
    <w:rsid w:val="00F11C36"/>
    <w:rsid w:val="00F15E11"/>
    <w:rsid w:val="00F16BC8"/>
    <w:rsid w:val="00F1723E"/>
    <w:rsid w:val="00F20E88"/>
    <w:rsid w:val="00F30CCB"/>
    <w:rsid w:val="00F40506"/>
    <w:rsid w:val="00F45E26"/>
    <w:rsid w:val="00F507E9"/>
    <w:rsid w:val="00F83968"/>
    <w:rsid w:val="00F8569C"/>
    <w:rsid w:val="00F9364E"/>
    <w:rsid w:val="00F93E13"/>
    <w:rsid w:val="00F96F70"/>
    <w:rsid w:val="00FA495C"/>
    <w:rsid w:val="00FB63BC"/>
    <w:rsid w:val="00FB7F6A"/>
    <w:rsid w:val="00FC248A"/>
    <w:rsid w:val="00FD26A5"/>
    <w:rsid w:val="00FD2E39"/>
    <w:rsid w:val="00FE1F0B"/>
    <w:rsid w:val="00FE4572"/>
    <w:rsid w:val="00FF131D"/>
    <w:rsid w:val="014C1028"/>
    <w:rsid w:val="014EFE56"/>
    <w:rsid w:val="014F3A44"/>
    <w:rsid w:val="015584F7"/>
    <w:rsid w:val="017B1E81"/>
    <w:rsid w:val="018BE90B"/>
    <w:rsid w:val="019B6EF1"/>
    <w:rsid w:val="01A097AA"/>
    <w:rsid w:val="01A6C0AE"/>
    <w:rsid w:val="01AFD1D6"/>
    <w:rsid w:val="01B22ECD"/>
    <w:rsid w:val="01CDE676"/>
    <w:rsid w:val="01FD138A"/>
    <w:rsid w:val="029121A0"/>
    <w:rsid w:val="029479F5"/>
    <w:rsid w:val="02976C5A"/>
    <w:rsid w:val="02AD67D8"/>
    <w:rsid w:val="02C4EF85"/>
    <w:rsid w:val="02D76481"/>
    <w:rsid w:val="02E081DF"/>
    <w:rsid w:val="02FCF2F9"/>
    <w:rsid w:val="0307C37F"/>
    <w:rsid w:val="0333400E"/>
    <w:rsid w:val="035E60DA"/>
    <w:rsid w:val="03B37438"/>
    <w:rsid w:val="03D628A1"/>
    <w:rsid w:val="03E0CBAF"/>
    <w:rsid w:val="03FAF302"/>
    <w:rsid w:val="0411CA66"/>
    <w:rsid w:val="0414028B"/>
    <w:rsid w:val="0446597D"/>
    <w:rsid w:val="04A706AC"/>
    <w:rsid w:val="04B3269D"/>
    <w:rsid w:val="04C69639"/>
    <w:rsid w:val="04CC2759"/>
    <w:rsid w:val="04D0C54F"/>
    <w:rsid w:val="04E109D0"/>
    <w:rsid w:val="04F5B9FC"/>
    <w:rsid w:val="051E706F"/>
    <w:rsid w:val="053A124E"/>
    <w:rsid w:val="055964F9"/>
    <w:rsid w:val="058B024C"/>
    <w:rsid w:val="059751B2"/>
    <w:rsid w:val="059BF8E6"/>
    <w:rsid w:val="059E53A0"/>
    <w:rsid w:val="05B69C05"/>
    <w:rsid w:val="05E1DD5D"/>
    <w:rsid w:val="05E63E26"/>
    <w:rsid w:val="05E6A039"/>
    <w:rsid w:val="06101AAE"/>
    <w:rsid w:val="062514CE"/>
    <w:rsid w:val="065885FE"/>
    <w:rsid w:val="0660F79F"/>
    <w:rsid w:val="0687A9A0"/>
    <w:rsid w:val="06A00D40"/>
    <w:rsid w:val="06A357AA"/>
    <w:rsid w:val="06A70B55"/>
    <w:rsid w:val="06A72B25"/>
    <w:rsid w:val="06C01105"/>
    <w:rsid w:val="06FF9366"/>
    <w:rsid w:val="0731B4C1"/>
    <w:rsid w:val="073AA2A8"/>
    <w:rsid w:val="07640372"/>
    <w:rsid w:val="0774D783"/>
    <w:rsid w:val="0777C91B"/>
    <w:rsid w:val="07B12D49"/>
    <w:rsid w:val="07B5D0A8"/>
    <w:rsid w:val="07BCF519"/>
    <w:rsid w:val="07BDD5AC"/>
    <w:rsid w:val="08361CDD"/>
    <w:rsid w:val="084EDDC7"/>
    <w:rsid w:val="086966CE"/>
    <w:rsid w:val="0885DA96"/>
    <w:rsid w:val="0888B554"/>
    <w:rsid w:val="0893639E"/>
    <w:rsid w:val="08A0BC63"/>
    <w:rsid w:val="08CA96E8"/>
    <w:rsid w:val="08CCB19B"/>
    <w:rsid w:val="08CE1362"/>
    <w:rsid w:val="08D5A647"/>
    <w:rsid w:val="091FC78D"/>
    <w:rsid w:val="094A134A"/>
    <w:rsid w:val="094D7932"/>
    <w:rsid w:val="09605700"/>
    <w:rsid w:val="096DD345"/>
    <w:rsid w:val="0977803D"/>
    <w:rsid w:val="097AB790"/>
    <w:rsid w:val="098E1FB4"/>
    <w:rsid w:val="09B48D57"/>
    <w:rsid w:val="09E0E5E1"/>
    <w:rsid w:val="0A2BB69D"/>
    <w:rsid w:val="0A454AEE"/>
    <w:rsid w:val="0A50A530"/>
    <w:rsid w:val="0A53AA7F"/>
    <w:rsid w:val="0A685D95"/>
    <w:rsid w:val="0A6CF2E7"/>
    <w:rsid w:val="0A75D336"/>
    <w:rsid w:val="0A9EDF4E"/>
    <w:rsid w:val="0AA7A223"/>
    <w:rsid w:val="0AB68700"/>
    <w:rsid w:val="0AD3612C"/>
    <w:rsid w:val="0AFA5AE5"/>
    <w:rsid w:val="0B0420DB"/>
    <w:rsid w:val="0B637629"/>
    <w:rsid w:val="0B9222CC"/>
    <w:rsid w:val="0C28DDD7"/>
    <w:rsid w:val="0C29E597"/>
    <w:rsid w:val="0C3422E8"/>
    <w:rsid w:val="0C346FE9"/>
    <w:rsid w:val="0C51AE04"/>
    <w:rsid w:val="0C6D9EDB"/>
    <w:rsid w:val="0C82803D"/>
    <w:rsid w:val="0C855C0A"/>
    <w:rsid w:val="0C8675A0"/>
    <w:rsid w:val="0C8F8A32"/>
    <w:rsid w:val="0CA50244"/>
    <w:rsid w:val="0CD9FEF4"/>
    <w:rsid w:val="0D333931"/>
    <w:rsid w:val="0D4BD9BE"/>
    <w:rsid w:val="0D54219B"/>
    <w:rsid w:val="0D6C5889"/>
    <w:rsid w:val="0D91E0CB"/>
    <w:rsid w:val="0DB17139"/>
    <w:rsid w:val="0DC105A1"/>
    <w:rsid w:val="0DEB91AE"/>
    <w:rsid w:val="0E8A3455"/>
    <w:rsid w:val="0EB97315"/>
    <w:rsid w:val="0EEA06AE"/>
    <w:rsid w:val="0F26BDE6"/>
    <w:rsid w:val="0F4E9088"/>
    <w:rsid w:val="0F8176B1"/>
    <w:rsid w:val="0F9E5615"/>
    <w:rsid w:val="0FB9A10D"/>
    <w:rsid w:val="0FBA50ED"/>
    <w:rsid w:val="0FDFA1DD"/>
    <w:rsid w:val="0FE6ED22"/>
    <w:rsid w:val="0FEC5288"/>
    <w:rsid w:val="10230645"/>
    <w:rsid w:val="1031406A"/>
    <w:rsid w:val="103D6E8A"/>
    <w:rsid w:val="10403F2C"/>
    <w:rsid w:val="10494D76"/>
    <w:rsid w:val="10848A0D"/>
    <w:rsid w:val="10D560DE"/>
    <w:rsid w:val="1108B306"/>
    <w:rsid w:val="110FB711"/>
    <w:rsid w:val="11141EA6"/>
    <w:rsid w:val="114D4B8F"/>
    <w:rsid w:val="1199970E"/>
    <w:rsid w:val="11DB8DE7"/>
    <w:rsid w:val="11F492EE"/>
    <w:rsid w:val="12476146"/>
    <w:rsid w:val="1266DDBA"/>
    <w:rsid w:val="126A64F3"/>
    <w:rsid w:val="127F3899"/>
    <w:rsid w:val="1280E37B"/>
    <w:rsid w:val="12820000"/>
    <w:rsid w:val="12876700"/>
    <w:rsid w:val="12A8A9FC"/>
    <w:rsid w:val="12C1699F"/>
    <w:rsid w:val="1314602D"/>
    <w:rsid w:val="1342252B"/>
    <w:rsid w:val="135F1C01"/>
    <w:rsid w:val="13961966"/>
    <w:rsid w:val="139A8E9C"/>
    <w:rsid w:val="13CA93F3"/>
    <w:rsid w:val="13EC2524"/>
    <w:rsid w:val="14058EA1"/>
    <w:rsid w:val="1428739D"/>
    <w:rsid w:val="144036B6"/>
    <w:rsid w:val="148CCA61"/>
    <w:rsid w:val="14962056"/>
    <w:rsid w:val="14AD9094"/>
    <w:rsid w:val="1506BFD5"/>
    <w:rsid w:val="1515B90D"/>
    <w:rsid w:val="152469D0"/>
    <w:rsid w:val="152F9401"/>
    <w:rsid w:val="1533198D"/>
    <w:rsid w:val="15362188"/>
    <w:rsid w:val="153B0EB2"/>
    <w:rsid w:val="155CE6C5"/>
    <w:rsid w:val="157DE311"/>
    <w:rsid w:val="158A965D"/>
    <w:rsid w:val="15932E25"/>
    <w:rsid w:val="15976912"/>
    <w:rsid w:val="163683BA"/>
    <w:rsid w:val="1653BAAC"/>
    <w:rsid w:val="1669D64B"/>
    <w:rsid w:val="168D7E9F"/>
    <w:rsid w:val="16A11D9F"/>
    <w:rsid w:val="16FD82C3"/>
    <w:rsid w:val="17076477"/>
    <w:rsid w:val="170AA976"/>
    <w:rsid w:val="171B95CA"/>
    <w:rsid w:val="175B8A16"/>
    <w:rsid w:val="1788CB8F"/>
    <w:rsid w:val="17CA03FF"/>
    <w:rsid w:val="17ED7E98"/>
    <w:rsid w:val="18045A0B"/>
    <w:rsid w:val="180AFFF2"/>
    <w:rsid w:val="181CC25F"/>
    <w:rsid w:val="183C2AD8"/>
    <w:rsid w:val="183EEC83"/>
    <w:rsid w:val="1848154C"/>
    <w:rsid w:val="185747BB"/>
    <w:rsid w:val="1859DB3E"/>
    <w:rsid w:val="185CC24C"/>
    <w:rsid w:val="1897ED0B"/>
    <w:rsid w:val="189DE105"/>
    <w:rsid w:val="18A363C2"/>
    <w:rsid w:val="18AE9E64"/>
    <w:rsid w:val="18AEC422"/>
    <w:rsid w:val="18B4C098"/>
    <w:rsid w:val="18C5E41D"/>
    <w:rsid w:val="18CF57C8"/>
    <w:rsid w:val="19104966"/>
    <w:rsid w:val="193AD63F"/>
    <w:rsid w:val="1950B33C"/>
    <w:rsid w:val="1951057D"/>
    <w:rsid w:val="196065A0"/>
    <w:rsid w:val="19741CCB"/>
    <w:rsid w:val="197ADCCE"/>
    <w:rsid w:val="19968EFC"/>
    <w:rsid w:val="199A4CD5"/>
    <w:rsid w:val="19A08E14"/>
    <w:rsid w:val="19E07749"/>
    <w:rsid w:val="19E5BFEB"/>
    <w:rsid w:val="19EEF769"/>
    <w:rsid w:val="1A11F4D6"/>
    <w:rsid w:val="1A6D6027"/>
    <w:rsid w:val="1A6DF5FC"/>
    <w:rsid w:val="1A71C57C"/>
    <w:rsid w:val="1A8009CC"/>
    <w:rsid w:val="1A8F9409"/>
    <w:rsid w:val="1AAE4AAC"/>
    <w:rsid w:val="1B36E986"/>
    <w:rsid w:val="1B47F6E4"/>
    <w:rsid w:val="1B697847"/>
    <w:rsid w:val="1B9E4AD5"/>
    <w:rsid w:val="1BB14A22"/>
    <w:rsid w:val="1BEF65ED"/>
    <w:rsid w:val="1C12EDF6"/>
    <w:rsid w:val="1C401ADE"/>
    <w:rsid w:val="1C4145DC"/>
    <w:rsid w:val="1C53B4A6"/>
    <w:rsid w:val="1C72BFC5"/>
    <w:rsid w:val="1C7A6E9B"/>
    <w:rsid w:val="1C964E51"/>
    <w:rsid w:val="1CA0FB82"/>
    <w:rsid w:val="1CEE6D8C"/>
    <w:rsid w:val="1D11D9CF"/>
    <w:rsid w:val="1D1C2132"/>
    <w:rsid w:val="1D31876D"/>
    <w:rsid w:val="1D523216"/>
    <w:rsid w:val="1D7A5B81"/>
    <w:rsid w:val="1D870AF1"/>
    <w:rsid w:val="1D879CC1"/>
    <w:rsid w:val="1D8C15CA"/>
    <w:rsid w:val="1D8E1EBF"/>
    <w:rsid w:val="1DDC62BE"/>
    <w:rsid w:val="1DE5CE6C"/>
    <w:rsid w:val="1E46D0E1"/>
    <w:rsid w:val="1E4ED75E"/>
    <w:rsid w:val="1E6CD995"/>
    <w:rsid w:val="1E71BE3E"/>
    <w:rsid w:val="1E80DF4E"/>
    <w:rsid w:val="1E9CB68A"/>
    <w:rsid w:val="1EA81779"/>
    <w:rsid w:val="1ECBD827"/>
    <w:rsid w:val="1ED09906"/>
    <w:rsid w:val="1EDE8FE3"/>
    <w:rsid w:val="1EE5D900"/>
    <w:rsid w:val="1F0D51F6"/>
    <w:rsid w:val="1F19E43F"/>
    <w:rsid w:val="1F5C4A24"/>
    <w:rsid w:val="1F65FBFF"/>
    <w:rsid w:val="1F9E12DF"/>
    <w:rsid w:val="1FA83883"/>
    <w:rsid w:val="1FB7A2F3"/>
    <w:rsid w:val="1FC8E08F"/>
    <w:rsid w:val="1FFF5851"/>
    <w:rsid w:val="20099B30"/>
    <w:rsid w:val="2058BB8E"/>
    <w:rsid w:val="208B73A8"/>
    <w:rsid w:val="20B53B94"/>
    <w:rsid w:val="20D8F7BD"/>
    <w:rsid w:val="20E93E9B"/>
    <w:rsid w:val="20EC7683"/>
    <w:rsid w:val="2122BB36"/>
    <w:rsid w:val="212F9989"/>
    <w:rsid w:val="2156F020"/>
    <w:rsid w:val="2161D8A1"/>
    <w:rsid w:val="216A030D"/>
    <w:rsid w:val="218D0A1B"/>
    <w:rsid w:val="21A849A5"/>
    <w:rsid w:val="21B0C35D"/>
    <w:rsid w:val="21B9A454"/>
    <w:rsid w:val="21DAA8B5"/>
    <w:rsid w:val="21EA35FB"/>
    <w:rsid w:val="21F8B099"/>
    <w:rsid w:val="2201980E"/>
    <w:rsid w:val="2202E43A"/>
    <w:rsid w:val="22095A34"/>
    <w:rsid w:val="2219B40B"/>
    <w:rsid w:val="22207B6C"/>
    <w:rsid w:val="222E8A2C"/>
    <w:rsid w:val="225A8DA1"/>
    <w:rsid w:val="2265C29A"/>
    <w:rsid w:val="2280B904"/>
    <w:rsid w:val="228DAACC"/>
    <w:rsid w:val="22F7C399"/>
    <w:rsid w:val="23338969"/>
    <w:rsid w:val="235D0B65"/>
    <w:rsid w:val="2375ABBF"/>
    <w:rsid w:val="238C2CAC"/>
    <w:rsid w:val="23B4DAD3"/>
    <w:rsid w:val="23C4E1EF"/>
    <w:rsid w:val="23DF06AF"/>
    <w:rsid w:val="23E06461"/>
    <w:rsid w:val="24360CFE"/>
    <w:rsid w:val="243669AC"/>
    <w:rsid w:val="24440C36"/>
    <w:rsid w:val="24484C5D"/>
    <w:rsid w:val="2497B530"/>
    <w:rsid w:val="24F95B49"/>
    <w:rsid w:val="25025EA7"/>
    <w:rsid w:val="250FE388"/>
    <w:rsid w:val="2548D8F8"/>
    <w:rsid w:val="2566D0F3"/>
    <w:rsid w:val="25751BFD"/>
    <w:rsid w:val="2588AAF0"/>
    <w:rsid w:val="25910998"/>
    <w:rsid w:val="25B08F22"/>
    <w:rsid w:val="25B6F563"/>
    <w:rsid w:val="25C5B110"/>
    <w:rsid w:val="25CDF695"/>
    <w:rsid w:val="25E315FA"/>
    <w:rsid w:val="2630EF09"/>
    <w:rsid w:val="26382F2F"/>
    <w:rsid w:val="26415102"/>
    <w:rsid w:val="2682B4AC"/>
    <w:rsid w:val="26B39FC3"/>
    <w:rsid w:val="26CA9533"/>
    <w:rsid w:val="26EB0AE3"/>
    <w:rsid w:val="27002C55"/>
    <w:rsid w:val="273E6F27"/>
    <w:rsid w:val="274334A2"/>
    <w:rsid w:val="277221E5"/>
    <w:rsid w:val="2779B56F"/>
    <w:rsid w:val="2789AC5F"/>
    <w:rsid w:val="27B08C3B"/>
    <w:rsid w:val="27E5469D"/>
    <w:rsid w:val="27FC5AFA"/>
    <w:rsid w:val="280BD2A3"/>
    <w:rsid w:val="283ED52A"/>
    <w:rsid w:val="289C5B96"/>
    <w:rsid w:val="28C8565A"/>
    <w:rsid w:val="28E6B2AD"/>
    <w:rsid w:val="28E80ED9"/>
    <w:rsid w:val="28E84BA0"/>
    <w:rsid w:val="28F82690"/>
    <w:rsid w:val="29032CA1"/>
    <w:rsid w:val="290D6B40"/>
    <w:rsid w:val="291C58E7"/>
    <w:rsid w:val="2926C164"/>
    <w:rsid w:val="29278451"/>
    <w:rsid w:val="2934661C"/>
    <w:rsid w:val="29439C7C"/>
    <w:rsid w:val="2955D904"/>
    <w:rsid w:val="2959E8F0"/>
    <w:rsid w:val="29765FDF"/>
    <w:rsid w:val="2980E2E8"/>
    <w:rsid w:val="29D50880"/>
    <w:rsid w:val="2A172859"/>
    <w:rsid w:val="2A59539A"/>
    <w:rsid w:val="2A7D457F"/>
    <w:rsid w:val="2A7EF61A"/>
    <w:rsid w:val="2A8B16F6"/>
    <w:rsid w:val="2A8C9B18"/>
    <w:rsid w:val="2AA1400C"/>
    <w:rsid w:val="2AC32760"/>
    <w:rsid w:val="2AC4E223"/>
    <w:rsid w:val="2AE0D024"/>
    <w:rsid w:val="2AE7C80B"/>
    <w:rsid w:val="2B0539D1"/>
    <w:rsid w:val="2B5873C3"/>
    <w:rsid w:val="2B598206"/>
    <w:rsid w:val="2B5F84B3"/>
    <w:rsid w:val="2B66E756"/>
    <w:rsid w:val="2B7A8E60"/>
    <w:rsid w:val="2B8C70E2"/>
    <w:rsid w:val="2BC7D456"/>
    <w:rsid w:val="2BCFEC3F"/>
    <w:rsid w:val="2BED0E4E"/>
    <w:rsid w:val="2C2C7F65"/>
    <w:rsid w:val="2C610BBC"/>
    <w:rsid w:val="2C83986C"/>
    <w:rsid w:val="2C8F63E7"/>
    <w:rsid w:val="2C97CAB5"/>
    <w:rsid w:val="2CA9D8D0"/>
    <w:rsid w:val="2CAC89A8"/>
    <w:rsid w:val="2CB5425C"/>
    <w:rsid w:val="2CD39385"/>
    <w:rsid w:val="2CF5F313"/>
    <w:rsid w:val="2D0D1E58"/>
    <w:rsid w:val="2D69FEEB"/>
    <w:rsid w:val="2D6E6757"/>
    <w:rsid w:val="2D70435B"/>
    <w:rsid w:val="2D70C00C"/>
    <w:rsid w:val="2D7325AC"/>
    <w:rsid w:val="2D76D038"/>
    <w:rsid w:val="2DA8F595"/>
    <w:rsid w:val="2DBC52A8"/>
    <w:rsid w:val="2DED2374"/>
    <w:rsid w:val="2DF20385"/>
    <w:rsid w:val="2E3C5DE2"/>
    <w:rsid w:val="2E3D4B34"/>
    <w:rsid w:val="2E41FE61"/>
    <w:rsid w:val="2E67304D"/>
    <w:rsid w:val="2E6DA440"/>
    <w:rsid w:val="2E7D5548"/>
    <w:rsid w:val="2E83BA4F"/>
    <w:rsid w:val="2E97979A"/>
    <w:rsid w:val="2EBD90A1"/>
    <w:rsid w:val="2EC8BA1B"/>
    <w:rsid w:val="2ECCEC6E"/>
    <w:rsid w:val="2ED6385A"/>
    <w:rsid w:val="2EF0825A"/>
    <w:rsid w:val="2EFA633E"/>
    <w:rsid w:val="2F29E3BD"/>
    <w:rsid w:val="2F462355"/>
    <w:rsid w:val="2F510ECE"/>
    <w:rsid w:val="2F6A4220"/>
    <w:rsid w:val="2F9F0A8B"/>
    <w:rsid w:val="2FC60716"/>
    <w:rsid w:val="30012524"/>
    <w:rsid w:val="300F7348"/>
    <w:rsid w:val="3028E93A"/>
    <w:rsid w:val="30410AEC"/>
    <w:rsid w:val="308DE738"/>
    <w:rsid w:val="3090A06D"/>
    <w:rsid w:val="309823D3"/>
    <w:rsid w:val="30A5BE2A"/>
    <w:rsid w:val="30AB88A8"/>
    <w:rsid w:val="30BB786C"/>
    <w:rsid w:val="30CA8F43"/>
    <w:rsid w:val="30D43DFE"/>
    <w:rsid w:val="30E99B42"/>
    <w:rsid w:val="30F0DF8C"/>
    <w:rsid w:val="31402901"/>
    <w:rsid w:val="31565644"/>
    <w:rsid w:val="3170C60E"/>
    <w:rsid w:val="317AF2EA"/>
    <w:rsid w:val="3180715A"/>
    <w:rsid w:val="3186D5F4"/>
    <w:rsid w:val="320ED1BB"/>
    <w:rsid w:val="321A1601"/>
    <w:rsid w:val="32795E04"/>
    <w:rsid w:val="3279D1BF"/>
    <w:rsid w:val="329E673F"/>
    <w:rsid w:val="32C72D0D"/>
    <w:rsid w:val="32D73766"/>
    <w:rsid w:val="32E813F1"/>
    <w:rsid w:val="330A9F8E"/>
    <w:rsid w:val="332EA354"/>
    <w:rsid w:val="336D7E97"/>
    <w:rsid w:val="33750B07"/>
    <w:rsid w:val="3389AC87"/>
    <w:rsid w:val="33A2CE30"/>
    <w:rsid w:val="33C97BD9"/>
    <w:rsid w:val="33C9D74A"/>
    <w:rsid w:val="340AF528"/>
    <w:rsid w:val="3437929F"/>
    <w:rsid w:val="34586A66"/>
    <w:rsid w:val="347FDB1C"/>
    <w:rsid w:val="34A34382"/>
    <w:rsid w:val="34DAEA96"/>
    <w:rsid w:val="35550E7D"/>
    <w:rsid w:val="3569748C"/>
    <w:rsid w:val="357B60FF"/>
    <w:rsid w:val="35AB364F"/>
    <w:rsid w:val="36248313"/>
    <w:rsid w:val="363A9421"/>
    <w:rsid w:val="365511AA"/>
    <w:rsid w:val="3666E193"/>
    <w:rsid w:val="367A6C67"/>
    <w:rsid w:val="367B5EB8"/>
    <w:rsid w:val="36866FFE"/>
    <w:rsid w:val="3690E51D"/>
    <w:rsid w:val="36C9B985"/>
    <w:rsid w:val="36CA2F78"/>
    <w:rsid w:val="36F81334"/>
    <w:rsid w:val="36F979E8"/>
    <w:rsid w:val="371ADCB1"/>
    <w:rsid w:val="372A455A"/>
    <w:rsid w:val="372A6E6F"/>
    <w:rsid w:val="37461F2E"/>
    <w:rsid w:val="376DDD12"/>
    <w:rsid w:val="377422D5"/>
    <w:rsid w:val="379F9DDB"/>
    <w:rsid w:val="37CC446E"/>
    <w:rsid w:val="37F21442"/>
    <w:rsid w:val="3836F26B"/>
    <w:rsid w:val="385E09EB"/>
    <w:rsid w:val="389F913C"/>
    <w:rsid w:val="38C27AFF"/>
    <w:rsid w:val="38C702BF"/>
    <w:rsid w:val="38C7AC0F"/>
    <w:rsid w:val="38EE470A"/>
    <w:rsid w:val="39223E6A"/>
    <w:rsid w:val="395A860D"/>
    <w:rsid w:val="395CC667"/>
    <w:rsid w:val="396F162F"/>
    <w:rsid w:val="397ECF27"/>
    <w:rsid w:val="398830F3"/>
    <w:rsid w:val="3991775A"/>
    <w:rsid w:val="39DC59F4"/>
    <w:rsid w:val="39F5DB4E"/>
    <w:rsid w:val="3A4E72C6"/>
    <w:rsid w:val="3A5FE076"/>
    <w:rsid w:val="3A774A89"/>
    <w:rsid w:val="3A8D7C32"/>
    <w:rsid w:val="3AB524D0"/>
    <w:rsid w:val="3B063C64"/>
    <w:rsid w:val="3B0B4684"/>
    <w:rsid w:val="3B134FC1"/>
    <w:rsid w:val="3B2B4CE6"/>
    <w:rsid w:val="3B52F6C4"/>
    <w:rsid w:val="3B9A5855"/>
    <w:rsid w:val="3BEA8028"/>
    <w:rsid w:val="3BF4187B"/>
    <w:rsid w:val="3BF84BC6"/>
    <w:rsid w:val="3BFAF1DE"/>
    <w:rsid w:val="3C1DD4D9"/>
    <w:rsid w:val="3C321A77"/>
    <w:rsid w:val="3C3F0A25"/>
    <w:rsid w:val="3C5D53B3"/>
    <w:rsid w:val="3C7C72AA"/>
    <w:rsid w:val="3CB5B52E"/>
    <w:rsid w:val="3CBFD917"/>
    <w:rsid w:val="3CEEF569"/>
    <w:rsid w:val="3D114AE6"/>
    <w:rsid w:val="3D520238"/>
    <w:rsid w:val="3D7456CC"/>
    <w:rsid w:val="3D886103"/>
    <w:rsid w:val="3D8BF2A2"/>
    <w:rsid w:val="3D9145A8"/>
    <w:rsid w:val="3D9612D6"/>
    <w:rsid w:val="3D995A2E"/>
    <w:rsid w:val="3DD9851F"/>
    <w:rsid w:val="3DEAAED2"/>
    <w:rsid w:val="3E005BB7"/>
    <w:rsid w:val="3E301A4D"/>
    <w:rsid w:val="3E93C277"/>
    <w:rsid w:val="3EAE8274"/>
    <w:rsid w:val="3EAF2988"/>
    <w:rsid w:val="3EC58D90"/>
    <w:rsid w:val="3ECB9841"/>
    <w:rsid w:val="3EFD9156"/>
    <w:rsid w:val="3F20BBED"/>
    <w:rsid w:val="3F2A0631"/>
    <w:rsid w:val="3F2FCC04"/>
    <w:rsid w:val="3F3B7693"/>
    <w:rsid w:val="3F4D47DE"/>
    <w:rsid w:val="3F62C705"/>
    <w:rsid w:val="3F7FD17F"/>
    <w:rsid w:val="3F821F6A"/>
    <w:rsid w:val="3F835F81"/>
    <w:rsid w:val="3FBACC5A"/>
    <w:rsid w:val="3FBCF760"/>
    <w:rsid w:val="3FC191DC"/>
    <w:rsid w:val="40001990"/>
    <w:rsid w:val="4004B2BD"/>
    <w:rsid w:val="40281F7C"/>
    <w:rsid w:val="4031ABD3"/>
    <w:rsid w:val="4047E52F"/>
    <w:rsid w:val="40AB02DB"/>
    <w:rsid w:val="40BE65CF"/>
    <w:rsid w:val="40C9153E"/>
    <w:rsid w:val="410B0EE4"/>
    <w:rsid w:val="410B94AA"/>
    <w:rsid w:val="413C29B7"/>
    <w:rsid w:val="41540CF4"/>
    <w:rsid w:val="415BA7FC"/>
    <w:rsid w:val="415CAE58"/>
    <w:rsid w:val="417B9809"/>
    <w:rsid w:val="4193735C"/>
    <w:rsid w:val="41A4F87B"/>
    <w:rsid w:val="41B0B181"/>
    <w:rsid w:val="41D18358"/>
    <w:rsid w:val="41D56546"/>
    <w:rsid w:val="42070989"/>
    <w:rsid w:val="4227DF70"/>
    <w:rsid w:val="426AE9ED"/>
    <w:rsid w:val="426E2105"/>
    <w:rsid w:val="429E1AE6"/>
    <w:rsid w:val="42AD7363"/>
    <w:rsid w:val="42C9B758"/>
    <w:rsid w:val="42D4C8F0"/>
    <w:rsid w:val="42E64C20"/>
    <w:rsid w:val="42EE5826"/>
    <w:rsid w:val="42FBDF4F"/>
    <w:rsid w:val="430A701A"/>
    <w:rsid w:val="43271609"/>
    <w:rsid w:val="4331AC80"/>
    <w:rsid w:val="43725031"/>
    <w:rsid w:val="43971907"/>
    <w:rsid w:val="43B46524"/>
    <w:rsid w:val="43BB4234"/>
    <w:rsid w:val="4409F952"/>
    <w:rsid w:val="44187C39"/>
    <w:rsid w:val="4426E0E3"/>
    <w:rsid w:val="4433CF73"/>
    <w:rsid w:val="44631B30"/>
    <w:rsid w:val="447630C4"/>
    <w:rsid w:val="4490FC11"/>
    <w:rsid w:val="44B582A8"/>
    <w:rsid w:val="44C7B227"/>
    <w:rsid w:val="44D490BC"/>
    <w:rsid w:val="44FDF98B"/>
    <w:rsid w:val="450DF19F"/>
    <w:rsid w:val="45124E44"/>
    <w:rsid w:val="45489482"/>
    <w:rsid w:val="454BCD45"/>
    <w:rsid w:val="457C4836"/>
    <w:rsid w:val="45AFAE69"/>
    <w:rsid w:val="4605B64B"/>
    <w:rsid w:val="4615928B"/>
    <w:rsid w:val="466BDBD3"/>
    <w:rsid w:val="46AA3466"/>
    <w:rsid w:val="46BD80CE"/>
    <w:rsid w:val="46F072C0"/>
    <w:rsid w:val="4716D194"/>
    <w:rsid w:val="4728D142"/>
    <w:rsid w:val="475ACDE6"/>
    <w:rsid w:val="478F626A"/>
    <w:rsid w:val="47A95475"/>
    <w:rsid w:val="47AFF14A"/>
    <w:rsid w:val="47DCDB5F"/>
    <w:rsid w:val="47E4FE9A"/>
    <w:rsid w:val="47E5F486"/>
    <w:rsid w:val="47EC36B6"/>
    <w:rsid w:val="47F1BEE6"/>
    <w:rsid w:val="4820F561"/>
    <w:rsid w:val="48296E7F"/>
    <w:rsid w:val="484A0D2E"/>
    <w:rsid w:val="48623ED3"/>
    <w:rsid w:val="486922EA"/>
    <w:rsid w:val="48A44EA1"/>
    <w:rsid w:val="48C2962D"/>
    <w:rsid w:val="48ED88F6"/>
    <w:rsid w:val="4929DE52"/>
    <w:rsid w:val="492D98FE"/>
    <w:rsid w:val="49438F41"/>
    <w:rsid w:val="49489F18"/>
    <w:rsid w:val="49B4A0E3"/>
    <w:rsid w:val="49BE672B"/>
    <w:rsid w:val="4A1D9581"/>
    <w:rsid w:val="4A373B9E"/>
    <w:rsid w:val="4A56B0AE"/>
    <w:rsid w:val="4A5B04F9"/>
    <w:rsid w:val="4A5D0F78"/>
    <w:rsid w:val="4A895C67"/>
    <w:rsid w:val="4AD054F6"/>
    <w:rsid w:val="4AEB1664"/>
    <w:rsid w:val="4AF13E04"/>
    <w:rsid w:val="4B04D387"/>
    <w:rsid w:val="4B05FF0C"/>
    <w:rsid w:val="4B0A2021"/>
    <w:rsid w:val="4B147F07"/>
    <w:rsid w:val="4B1C84DC"/>
    <w:rsid w:val="4B218299"/>
    <w:rsid w:val="4B30D1BC"/>
    <w:rsid w:val="4B4B440F"/>
    <w:rsid w:val="4B60C143"/>
    <w:rsid w:val="4B71079F"/>
    <w:rsid w:val="4BADAE4F"/>
    <w:rsid w:val="4BAEAE12"/>
    <w:rsid w:val="4BB908C5"/>
    <w:rsid w:val="4BBF5746"/>
    <w:rsid w:val="4BC8F0D1"/>
    <w:rsid w:val="4BC8F9E6"/>
    <w:rsid w:val="4BE41824"/>
    <w:rsid w:val="4BEEAA35"/>
    <w:rsid w:val="4C1409A3"/>
    <w:rsid w:val="4C187F18"/>
    <w:rsid w:val="4C374415"/>
    <w:rsid w:val="4C3FEF5E"/>
    <w:rsid w:val="4C6757D9"/>
    <w:rsid w:val="4C87711D"/>
    <w:rsid w:val="4CC14C3D"/>
    <w:rsid w:val="4CC2D93D"/>
    <w:rsid w:val="4CD1BC82"/>
    <w:rsid w:val="4CD800CC"/>
    <w:rsid w:val="4CF7127E"/>
    <w:rsid w:val="4CFBB240"/>
    <w:rsid w:val="4D2D0483"/>
    <w:rsid w:val="4D658800"/>
    <w:rsid w:val="4D86AB2E"/>
    <w:rsid w:val="4DE10508"/>
    <w:rsid w:val="4DE9FAA8"/>
    <w:rsid w:val="4E18093F"/>
    <w:rsid w:val="4E1CB031"/>
    <w:rsid w:val="4E2D4EA0"/>
    <w:rsid w:val="4E321E07"/>
    <w:rsid w:val="4E56A285"/>
    <w:rsid w:val="4E674474"/>
    <w:rsid w:val="4E779E45"/>
    <w:rsid w:val="4E81B630"/>
    <w:rsid w:val="4E8687B4"/>
    <w:rsid w:val="4E8F7D8A"/>
    <w:rsid w:val="4E95355B"/>
    <w:rsid w:val="4E9904FB"/>
    <w:rsid w:val="4ECF5648"/>
    <w:rsid w:val="4F36B668"/>
    <w:rsid w:val="4F49BA6C"/>
    <w:rsid w:val="4F8FD755"/>
    <w:rsid w:val="4F9D6804"/>
    <w:rsid w:val="4FA71034"/>
    <w:rsid w:val="4FE2B088"/>
    <w:rsid w:val="50194548"/>
    <w:rsid w:val="5025C4DB"/>
    <w:rsid w:val="5057814C"/>
    <w:rsid w:val="505DD300"/>
    <w:rsid w:val="506262F7"/>
    <w:rsid w:val="5072A4FC"/>
    <w:rsid w:val="5077FA65"/>
    <w:rsid w:val="50798F8E"/>
    <w:rsid w:val="50BD1F0B"/>
    <w:rsid w:val="50C106B0"/>
    <w:rsid w:val="50D44498"/>
    <w:rsid w:val="50EC2E50"/>
    <w:rsid w:val="50F13C95"/>
    <w:rsid w:val="51219B6A"/>
    <w:rsid w:val="5158B532"/>
    <w:rsid w:val="517B0431"/>
    <w:rsid w:val="519D5E37"/>
    <w:rsid w:val="51A4CD2D"/>
    <w:rsid w:val="51AEEF4B"/>
    <w:rsid w:val="51BB8364"/>
    <w:rsid w:val="51CA0D71"/>
    <w:rsid w:val="51D002C7"/>
    <w:rsid w:val="52164DEC"/>
    <w:rsid w:val="52226070"/>
    <w:rsid w:val="5246C1A4"/>
    <w:rsid w:val="52710410"/>
    <w:rsid w:val="5299505A"/>
    <w:rsid w:val="52CCDCDD"/>
    <w:rsid w:val="52E50CF9"/>
    <w:rsid w:val="52EC6963"/>
    <w:rsid w:val="5302DC4C"/>
    <w:rsid w:val="5303A20E"/>
    <w:rsid w:val="533E24A0"/>
    <w:rsid w:val="534FBEB3"/>
    <w:rsid w:val="53791DC1"/>
    <w:rsid w:val="5385FD83"/>
    <w:rsid w:val="53DC8E21"/>
    <w:rsid w:val="53DFED3A"/>
    <w:rsid w:val="540D469B"/>
    <w:rsid w:val="540F1ED6"/>
    <w:rsid w:val="5411BCDA"/>
    <w:rsid w:val="5436F61D"/>
    <w:rsid w:val="54A08ED7"/>
    <w:rsid w:val="54B86FFF"/>
    <w:rsid w:val="54D1872D"/>
    <w:rsid w:val="54E8B165"/>
    <w:rsid w:val="54FCCD6E"/>
    <w:rsid w:val="54FED0D2"/>
    <w:rsid w:val="5507EC2F"/>
    <w:rsid w:val="55254010"/>
    <w:rsid w:val="554098AD"/>
    <w:rsid w:val="555B91D3"/>
    <w:rsid w:val="558633B3"/>
    <w:rsid w:val="559850BB"/>
    <w:rsid w:val="559B9C3E"/>
    <w:rsid w:val="55A921CF"/>
    <w:rsid w:val="55B8F7A8"/>
    <w:rsid w:val="55CD54B3"/>
    <w:rsid w:val="55E81ED1"/>
    <w:rsid w:val="55FA5541"/>
    <w:rsid w:val="560929CF"/>
    <w:rsid w:val="5610563D"/>
    <w:rsid w:val="561B61AB"/>
    <w:rsid w:val="56289A2B"/>
    <w:rsid w:val="564BCC88"/>
    <w:rsid w:val="564BFEA7"/>
    <w:rsid w:val="566E693D"/>
    <w:rsid w:val="56A50781"/>
    <w:rsid w:val="570C24FF"/>
    <w:rsid w:val="570D6C25"/>
    <w:rsid w:val="57159F61"/>
    <w:rsid w:val="57394A62"/>
    <w:rsid w:val="573B6EE3"/>
    <w:rsid w:val="5764CF26"/>
    <w:rsid w:val="5777B491"/>
    <w:rsid w:val="5783B4A5"/>
    <w:rsid w:val="578EC243"/>
    <w:rsid w:val="57910029"/>
    <w:rsid w:val="57AA871C"/>
    <w:rsid w:val="57AF7267"/>
    <w:rsid w:val="57B83AB9"/>
    <w:rsid w:val="57D73CC6"/>
    <w:rsid w:val="57E846BD"/>
    <w:rsid w:val="57F108B4"/>
    <w:rsid w:val="58497B78"/>
    <w:rsid w:val="584A3431"/>
    <w:rsid w:val="58506613"/>
    <w:rsid w:val="5878CC26"/>
    <w:rsid w:val="5890C5C3"/>
    <w:rsid w:val="5894B2C2"/>
    <w:rsid w:val="58C55C21"/>
    <w:rsid w:val="58C5634D"/>
    <w:rsid w:val="58EFE801"/>
    <w:rsid w:val="58FA2E57"/>
    <w:rsid w:val="5908B671"/>
    <w:rsid w:val="590AEA55"/>
    <w:rsid w:val="591AB3F3"/>
    <w:rsid w:val="59421F3B"/>
    <w:rsid w:val="59461C68"/>
    <w:rsid w:val="59532DB8"/>
    <w:rsid w:val="598E569E"/>
    <w:rsid w:val="59B0E42E"/>
    <w:rsid w:val="59B9D148"/>
    <w:rsid w:val="59DB0DF8"/>
    <w:rsid w:val="59F4C9CD"/>
    <w:rsid w:val="5A087A82"/>
    <w:rsid w:val="5A37B183"/>
    <w:rsid w:val="5A38E58F"/>
    <w:rsid w:val="5A4582FE"/>
    <w:rsid w:val="5A947FC5"/>
    <w:rsid w:val="5AC8D8EA"/>
    <w:rsid w:val="5AE31D56"/>
    <w:rsid w:val="5AF4D90F"/>
    <w:rsid w:val="5B28C7ED"/>
    <w:rsid w:val="5B3B7629"/>
    <w:rsid w:val="5B61B72F"/>
    <w:rsid w:val="5B674F06"/>
    <w:rsid w:val="5B6BE1CB"/>
    <w:rsid w:val="5B9E8D67"/>
    <w:rsid w:val="5B9FD6BD"/>
    <w:rsid w:val="5BAC4D2B"/>
    <w:rsid w:val="5BBAAD0C"/>
    <w:rsid w:val="5BD179CF"/>
    <w:rsid w:val="5BDBBC93"/>
    <w:rsid w:val="5C04D2C6"/>
    <w:rsid w:val="5C3C3C66"/>
    <w:rsid w:val="5C49921D"/>
    <w:rsid w:val="5C49D8C2"/>
    <w:rsid w:val="5C589F8E"/>
    <w:rsid w:val="5C6058D8"/>
    <w:rsid w:val="5C6AC4ED"/>
    <w:rsid w:val="5C7CC356"/>
    <w:rsid w:val="5CC5784B"/>
    <w:rsid w:val="5CC99074"/>
    <w:rsid w:val="5CDB3064"/>
    <w:rsid w:val="5CEE0AE6"/>
    <w:rsid w:val="5CF890F2"/>
    <w:rsid w:val="5D0A2D5C"/>
    <w:rsid w:val="5D277362"/>
    <w:rsid w:val="5D30655D"/>
    <w:rsid w:val="5D3F9F29"/>
    <w:rsid w:val="5D4069BF"/>
    <w:rsid w:val="5D6CE568"/>
    <w:rsid w:val="5DAB0FA1"/>
    <w:rsid w:val="5DB4AD74"/>
    <w:rsid w:val="5DBD6B75"/>
    <w:rsid w:val="5DD512F4"/>
    <w:rsid w:val="5DD74ABF"/>
    <w:rsid w:val="5DE8688E"/>
    <w:rsid w:val="5DEB773F"/>
    <w:rsid w:val="5DF5924B"/>
    <w:rsid w:val="5E1449C2"/>
    <w:rsid w:val="5E261EBD"/>
    <w:rsid w:val="5E2BED93"/>
    <w:rsid w:val="5E2D6942"/>
    <w:rsid w:val="5E2E1478"/>
    <w:rsid w:val="5EA3850B"/>
    <w:rsid w:val="5EBB94F4"/>
    <w:rsid w:val="5ED1AE3F"/>
    <w:rsid w:val="5EF41E1C"/>
    <w:rsid w:val="5F1FBF28"/>
    <w:rsid w:val="5F2F2501"/>
    <w:rsid w:val="5F445C47"/>
    <w:rsid w:val="5F6D3606"/>
    <w:rsid w:val="5F98F00C"/>
    <w:rsid w:val="5FB4A2C0"/>
    <w:rsid w:val="5FD6CE28"/>
    <w:rsid w:val="5FE23867"/>
    <w:rsid w:val="5FE26CD8"/>
    <w:rsid w:val="5FEF1DEF"/>
    <w:rsid w:val="601C839E"/>
    <w:rsid w:val="6025E5D1"/>
    <w:rsid w:val="60964A37"/>
    <w:rsid w:val="6096B241"/>
    <w:rsid w:val="609C847B"/>
    <w:rsid w:val="60A19470"/>
    <w:rsid w:val="60CF3FB4"/>
    <w:rsid w:val="6105B496"/>
    <w:rsid w:val="6149D48F"/>
    <w:rsid w:val="616A0059"/>
    <w:rsid w:val="616B4ACD"/>
    <w:rsid w:val="61A4DB01"/>
    <w:rsid w:val="61B16A1A"/>
    <w:rsid w:val="61B6760C"/>
    <w:rsid w:val="61D624CC"/>
    <w:rsid w:val="61DD6A02"/>
    <w:rsid w:val="61E62691"/>
    <w:rsid w:val="61EEA395"/>
    <w:rsid w:val="61F29DD5"/>
    <w:rsid w:val="61FAA136"/>
    <w:rsid w:val="623BFDC5"/>
    <w:rsid w:val="623E7C9E"/>
    <w:rsid w:val="62413B58"/>
    <w:rsid w:val="62457B0D"/>
    <w:rsid w:val="6294860E"/>
    <w:rsid w:val="62A1AE8E"/>
    <w:rsid w:val="62A3E76B"/>
    <w:rsid w:val="62C70C0E"/>
    <w:rsid w:val="632C8961"/>
    <w:rsid w:val="6343BD3F"/>
    <w:rsid w:val="634A90E9"/>
    <w:rsid w:val="6350F745"/>
    <w:rsid w:val="6367603C"/>
    <w:rsid w:val="640A1A3F"/>
    <w:rsid w:val="641A9BF5"/>
    <w:rsid w:val="642700DD"/>
    <w:rsid w:val="6430392A"/>
    <w:rsid w:val="6439CA41"/>
    <w:rsid w:val="645AF6ED"/>
    <w:rsid w:val="64647648"/>
    <w:rsid w:val="64B54A6B"/>
    <w:rsid w:val="64D537E8"/>
    <w:rsid w:val="64DD7EAD"/>
    <w:rsid w:val="64F64758"/>
    <w:rsid w:val="64F76145"/>
    <w:rsid w:val="64FF3E8D"/>
    <w:rsid w:val="65024C1C"/>
    <w:rsid w:val="65049EF6"/>
    <w:rsid w:val="650A3972"/>
    <w:rsid w:val="6537210B"/>
    <w:rsid w:val="655FED15"/>
    <w:rsid w:val="65A70961"/>
    <w:rsid w:val="65B02028"/>
    <w:rsid w:val="65F456E3"/>
    <w:rsid w:val="65F861E9"/>
    <w:rsid w:val="664CD48F"/>
    <w:rsid w:val="664F6B56"/>
    <w:rsid w:val="665046B0"/>
    <w:rsid w:val="667AC776"/>
    <w:rsid w:val="669C981F"/>
    <w:rsid w:val="66BEBABC"/>
    <w:rsid w:val="66E281B2"/>
    <w:rsid w:val="66F9943C"/>
    <w:rsid w:val="670A89ED"/>
    <w:rsid w:val="6719408F"/>
    <w:rsid w:val="671D603D"/>
    <w:rsid w:val="6738B465"/>
    <w:rsid w:val="67422E8E"/>
    <w:rsid w:val="674D931F"/>
    <w:rsid w:val="676CF1C1"/>
    <w:rsid w:val="677C3825"/>
    <w:rsid w:val="67A746AE"/>
    <w:rsid w:val="67ADC7AC"/>
    <w:rsid w:val="67D3FD48"/>
    <w:rsid w:val="67DAA97B"/>
    <w:rsid w:val="67F27AC0"/>
    <w:rsid w:val="6827C45D"/>
    <w:rsid w:val="682DC1D0"/>
    <w:rsid w:val="686909C9"/>
    <w:rsid w:val="68765AD2"/>
    <w:rsid w:val="687C2399"/>
    <w:rsid w:val="689D31B6"/>
    <w:rsid w:val="68B39318"/>
    <w:rsid w:val="68BD6891"/>
    <w:rsid w:val="68D0293C"/>
    <w:rsid w:val="690D1E2D"/>
    <w:rsid w:val="692A77F6"/>
    <w:rsid w:val="6931CF5A"/>
    <w:rsid w:val="698511B6"/>
    <w:rsid w:val="6987F9DD"/>
    <w:rsid w:val="69A50AF5"/>
    <w:rsid w:val="69FA3A85"/>
    <w:rsid w:val="6A0D4F03"/>
    <w:rsid w:val="6A4DCB72"/>
    <w:rsid w:val="6AB1BFCC"/>
    <w:rsid w:val="6AB7906C"/>
    <w:rsid w:val="6ADD0169"/>
    <w:rsid w:val="6AF5D2BC"/>
    <w:rsid w:val="6B27ECB9"/>
    <w:rsid w:val="6B2FDAC1"/>
    <w:rsid w:val="6B46B3D4"/>
    <w:rsid w:val="6B85DED6"/>
    <w:rsid w:val="6BA777E0"/>
    <w:rsid w:val="6BA7DBAE"/>
    <w:rsid w:val="6BC441FC"/>
    <w:rsid w:val="6BD8E852"/>
    <w:rsid w:val="6BDAAE54"/>
    <w:rsid w:val="6BE15CFB"/>
    <w:rsid w:val="6C06D378"/>
    <w:rsid w:val="6C0771B8"/>
    <w:rsid w:val="6C512457"/>
    <w:rsid w:val="6C53EE2F"/>
    <w:rsid w:val="6C62D032"/>
    <w:rsid w:val="6CCE0E3F"/>
    <w:rsid w:val="6CDB49BF"/>
    <w:rsid w:val="6CF14589"/>
    <w:rsid w:val="6CF6059C"/>
    <w:rsid w:val="6CF7BD82"/>
    <w:rsid w:val="6CFD79E5"/>
    <w:rsid w:val="6CFF166D"/>
    <w:rsid w:val="6D022A98"/>
    <w:rsid w:val="6D02F2CB"/>
    <w:rsid w:val="6D2A25B9"/>
    <w:rsid w:val="6D3FB4B3"/>
    <w:rsid w:val="6D5C56D2"/>
    <w:rsid w:val="6D640254"/>
    <w:rsid w:val="6DB7176E"/>
    <w:rsid w:val="6DB8F3BA"/>
    <w:rsid w:val="6DFEA5D9"/>
    <w:rsid w:val="6E1736E9"/>
    <w:rsid w:val="6E19B163"/>
    <w:rsid w:val="6E67ED6B"/>
    <w:rsid w:val="6E70FBB6"/>
    <w:rsid w:val="6E7D1B92"/>
    <w:rsid w:val="6E896D92"/>
    <w:rsid w:val="6ECBDADA"/>
    <w:rsid w:val="6EF314FC"/>
    <w:rsid w:val="6EF9AEF6"/>
    <w:rsid w:val="6F0540EC"/>
    <w:rsid w:val="6F08F13F"/>
    <w:rsid w:val="6F1BF075"/>
    <w:rsid w:val="6F56C2F0"/>
    <w:rsid w:val="6F78B919"/>
    <w:rsid w:val="6FB440FA"/>
    <w:rsid w:val="6FC3BD23"/>
    <w:rsid w:val="6FF690D3"/>
    <w:rsid w:val="701F2333"/>
    <w:rsid w:val="7022CF62"/>
    <w:rsid w:val="70250F41"/>
    <w:rsid w:val="7047012A"/>
    <w:rsid w:val="70699020"/>
    <w:rsid w:val="706B021E"/>
    <w:rsid w:val="706CA137"/>
    <w:rsid w:val="7082F891"/>
    <w:rsid w:val="708E8EF2"/>
    <w:rsid w:val="709A1113"/>
    <w:rsid w:val="70AB64F7"/>
    <w:rsid w:val="70B529D4"/>
    <w:rsid w:val="70BB1D01"/>
    <w:rsid w:val="70E52E0B"/>
    <w:rsid w:val="711348DC"/>
    <w:rsid w:val="712E18E0"/>
    <w:rsid w:val="713EB187"/>
    <w:rsid w:val="71473105"/>
    <w:rsid w:val="7159CB4D"/>
    <w:rsid w:val="71A9CE5A"/>
    <w:rsid w:val="71C414C6"/>
    <w:rsid w:val="71EB0D77"/>
    <w:rsid w:val="72228B75"/>
    <w:rsid w:val="7226E9FD"/>
    <w:rsid w:val="7279855B"/>
    <w:rsid w:val="72EAFF2E"/>
    <w:rsid w:val="72EFAED0"/>
    <w:rsid w:val="7337A644"/>
    <w:rsid w:val="734304CC"/>
    <w:rsid w:val="7360D2FF"/>
    <w:rsid w:val="73640808"/>
    <w:rsid w:val="7377798C"/>
    <w:rsid w:val="737798B6"/>
    <w:rsid w:val="7379D1F8"/>
    <w:rsid w:val="73C1FCAD"/>
    <w:rsid w:val="73F9252A"/>
    <w:rsid w:val="73F94A8D"/>
    <w:rsid w:val="73FD1B47"/>
    <w:rsid w:val="74014EC0"/>
    <w:rsid w:val="7464CD8A"/>
    <w:rsid w:val="7472B552"/>
    <w:rsid w:val="748C3658"/>
    <w:rsid w:val="748F10DF"/>
    <w:rsid w:val="74C1EFE7"/>
    <w:rsid w:val="74C38610"/>
    <w:rsid w:val="74F3AA2E"/>
    <w:rsid w:val="7510D66C"/>
    <w:rsid w:val="7512D90F"/>
    <w:rsid w:val="7512D9D7"/>
    <w:rsid w:val="751961CA"/>
    <w:rsid w:val="7523D986"/>
    <w:rsid w:val="75241FBD"/>
    <w:rsid w:val="753DC9A8"/>
    <w:rsid w:val="7579CD91"/>
    <w:rsid w:val="757D31A2"/>
    <w:rsid w:val="759227A9"/>
    <w:rsid w:val="75C688B9"/>
    <w:rsid w:val="75CA61D4"/>
    <w:rsid w:val="75D71A6B"/>
    <w:rsid w:val="767C8A85"/>
    <w:rsid w:val="76A6ED43"/>
    <w:rsid w:val="76AEB360"/>
    <w:rsid w:val="76D480DB"/>
    <w:rsid w:val="7714C919"/>
    <w:rsid w:val="7723F1FC"/>
    <w:rsid w:val="77752B6A"/>
    <w:rsid w:val="778C7B6D"/>
    <w:rsid w:val="77904572"/>
    <w:rsid w:val="77904D86"/>
    <w:rsid w:val="779394AE"/>
    <w:rsid w:val="77D6D9A1"/>
    <w:rsid w:val="77EACB12"/>
    <w:rsid w:val="78380CE1"/>
    <w:rsid w:val="7877485E"/>
    <w:rsid w:val="788081CD"/>
    <w:rsid w:val="78ACB803"/>
    <w:rsid w:val="78B0BDA2"/>
    <w:rsid w:val="78C64559"/>
    <w:rsid w:val="78D2F493"/>
    <w:rsid w:val="78DA74C8"/>
    <w:rsid w:val="78EA825F"/>
    <w:rsid w:val="78EA9A5A"/>
    <w:rsid w:val="79051E88"/>
    <w:rsid w:val="790A35EA"/>
    <w:rsid w:val="791527F3"/>
    <w:rsid w:val="793A7DF8"/>
    <w:rsid w:val="79751AB0"/>
    <w:rsid w:val="79918AC0"/>
    <w:rsid w:val="79978B64"/>
    <w:rsid w:val="79C2D490"/>
    <w:rsid w:val="7A10B5CF"/>
    <w:rsid w:val="7A1A0C0A"/>
    <w:rsid w:val="7A2205F2"/>
    <w:rsid w:val="7A392642"/>
    <w:rsid w:val="7A3C0DFB"/>
    <w:rsid w:val="7A4C0B00"/>
    <w:rsid w:val="7A648DF7"/>
    <w:rsid w:val="7A66C443"/>
    <w:rsid w:val="7A695927"/>
    <w:rsid w:val="7A72A38D"/>
    <w:rsid w:val="7A72B77E"/>
    <w:rsid w:val="7A7925D7"/>
    <w:rsid w:val="7A7D269F"/>
    <w:rsid w:val="7AB40F38"/>
    <w:rsid w:val="7ABE6046"/>
    <w:rsid w:val="7AD0160F"/>
    <w:rsid w:val="7AD4F3E2"/>
    <w:rsid w:val="7AD76E68"/>
    <w:rsid w:val="7B2ECFF2"/>
    <w:rsid w:val="7B4C5A30"/>
    <w:rsid w:val="7B80629D"/>
    <w:rsid w:val="7B9E7B57"/>
    <w:rsid w:val="7BA33542"/>
    <w:rsid w:val="7BC640B3"/>
    <w:rsid w:val="7C05E478"/>
    <w:rsid w:val="7C1A1CBB"/>
    <w:rsid w:val="7C344314"/>
    <w:rsid w:val="7C49DB71"/>
    <w:rsid w:val="7C555714"/>
    <w:rsid w:val="7C7EB39C"/>
    <w:rsid w:val="7C9D40A9"/>
    <w:rsid w:val="7CB9209D"/>
    <w:rsid w:val="7CD629C0"/>
    <w:rsid w:val="7CDAECDB"/>
    <w:rsid w:val="7D04F54B"/>
    <w:rsid w:val="7D0E9DED"/>
    <w:rsid w:val="7D26BBCC"/>
    <w:rsid w:val="7D3BAD76"/>
    <w:rsid w:val="7D54CAEF"/>
    <w:rsid w:val="7D91F2C0"/>
    <w:rsid w:val="7DA272A7"/>
    <w:rsid w:val="7DDDD959"/>
    <w:rsid w:val="7DE7EADA"/>
    <w:rsid w:val="7E24994E"/>
    <w:rsid w:val="7E44373A"/>
    <w:rsid w:val="7E51EA48"/>
    <w:rsid w:val="7EAF0A33"/>
    <w:rsid w:val="7EC33D57"/>
    <w:rsid w:val="7EE070C3"/>
    <w:rsid w:val="7EED7C5A"/>
    <w:rsid w:val="7EF4B970"/>
    <w:rsid w:val="7F828875"/>
    <w:rsid w:val="7F9B7BA4"/>
    <w:rsid w:val="7F9C7FDF"/>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0FCEFC"/>
  <w15:docId w15:val="{3CCBB219-A8B0-43E2-BCDE-9E2002814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664A"/>
    <w:pPr>
      <w:spacing w:after="0" w:line="240" w:lineRule="auto"/>
    </w:pPr>
    <w:rPr>
      <w:rFonts w:ascii="Times New Roman" w:eastAsia="Times New Roman" w:hAnsi="Times New Roman" w:cs="Times New Roman"/>
      <w:sz w:val="24"/>
      <w:szCs w:val="24"/>
      <w:lang w:eastAsia="nb-NO"/>
    </w:rPr>
  </w:style>
  <w:style w:type="paragraph" w:styleId="Overskrift1">
    <w:name w:val="heading 1"/>
    <w:basedOn w:val="Normal"/>
    <w:next w:val="Normal"/>
    <w:link w:val="Overskrift1Tegn"/>
    <w:uiPriority w:val="9"/>
    <w:qFormat/>
    <w:rsid w:val="00B9703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Overskrift2">
    <w:name w:val="heading 2"/>
    <w:basedOn w:val="Normal"/>
    <w:next w:val="Normal"/>
    <w:link w:val="Overskrift2Tegn"/>
    <w:uiPriority w:val="9"/>
    <w:unhideWhenUsed/>
    <w:qFormat/>
    <w:rsid w:val="00F9364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Overskrift3">
    <w:name w:val="heading 3"/>
    <w:basedOn w:val="Normal"/>
    <w:next w:val="Normal"/>
    <w:uiPriority w:val="9"/>
    <w:unhideWhenUsed/>
    <w:qFormat/>
    <w:rsid w:val="30D43DFE"/>
    <w:pPr>
      <w:keepNext/>
      <w:keepLines/>
      <w:spacing w:before="160" w:after="80"/>
      <w:outlineLvl w:val="2"/>
    </w:pPr>
    <w:rPr>
      <w:rFonts w:eastAsiaTheme="majorEastAsia" w:cstheme="majorBidi"/>
      <w:color w:val="365F91" w:themeColor="accent1" w:themeShade="BF"/>
      <w:sz w:val="28"/>
      <w:szCs w:val="2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Sluttnotetekst">
    <w:name w:val="endnote text"/>
    <w:basedOn w:val="Normal"/>
    <w:link w:val="SluttnotetekstTegn"/>
    <w:semiHidden/>
    <w:rsid w:val="00BA664A"/>
    <w:pPr>
      <w:overflowPunct w:val="0"/>
      <w:autoSpaceDE w:val="0"/>
      <w:autoSpaceDN w:val="0"/>
      <w:adjustRightInd w:val="0"/>
      <w:textAlignment w:val="baseline"/>
    </w:pPr>
    <w:rPr>
      <w:rFonts w:ascii="CG Times" w:hAnsi="CG Times"/>
      <w:szCs w:val="20"/>
    </w:rPr>
  </w:style>
  <w:style w:type="character" w:customStyle="1" w:styleId="SluttnotetekstTegn">
    <w:name w:val="Sluttnotetekst Tegn"/>
    <w:basedOn w:val="Standardskriftforavsnitt"/>
    <w:link w:val="Sluttnotetekst"/>
    <w:semiHidden/>
    <w:rsid w:val="00BA664A"/>
    <w:rPr>
      <w:rFonts w:ascii="CG Times" w:eastAsia="Times New Roman" w:hAnsi="CG Times" w:cs="Times New Roman"/>
      <w:sz w:val="24"/>
      <w:szCs w:val="20"/>
      <w:lang w:eastAsia="nb-NO"/>
    </w:rPr>
  </w:style>
  <w:style w:type="paragraph" w:styleId="Topptekst">
    <w:name w:val="header"/>
    <w:basedOn w:val="Normal"/>
    <w:link w:val="TopptekstTegn"/>
    <w:uiPriority w:val="99"/>
    <w:unhideWhenUsed/>
    <w:rsid w:val="00391F41"/>
    <w:pPr>
      <w:tabs>
        <w:tab w:val="center" w:pos="4536"/>
        <w:tab w:val="right" w:pos="9072"/>
      </w:tabs>
    </w:pPr>
  </w:style>
  <w:style w:type="character" w:customStyle="1" w:styleId="TopptekstTegn">
    <w:name w:val="Topptekst Tegn"/>
    <w:basedOn w:val="Standardskriftforavsnitt"/>
    <w:link w:val="Topptekst"/>
    <w:uiPriority w:val="99"/>
    <w:rsid w:val="00391F41"/>
    <w:rPr>
      <w:rFonts w:ascii="Times New Roman" w:eastAsia="Times New Roman" w:hAnsi="Times New Roman" w:cs="Times New Roman"/>
      <w:sz w:val="24"/>
      <w:szCs w:val="24"/>
      <w:lang w:eastAsia="nb-NO"/>
    </w:rPr>
  </w:style>
  <w:style w:type="paragraph" w:styleId="Bunntekst">
    <w:name w:val="footer"/>
    <w:basedOn w:val="Normal"/>
    <w:link w:val="BunntekstTegn"/>
    <w:uiPriority w:val="99"/>
    <w:unhideWhenUsed/>
    <w:rsid w:val="00391F41"/>
    <w:pPr>
      <w:tabs>
        <w:tab w:val="center" w:pos="4536"/>
        <w:tab w:val="right" w:pos="9072"/>
      </w:tabs>
    </w:pPr>
  </w:style>
  <w:style w:type="character" w:customStyle="1" w:styleId="BunntekstTegn">
    <w:name w:val="Bunntekst Tegn"/>
    <w:basedOn w:val="Standardskriftforavsnitt"/>
    <w:link w:val="Bunntekst"/>
    <w:uiPriority w:val="99"/>
    <w:rsid w:val="00391F41"/>
    <w:rPr>
      <w:rFonts w:ascii="Times New Roman" w:eastAsia="Times New Roman" w:hAnsi="Times New Roman" w:cs="Times New Roman"/>
      <w:sz w:val="24"/>
      <w:szCs w:val="24"/>
      <w:lang w:eastAsia="nb-NO"/>
    </w:rPr>
  </w:style>
  <w:style w:type="table" w:styleId="Tabellrutenett">
    <w:name w:val="Table Grid"/>
    <w:basedOn w:val="Vanligtabell"/>
    <w:uiPriority w:val="39"/>
    <w:rsid w:val="001F7A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verskrift1Tegn">
    <w:name w:val="Overskrift 1 Tegn"/>
    <w:basedOn w:val="Standardskriftforavsnitt"/>
    <w:link w:val="Overskrift1"/>
    <w:uiPriority w:val="9"/>
    <w:rsid w:val="00B97032"/>
    <w:rPr>
      <w:rFonts w:asciiTheme="majorHAnsi" w:eastAsiaTheme="majorEastAsia" w:hAnsiTheme="majorHAnsi" w:cstheme="majorBidi"/>
      <w:color w:val="365F91" w:themeColor="accent1" w:themeShade="BF"/>
      <w:sz w:val="32"/>
      <w:szCs w:val="32"/>
      <w:lang w:eastAsia="nb-NO"/>
    </w:rPr>
  </w:style>
  <w:style w:type="paragraph" w:styleId="Tittel">
    <w:name w:val="Title"/>
    <w:basedOn w:val="Normal"/>
    <w:next w:val="Normal"/>
    <w:link w:val="TittelTegn"/>
    <w:uiPriority w:val="10"/>
    <w:qFormat/>
    <w:rsid w:val="00F93E13"/>
    <w:pPr>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F93E13"/>
    <w:rPr>
      <w:rFonts w:asciiTheme="majorHAnsi" w:eastAsiaTheme="majorEastAsia" w:hAnsiTheme="majorHAnsi" w:cstheme="majorBidi"/>
      <w:spacing w:val="-10"/>
      <w:kern w:val="28"/>
      <w:sz w:val="56"/>
      <w:szCs w:val="56"/>
      <w:lang w:eastAsia="nb-NO"/>
    </w:rPr>
  </w:style>
  <w:style w:type="paragraph" w:styleId="Undertittel">
    <w:name w:val="Subtitle"/>
    <w:basedOn w:val="Normal"/>
    <w:next w:val="Normal"/>
    <w:link w:val="UndertittelTegn"/>
    <w:uiPriority w:val="11"/>
    <w:qFormat/>
    <w:rsid w:val="00697BF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UndertittelTegn">
    <w:name w:val="Undertittel Tegn"/>
    <w:basedOn w:val="Standardskriftforavsnitt"/>
    <w:link w:val="Undertittel"/>
    <w:uiPriority w:val="11"/>
    <w:rsid w:val="00697BF8"/>
    <w:rPr>
      <w:rFonts w:eastAsiaTheme="minorEastAsia"/>
      <w:color w:val="5A5A5A" w:themeColor="text1" w:themeTint="A5"/>
      <w:spacing w:val="15"/>
      <w:lang w:eastAsia="nb-NO"/>
    </w:rPr>
  </w:style>
  <w:style w:type="paragraph" w:styleId="Overskriftforinnholdsfortegnelse">
    <w:name w:val="TOC Heading"/>
    <w:basedOn w:val="Overskrift1"/>
    <w:next w:val="Normal"/>
    <w:uiPriority w:val="39"/>
    <w:unhideWhenUsed/>
    <w:qFormat/>
    <w:rsid w:val="00CE2742"/>
    <w:pPr>
      <w:spacing w:line="259" w:lineRule="auto"/>
      <w:outlineLvl w:val="9"/>
    </w:pPr>
  </w:style>
  <w:style w:type="character" w:styleId="Merknadsreferanse">
    <w:name w:val="annotation reference"/>
    <w:basedOn w:val="Standardskriftforavsnitt"/>
    <w:uiPriority w:val="99"/>
    <w:semiHidden/>
    <w:unhideWhenUsed/>
    <w:rsid w:val="00511FE3"/>
    <w:rPr>
      <w:sz w:val="16"/>
      <w:szCs w:val="16"/>
    </w:rPr>
  </w:style>
  <w:style w:type="paragraph" w:styleId="Merknadstekst">
    <w:name w:val="annotation text"/>
    <w:basedOn w:val="Normal"/>
    <w:link w:val="MerknadstekstTegn"/>
    <w:uiPriority w:val="99"/>
    <w:semiHidden/>
    <w:unhideWhenUsed/>
    <w:rsid w:val="00511FE3"/>
    <w:rPr>
      <w:sz w:val="20"/>
      <w:szCs w:val="20"/>
    </w:rPr>
  </w:style>
  <w:style w:type="character" w:customStyle="1" w:styleId="MerknadstekstTegn">
    <w:name w:val="Merknadstekst Tegn"/>
    <w:basedOn w:val="Standardskriftforavsnitt"/>
    <w:link w:val="Merknadstekst"/>
    <w:uiPriority w:val="99"/>
    <w:semiHidden/>
    <w:rsid w:val="00511FE3"/>
    <w:rPr>
      <w:rFonts w:ascii="Times New Roman" w:eastAsia="Times New Roman" w:hAnsi="Times New Roman" w:cs="Times New Roman"/>
      <w:sz w:val="20"/>
      <w:szCs w:val="20"/>
      <w:lang w:eastAsia="nb-NO"/>
    </w:rPr>
  </w:style>
  <w:style w:type="paragraph" w:styleId="Kommentaremne">
    <w:name w:val="annotation subject"/>
    <w:basedOn w:val="Merknadstekst"/>
    <w:next w:val="Merknadstekst"/>
    <w:link w:val="KommentaremneTegn"/>
    <w:uiPriority w:val="99"/>
    <w:semiHidden/>
    <w:unhideWhenUsed/>
    <w:rsid w:val="00511FE3"/>
    <w:rPr>
      <w:b/>
      <w:bCs/>
    </w:rPr>
  </w:style>
  <w:style w:type="character" w:customStyle="1" w:styleId="KommentaremneTegn">
    <w:name w:val="Kommentaremne Tegn"/>
    <w:basedOn w:val="MerknadstekstTegn"/>
    <w:link w:val="Kommentaremne"/>
    <w:uiPriority w:val="99"/>
    <w:semiHidden/>
    <w:rsid w:val="00511FE3"/>
    <w:rPr>
      <w:rFonts w:ascii="Times New Roman" w:eastAsia="Times New Roman" w:hAnsi="Times New Roman" w:cs="Times New Roman"/>
      <w:b/>
      <w:bCs/>
      <w:sz w:val="20"/>
      <w:szCs w:val="20"/>
      <w:lang w:eastAsia="nb-NO"/>
    </w:rPr>
  </w:style>
  <w:style w:type="paragraph" w:styleId="INNH1">
    <w:name w:val="toc 1"/>
    <w:basedOn w:val="Normal"/>
    <w:next w:val="Normal"/>
    <w:autoRedefine/>
    <w:uiPriority w:val="39"/>
    <w:unhideWhenUsed/>
    <w:rsid w:val="006C64A5"/>
    <w:pPr>
      <w:spacing w:after="100"/>
    </w:pPr>
  </w:style>
  <w:style w:type="character" w:styleId="Hyperkobling">
    <w:name w:val="Hyperlink"/>
    <w:basedOn w:val="Standardskriftforavsnitt"/>
    <w:uiPriority w:val="99"/>
    <w:unhideWhenUsed/>
    <w:rsid w:val="006C64A5"/>
    <w:rPr>
      <w:color w:val="0000FF" w:themeColor="hyperlink"/>
      <w:u w:val="single"/>
    </w:rPr>
  </w:style>
  <w:style w:type="paragraph" w:styleId="INNH2">
    <w:name w:val="toc 2"/>
    <w:basedOn w:val="Normal"/>
    <w:next w:val="Normal"/>
    <w:autoRedefine/>
    <w:uiPriority w:val="39"/>
    <w:unhideWhenUsed/>
    <w:rsid w:val="000C2D87"/>
    <w:pPr>
      <w:spacing w:after="100" w:line="259" w:lineRule="auto"/>
      <w:ind w:left="220"/>
    </w:pPr>
    <w:rPr>
      <w:rFonts w:asciiTheme="minorHAnsi" w:eastAsiaTheme="minorEastAsia" w:hAnsiTheme="minorHAnsi"/>
      <w:sz w:val="22"/>
      <w:szCs w:val="22"/>
    </w:rPr>
  </w:style>
  <w:style w:type="paragraph" w:styleId="INNH3">
    <w:name w:val="toc 3"/>
    <w:basedOn w:val="Normal"/>
    <w:next w:val="Normal"/>
    <w:autoRedefine/>
    <w:uiPriority w:val="39"/>
    <w:unhideWhenUsed/>
    <w:rsid w:val="000C2D87"/>
    <w:pPr>
      <w:spacing w:after="100" w:line="259" w:lineRule="auto"/>
      <w:ind w:left="440"/>
    </w:pPr>
    <w:rPr>
      <w:rFonts w:asciiTheme="minorHAnsi" w:eastAsiaTheme="minorEastAsia" w:hAnsiTheme="minorHAnsi"/>
      <w:sz w:val="22"/>
      <w:szCs w:val="22"/>
    </w:rPr>
  </w:style>
  <w:style w:type="character" w:customStyle="1" w:styleId="Overskrift2Tegn">
    <w:name w:val="Overskrift 2 Tegn"/>
    <w:basedOn w:val="Standardskriftforavsnitt"/>
    <w:link w:val="Overskrift2"/>
    <w:uiPriority w:val="9"/>
    <w:rsid w:val="00F9364E"/>
    <w:rPr>
      <w:rFonts w:asciiTheme="majorHAnsi" w:eastAsiaTheme="majorEastAsia" w:hAnsiTheme="majorHAnsi" w:cstheme="majorBidi"/>
      <w:color w:val="365F91" w:themeColor="accent1" w:themeShade="BF"/>
      <w:sz w:val="26"/>
      <w:szCs w:val="26"/>
      <w:lang w:eastAsia="nb-NO"/>
    </w:rPr>
  </w:style>
  <w:style w:type="paragraph" w:styleId="Listeavsnitt">
    <w:name w:val="List Paragraph"/>
    <w:basedOn w:val="Normal"/>
    <w:uiPriority w:val="1"/>
    <w:qFormat/>
    <w:pPr>
      <w:ind w:left="720"/>
      <w:contextualSpacing/>
    </w:pPr>
  </w:style>
  <w:style w:type="character" w:styleId="Ulstomtale">
    <w:name w:val="Unresolved Mention"/>
    <w:basedOn w:val="Standardskriftforavsnitt"/>
    <w:uiPriority w:val="99"/>
    <w:semiHidden/>
    <w:unhideWhenUsed/>
    <w:rsid w:val="00DC1F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agderfk.no/fylkeshuset-i-agder-gevinstrapport/" TargetMode="External"/><Relationship Id="rId26" Type="http://schemas.microsoft.com/office/2020/10/relationships/intelligence" Target="intelligence2.xml"/><Relationship Id="rId3" Type="http://schemas.openxmlformats.org/officeDocument/2006/relationships/customXml" Target="../customXml/item3.xml"/><Relationship Id="rId21" Type="http://schemas.openxmlformats.org/officeDocument/2006/relationships/hyperlink" Target="https://agderfk.no/vare-tjenester/utbygging/eiendom-og-skolebygg/nytt-fylkeshus/"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hyperlink" Target="https://agderfk.no/aktuelt/se-hvilke-gronne-grep-vi-har-tatt-i-nytt-fylkeshus.66907.asp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image" Target="media/image8.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036f4e6-7ced-493d-8e4e-956c62ab4092">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778AE09246E8C419C3BF88989A591AA" ma:contentTypeVersion="12" ma:contentTypeDescription="Create a new document." ma:contentTypeScope="" ma:versionID="c5024c3591be2795d82ad48cd399bea9">
  <xsd:schema xmlns:xsd="http://www.w3.org/2001/XMLSchema" xmlns:xs="http://www.w3.org/2001/XMLSchema" xmlns:p="http://schemas.microsoft.com/office/2006/metadata/properties" xmlns:ns2="2036f4e6-7ced-493d-8e4e-956c62ab4092" xmlns:ns3="9bc973be-8cd0-4e24-b6eb-0b9a5361cf4f" targetNamespace="http://schemas.microsoft.com/office/2006/metadata/properties" ma:root="true" ma:fieldsID="ece7e5b0ce4eb7310e36020111b25f22" ns2:_="" ns3:_="">
    <xsd:import namespace="2036f4e6-7ced-493d-8e4e-956c62ab4092"/>
    <xsd:import namespace="9bc973be-8cd0-4e24-b6eb-0b9a5361cf4f"/>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36f4e6-7ced-493d-8e4e-956c62ab40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46af8f8e-1e45-4bcb-8b90-291e597263f4" ma:termSetId="09814cd3-568e-fe90-9814-8d621ff8fb84" ma:anchorId="fba54fb3-c3e1-fe81-a776-ca4b69148c4d" ma:open="true" ma:isKeyword="false">
      <xsd:complexType>
        <xsd:sequence>
          <xsd:element ref="pc:Terms" minOccurs="0" maxOccurs="1"/>
        </xsd:sequence>
      </xsd:complex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c973be-8cd0-4e24-b6eb-0b9a5361cf4f"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9E871D-69A4-4113-9359-9BFAFC1C683D}">
  <ds:schemaRefs>
    <ds:schemaRef ds:uri="http://schemas.microsoft.com/office/2006/metadata/properties"/>
    <ds:schemaRef ds:uri="http://schemas.microsoft.com/office/infopath/2007/PartnerControls"/>
    <ds:schemaRef ds:uri="2036f4e6-7ced-493d-8e4e-956c62ab4092"/>
  </ds:schemaRefs>
</ds:datastoreItem>
</file>

<file path=customXml/itemProps2.xml><?xml version="1.0" encoding="utf-8"?>
<ds:datastoreItem xmlns:ds="http://schemas.openxmlformats.org/officeDocument/2006/customXml" ds:itemID="{FEC93E41-C968-413F-B035-AB4CCCA1D13E}">
  <ds:schemaRefs>
    <ds:schemaRef ds:uri="http://schemas.openxmlformats.org/officeDocument/2006/bibliography"/>
  </ds:schemaRefs>
</ds:datastoreItem>
</file>

<file path=customXml/itemProps3.xml><?xml version="1.0" encoding="utf-8"?>
<ds:datastoreItem xmlns:ds="http://schemas.openxmlformats.org/officeDocument/2006/customXml" ds:itemID="{6CAD7AA3-18F5-4037-961E-59883BDBA0D9}">
  <ds:schemaRefs>
    <ds:schemaRef ds:uri="http://schemas.microsoft.com/sharepoint/v3/contenttype/forms"/>
  </ds:schemaRefs>
</ds:datastoreItem>
</file>

<file path=customXml/itemProps4.xml><?xml version="1.0" encoding="utf-8"?>
<ds:datastoreItem xmlns:ds="http://schemas.openxmlformats.org/officeDocument/2006/customXml" ds:itemID="{120F6DF0-CC22-4FD7-B09B-81F45B8BC7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36f4e6-7ced-493d-8e4e-956c62ab4092"/>
    <ds:schemaRef ds:uri="9bc973be-8cd0-4e24-b6eb-0b9a5361cf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1805</Words>
  <Characters>9567</Characters>
  <Application>Microsoft Office Word</Application>
  <DocSecurity>0</DocSecurity>
  <Lines>79</Lines>
  <Paragraphs>22</Paragraphs>
  <ScaleCrop>false</ScaleCrop>
  <HeadingPairs>
    <vt:vector size="2" baseType="variant">
      <vt:variant>
        <vt:lpstr>Tittel</vt:lpstr>
      </vt:variant>
      <vt:variant>
        <vt:i4>1</vt:i4>
      </vt:variant>
    </vt:vector>
  </HeadingPairs>
  <TitlesOfParts>
    <vt:vector size="1" baseType="lpstr">
      <vt:lpstr/>
    </vt:vector>
  </TitlesOfParts>
  <Company>Statens vegvesen</Company>
  <LinksUpToDate>false</LinksUpToDate>
  <CharactersWithSpaces>11350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Thorbjørnsen Cathrine</dc:creator>
  <cp:keywords/>
  <cp:lastModifiedBy>Solgaard, Lise</cp:lastModifiedBy>
  <cp:revision>60</cp:revision>
  <dcterms:created xsi:type="dcterms:W3CDTF">2025-09-11T07:40:00Z</dcterms:created>
  <dcterms:modified xsi:type="dcterms:W3CDTF">2025-09-19T10:21:00Z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ce37f87-bb34-4c36-b4d0-c38c85b01b16_Enabled">
    <vt:lpwstr>True</vt:lpwstr>
  </property>
  <property fmtid="{D5CDD505-2E9C-101B-9397-08002B2CF9AE}" pid="3" name="MSIP_Label_6ce37f87-bb34-4c36-b4d0-c38c85b01b16_SiteId">
    <vt:lpwstr>38856954-ed55-49f7-8bdd-738ffbbfd390</vt:lpwstr>
  </property>
  <property fmtid="{D5CDD505-2E9C-101B-9397-08002B2CF9AE}" pid="4" name="MSIP_Label_6ce37f87-bb34-4c36-b4d0-c38c85b01b16_Owner">
    <vt:lpwstr>stiras@vegvesen.no</vt:lpwstr>
  </property>
  <property fmtid="{D5CDD505-2E9C-101B-9397-08002B2CF9AE}" pid="5" name="MSIP_Label_6ce37f87-bb34-4c36-b4d0-c38c85b01b16_SetDate">
    <vt:lpwstr>2019-09-12T12:53:46.9667663Z</vt:lpwstr>
  </property>
  <property fmtid="{D5CDD505-2E9C-101B-9397-08002B2CF9AE}" pid="6" name="MSIP_Label_6ce37f87-bb34-4c36-b4d0-c38c85b01b16_Name">
    <vt:lpwstr>General</vt:lpwstr>
  </property>
  <property fmtid="{D5CDD505-2E9C-101B-9397-08002B2CF9AE}" pid="7" name="MSIP_Label_6ce37f87-bb34-4c36-b4d0-c38c85b01b16_Application">
    <vt:lpwstr>Microsoft Azure Information Protection</vt:lpwstr>
  </property>
  <property fmtid="{D5CDD505-2E9C-101B-9397-08002B2CF9AE}" pid="8" name="MSIP_Label_6ce37f87-bb34-4c36-b4d0-c38c85b01b16_ActionId">
    <vt:lpwstr>12f31b73-ca06-4c3c-a075-12e09a374c14</vt:lpwstr>
  </property>
  <property fmtid="{D5CDD505-2E9C-101B-9397-08002B2CF9AE}" pid="9" name="MSIP_Label_6ce37f87-bb34-4c36-b4d0-c38c85b01b16_Extended_MSFT_Method">
    <vt:lpwstr>Manual</vt:lpwstr>
  </property>
  <property fmtid="{D5CDD505-2E9C-101B-9397-08002B2CF9AE}" pid="10" name="Sensitivity">
    <vt:lpwstr>General</vt:lpwstr>
  </property>
  <property fmtid="{D5CDD505-2E9C-101B-9397-08002B2CF9AE}" pid="11" name="ContentTypeId">
    <vt:lpwstr>0x0101006778AE09246E8C419C3BF88989A591AA</vt:lpwstr>
  </property>
  <property fmtid="{D5CDD505-2E9C-101B-9397-08002B2CF9AE}" pid="12" name="Order">
    <vt:r8>46200</vt:r8>
  </property>
  <property fmtid="{D5CDD505-2E9C-101B-9397-08002B2CF9AE}" pid="13" name="xd_Signature">
    <vt:bool>false</vt:bool>
  </property>
  <property fmtid="{D5CDD505-2E9C-101B-9397-08002B2CF9AE}" pid="14" name="xd_ProgID">
    <vt:lpwstr/>
  </property>
  <property fmtid="{D5CDD505-2E9C-101B-9397-08002B2CF9AE}" pid="15" name="ComplianceAssetId">
    <vt:lpwstr/>
  </property>
  <property fmtid="{D5CDD505-2E9C-101B-9397-08002B2CF9AE}" pid="16" name="TemplateUrl">
    <vt:lpwstr/>
  </property>
  <property fmtid="{D5CDD505-2E9C-101B-9397-08002B2CF9AE}" pid="17" name="MediaServiceImageTags">
    <vt:lpwstr/>
  </property>
  <property fmtid="{D5CDD505-2E9C-101B-9397-08002B2CF9AE}" pid="18" name="GtProjectPhase">
    <vt:lpwstr/>
  </property>
  <property fmtid="{D5CDD505-2E9C-101B-9397-08002B2CF9AE}" pid="19" name="sipTrackRevision">
    <vt:lpwstr>false</vt:lpwstr>
  </property>
</Properties>
</file>