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67702876"/>
        <w:docPartObj>
          <w:docPartGallery w:val="Cover Pages"/>
          <w:docPartUnique/>
        </w:docPartObj>
      </w:sdtPr>
      <w:sdtEndPr/>
      <w:sdtContent>
        <w:p w14:paraId="19FA11CB" w14:textId="77777777" w:rsidR="00C33D02" w:rsidRDefault="006011B6">
          <w:r>
            <w:rPr>
              <w:noProof/>
            </w:rPr>
            <mc:AlternateContent>
              <mc:Choice Requires="wpg">
                <w:drawing>
                  <wp:anchor distT="0" distB="0" distL="114300" distR="114300" simplePos="0" relativeHeight="251658240" behindDoc="0" locked="0" layoutInCell="1" allowOverlap="1" wp14:anchorId="36C6FA38" wp14:editId="2EE9977F">
                    <wp:simplePos x="0" y="0"/>
                    <wp:positionH relativeFrom="page">
                      <wp:align>right</wp:align>
                    </wp:positionH>
                    <wp:positionV relativeFrom="page">
                      <wp:align>bottom</wp:align>
                    </wp:positionV>
                    <wp:extent cx="3113405" cy="10058400"/>
                    <wp:effectExtent l="0" t="0" r="5080" b="0"/>
                    <wp:wrapNone/>
                    <wp:docPr id="453" name="Gruppe 453"/>
                    <wp:cNvGraphicFramePr/>
                    <a:graphic xmlns:a="http://schemas.openxmlformats.org/drawingml/2006/main">
                      <a:graphicData uri="http://schemas.microsoft.com/office/word/2010/wordprocessingGroup">
                        <wpg:wgp>
                          <wpg:cNvGrpSpPr/>
                          <wpg:grpSpPr>
                            <a:xfrm>
                              <a:off x="0" y="0"/>
                              <a:ext cx="3113405" cy="10058400"/>
                              <a:chOff x="0" y="0"/>
                              <a:chExt cx="3113670" cy="10058400"/>
                            </a:xfrm>
                          </wpg:grpSpPr>
                          <wps:wsp>
                            <wps:cNvPr id="459" name="Rektangel 459" descr="Light vertical"/>
                            <wps:cNvSpPr>
                              <a:spLocks noChangeArrowheads="1"/>
                            </wps:cNvSpPr>
                            <wps:spPr bwMode="auto">
                              <a:xfrm>
                                <a:off x="0" y="0"/>
                                <a:ext cx="138545" cy="10058400"/>
                              </a:xfrm>
                              <a:prstGeom prst="rect">
                                <a:avLst/>
                              </a:prstGeom>
                              <a:pattFill prst="dkVert">
                                <a:fgClr>
                                  <a:srgbClr val="231F20">
                                    <a:alpha val="80000"/>
                                  </a:srgb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ktangel 460"/>
                            <wps:cNvSpPr>
                              <a:spLocks noChangeArrowheads="1"/>
                            </wps:cNvSpPr>
                            <wps:spPr bwMode="auto">
                              <a:xfrm>
                                <a:off x="124691" y="0"/>
                                <a:ext cx="2971800" cy="10058400"/>
                              </a:xfrm>
                              <a:prstGeom prst="rect">
                                <a:avLst/>
                              </a:prstGeom>
                              <a:solidFill>
                                <a:srgbClr val="231F2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ktangel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1BEF372F" w14:textId="77777777" w:rsidR="00C33D02" w:rsidRDefault="00C33D02">
                                  <w:pPr>
                                    <w:pStyle w:val="Ingenmellomrom"/>
                                    <w:rPr>
                                      <w:color w:val="FFFFFF" w:themeColor="background1"/>
                                      <w:sz w:val="96"/>
                                      <w:szCs w:val="96"/>
                                    </w:rPr>
                                  </w:pPr>
                                </w:p>
                              </w:txbxContent>
                            </wps:txbx>
                            <wps:bodyPr rot="0" vert="horz" wrap="square" lIns="365760" tIns="182880" rIns="182880" bIns="182880" anchor="b"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EndPr/>
                                  <w:sdtContent>
                                    <w:p w14:paraId="76590094" w14:textId="11B466DF" w:rsidR="00C33D02" w:rsidRDefault="00010727">
                                      <w:pPr>
                                        <w:pStyle w:val="Ingenmellomrom"/>
                                        <w:spacing w:line="360" w:lineRule="auto"/>
                                        <w:rPr>
                                          <w:color w:val="FFFFFF" w:themeColor="background1"/>
                                        </w:rPr>
                                      </w:pPr>
                                      <w:r>
                                        <w:rPr>
                                          <w:color w:val="FFFFFF" w:themeColor="background1"/>
                                        </w:rPr>
                                        <w:t>Kommunedirektøren</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EndPr/>
                                  <w:sdtContent>
                                    <w:p w14:paraId="4F781458" w14:textId="77777777" w:rsidR="00C33D02" w:rsidRDefault="00CD3A0D">
                                      <w:pPr>
                                        <w:pStyle w:val="Ingenmellomrom"/>
                                        <w:spacing w:line="360" w:lineRule="auto"/>
                                        <w:rPr>
                                          <w:color w:val="FFFFFF" w:themeColor="background1"/>
                                        </w:rPr>
                                      </w:pPr>
                                      <w:r>
                                        <w:rPr>
                                          <w:color w:val="FFFFFF" w:themeColor="background1"/>
                                        </w:rPr>
                                        <w:t>Bardu kommune</w:t>
                                      </w:r>
                                    </w:p>
                                  </w:sdtContent>
                                </w:sdt>
                                <w:sdt>
                                  <w:sdtPr>
                                    <w:rPr>
                                      <w:color w:val="FFFFFF" w:themeColor="background1"/>
                                    </w:rPr>
                                    <w:alias w:val="Dato"/>
                                    <w:id w:val="1724480474"/>
                                    <w:dataBinding w:prefixMappings="xmlns:ns0='http://schemas.microsoft.com/office/2006/coverPageProps'" w:xpath="/ns0:CoverPageProperties[1]/ns0:PublishDate[1]" w:storeItemID="{55AF091B-3C7A-41E3-B477-F2FDAA23CFDA}"/>
                                    <w:date w:fullDate="2026-04-15T00:00:00Z">
                                      <w:dateFormat w:val="dd.MM.yyyy"/>
                                      <w:lid w:val="nb-NO"/>
                                      <w:storeMappedDataAs w:val="dateTime"/>
                                      <w:calendar w:val="gregorian"/>
                                    </w:date>
                                  </w:sdtPr>
                                  <w:sdtEndPr/>
                                  <w:sdtContent>
                                    <w:p w14:paraId="4CB14112" w14:textId="6E12BDAC" w:rsidR="00C33D02" w:rsidRDefault="00DD7F4A">
                                      <w:pPr>
                                        <w:pStyle w:val="Ingenmellomrom"/>
                                        <w:spacing w:line="360" w:lineRule="auto"/>
                                        <w:rPr>
                                          <w:color w:val="FFFFFF" w:themeColor="background1"/>
                                        </w:rPr>
                                      </w:pPr>
                                      <w:r>
                                        <w:rPr>
                                          <w:color w:val="FFFFFF" w:themeColor="background1"/>
                                        </w:rPr>
                                        <w:t>15.04</w:t>
                                      </w:r>
                                      <w:r w:rsidR="00D431AD">
                                        <w:rPr>
                                          <w:color w:val="FFFFFF" w:themeColor="background1"/>
                                        </w:rPr>
                                        <w:t>.2026</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xmlns:a16="http://schemas.microsoft.com/office/drawing/2014/main" xmlns:dgm="http://schemas.openxmlformats.org/drawingml/2006/diagram" xmlns:pic="http://schemas.openxmlformats.org/drawingml/2006/picture" xmlns:a14="http://schemas.microsoft.com/office/drawing/2010/main" xmlns:a="http://schemas.openxmlformats.org/drawingml/2006/main">
                <w:pict>
                  <v:group id="Gruppe 453" style="position:absolute;margin-left:193.95pt;margin-top:0;width:245.15pt;height:11in;z-index:251658240;mso-width-percent:400;mso-height-percent:1000;mso-position-horizontal:right;mso-position-horizontal-relative:page;mso-position-vertical:bottom;mso-position-vertical-relative:page;mso-width-percent:400;mso-height-percent:1000" coordsize="31136,100584" o:spid="_x0000_s1026" w14:anchorId="36C6FA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">
                    <v:rect id="Rektangel 459" style="position:absolute;width:1385;height:100584;visibility:visible;mso-wrap-style:square;v-text-anchor:middle" alt="Light vertical" o:spid="_x0000_s1027" fillcolor="#231f20"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">
                      <v:fill type="pattern" opacity="52428f" color2="white [3212]" o:title="" o:opacity2="52428f" r:id="rId12"/>
                      <v:shadow color="#d8d8d8" offset="3pt,3pt"/>
                    </v:rect>
                    <v:rect id="Rektangel 460" style="position:absolute;left:1246;width:29718;height:100584;visibility:visible;mso-wrap-style:square;v-text-anchor:top" o:spid="_x0000_s1028" fillcolor="#231f20"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"/>
                    <v:rect id="Rektangel 461" style="position:absolute;left:138;width:30998;height:23774;visibility:visible;mso-wrap-style:square;v-text-anchor:bottom" o:spid="_x0000_s1029"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v:fill opacity="52428f"/>
                      <v:shadow color="#d8d8d8" offset="3pt,3pt"/>
                      <v:textbox inset="28.8pt,14.4pt,14.4pt,14.4pt">
                        <w:txbxContent>
                          <w:p w:rsidR="00C33D02" w:rsidRDefault="00C33D02" w14:paraId="1BEF372F" w14:textId="77777777">
                            <w:pPr>
                              <w:pStyle w:val="Ingenmellomrom"/>
                              <w:rPr>
                                <w:color w:val="FFFFFF" w:themeColor="background1"/>
                                <w:sz w:val="96"/>
                                <w:szCs w:val="96"/>
                              </w:rPr>
                            </w:pPr>
                          </w:p>
                        </w:txbxContent>
                      </v:textbox>
                    </v:rect>
                    <v:rect id="Rektangel 9" style="position:absolute;top:67610;width:30895;height:28333;visibility:visible;mso-wrap-style:square;v-text-anchor:bottom" o:spid="_x0000_s1030"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v:fill opacity="52428f"/>
                      <v:shadow color="#d8d8d8" offset="3pt,3pt"/>
                      <v:textbox inset="28.8pt,14.4pt,14.4pt,14.4pt">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Content>
                              <w:p w:rsidR="00C33D02" w:rsidRDefault="00010727" w14:paraId="76590094" w14:textId="11B466DF">
                                <w:pPr>
                                  <w:pStyle w:val="Ingenmellomrom"/>
                                  <w:spacing w:line="360" w:lineRule="auto"/>
                                  <w:rPr>
                                    <w:color w:val="FFFFFF" w:themeColor="background1"/>
                                  </w:rPr>
                                </w:pPr>
                                <w:r>
                                  <w:rPr>
                                    <w:color w:val="FFFFFF" w:themeColor="background1"/>
                                  </w:rPr>
                                  <w:t>Kommunedirektøren</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Content>
                              <w:p w:rsidR="00C33D02" w:rsidRDefault="00CD3A0D" w14:paraId="4F781458" w14:textId="77777777">
                                <w:pPr>
                                  <w:pStyle w:val="Ingenmellomrom"/>
                                  <w:spacing w:line="360" w:lineRule="auto"/>
                                  <w:rPr>
                                    <w:color w:val="FFFFFF" w:themeColor="background1"/>
                                  </w:rPr>
                                </w:pPr>
                                <w:r>
                                  <w:rPr>
                                    <w:color w:val="FFFFFF" w:themeColor="background1"/>
                                  </w:rPr>
                                  <w:t>Bardu kommune</w:t>
                                </w:r>
                              </w:p>
                            </w:sdtContent>
                          </w:sdt>
                          <w:sdt>
                            <w:sdtPr>
                              <w:rPr>
                                <w:color w:val="FFFFFF" w:themeColor="background1"/>
                              </w:rPr>
                              <w:alias w:val="Dato"/>
                              <w:id w:val="1724480474"/>
                              <w:dataBinding w:prefixMappings="xmlns:ns0='http://schemas.microsoft.com/office/2006/coverPageProps'" w:xpath="/ns0:CoverPageProperties[1]/ns0:PublishDate[1]" w:storeItemID="{55AF091B-3C7A-41E3-B477-F2FDAA23CFDA}"/>
                              <w:date w:fullDate="2026-04-15T00:00:00Z">
                                <w:dateFormat w:val="dd.MM.yyyy"/>
                                <w:lid w:val="nb-NO"/>
                                <w:storeMappedDataAs w:val="dateTime"/>
                                <w:calendar w:val="gregorian"/>
                              </w:date>
                            </w:sdtPr>
                            <w:sdtContent>
                              <w:p w:rsidR="00C33D02" w:rsidRDefault="00DD7F4A" w14:paraId="4CB14112" w14:textId="6E12BDAC">
                                <w:pPr>
                                  <w:pStyle w:val="Ingenmellomrom"/>
                                  <w:spacing w:line="360" w:lineRule="auto"/>
                                  <w:rPr>
                                    <w:color w:val="FFFFFF" w:themeColor="background1"/>
                                  </w:rPr>
                                </w:pPr>
                                <w:r>
                                  <w:rPr>
                                    <w:color w:val="FFFFFF" w:themeColor="background1"/>
                                  </w:rPr>
                                  <w:t>15.04</w:t>
                                </w:r>
                                <w:r w:rsidR="00D431AD">
                                  <w:rPr>
                                    <w:color w:val="FFFFFF" w:themeColor="background1"/>
                                  </w:rPr>
                                  <w:t>.2026</w:t>
                                </w:r>
                              </w:p>
                            </w:sdtContent>
                          </w:sdt>
                        </w:txbxContent>
                      </v:textbox>
                    </v:rect>
                    <w10:wrap anchorx="page" anchory="page"/>
                  </v:group>
                </w:pict>
              </mc:Fallback>
            </mc:AlternateContent>
          </w:r>
          <w:r w:rsidR="00CD3A0D">
            <w:rPr>
              <w:noProof/>
            </w:rPr>
            <w:drawing>
              <wp:anchor distT="0" distB="0" distL="114300" distR="114300" simplePos="0" relativeHeight="251658242" behindDoc="0" locked="0" layoutInCell="1" allowOverlap="1" wp14:anchorId="06C8F864" wp14:editId="20639EC9">
                <wp:simplePos x="0" y="0"/>
                <wp:positionH relativeFrom="margin">
                  <wp:posOffset>-673735</wp:posOffset>
                </wp:positionH>
                <wp:positionV relativeFrom="margin">
                  <wp:posOffset>-742950</wp:posOffset>
                </wp:positionV>
                <wp:extent cx="1355079" cy="1504950"/>
                <wp:effectExtent l="0" t="0" r="0"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13" cstate="print">
                          <a:extLst>
                            <a:ext uri="{28A0092B-C50C-407E-A947-70E740481C1C}">
                              <a14:useLocalDpi xmlns:a14="http://schemas.microsoft.com/office/drawing/2010/main" val="0"/>
                            </a:ext>
                          </a:extLst>
                        </a:blip>
                        <a:srcRect l="31581" r="32540" b="33315"/>
                        <a:stretch/>
                      </pic:blipFill>
                      <pic:spPr bwMode="auto">
                        <a:xfrm>
                          <a:off x="0" y="0"/>
                          <a:ext cx="1355079" cy="1504950"/>
                        </a:xfrm>
                        <a:prstGeom prst="rect">
                          <a:avLst/>
                        </a:prstGeom>
                        <a:ln>
                          <a:noFill/>
                        </a:ln>
                        <a:extLst>
                          <a:ext uri="{53640926-AAD7-44D8-BBD7-CCE9431645EC}">
                            <a14:shadowObscured xmlns:a14="http://schemas.microsoft.com/office/drawing/2010/main"/>
                          </a:ext>
                        </a:extLst>
                      </pic:spPr>
                    </pic:pic>
                  </a:graphicData>
                </a:graphic>
              </wp:anchor>
            </w:drawing>
          </w:r>
        </w:p>
        <w:p w14:paraId="298964F3" w14:textId="729A2287" w:rsidR="00F86EB3" w:rsidRDefault="00E0076A"/>
      </w:sdtContent>
    </w:sdt>
    <w:p w14:paraId="16F28DB4" w14:textId="77777777" w:rsidR="00601D4C" w:rsidRDefault="00601D4C"/>
    <w:p w14:paraId="7232FA8B" w14:textId="72EE038A" w:rsidR="00601D4C" w:rsidRDefault="00601D4C"/>
    <w:p w14:paraId="28C2A3A1" w14:textId="64D5D8B4" w:rsidR="00601D4C" w:rsidRDefault="00601D4C"/>
    <w:p w14:paraId="4E0C1827" w14:textId="46A92808" w:rsidR="00601D4C" w:rsidRDefault="004149F3">
      <w:r>
        <w:rPr>
          <w:noProof/>
        </w:rPr>
        <mc:AlternateContent>
          <mc:Choice Requires="wps">
            <w:drawing>
              <wp:anchor distT="0" distB="0" distL="114300" distR="114300" simplePos="0" relativeHeight="251658241" behindDoc="0" locked="0" layoutInCell="0" allowOverlap="1" wp14:anchorId="491D1245" wp14:editId="381FA630">
                <wp:simplePos x="0" y="0"/>
                <wp:positionH relativeFrom="page">
                  <wp:align>right</wp:align>
                </wp:positionH>
                <wp:positionV relativeFrom="page">
                  <wp:posOffset>2528930</wp:posOffset>
                </wp:positionV>
                <wp:extent cx="7270488" cy="1306195"/>
                <wp:effectExtent l="57150" t="57150" r="64135" b="65405"/>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488" cy="1306195"/>
                        </a:xfrm>
                        <a:prstGeom prst="rect">
                          <a:avLst/>
                        </a:prstGeom>
                        <a:solidFill>
                          <a:schemeClr val="bg1"/>
                        </a:solidFill>
                        <a:ln w="19050">
                          <a:solidFill>
                            <a:schemeClr val="tx1"/>
                          </a:solidFill>
                          <a:miter lim="800000"/>
                          <a:headEnd/>
                          <a:tailEnd/>
                        </a:ln>
                        <a:scene3d>
                          <a:camera prst="orthographicFront"/>
                          <a:lightRig rig="threePt" dir="t"/>
                        </a:scene3d>
                        <a:sp3d>
                          <a:bevelB w="114300" prst="hardEdge"/>
                        </a:sp3d>
                      </wps:spPr>
                      <wps:txbx>
                        <w:txbxContent>
                          <w:sdt>
                            <w:sdtPr>
                              <w:rPr>
                                <w:color w:val="000000" w:themeColor="text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EndPr/>
                            <w:sdtContent>
                              <w:p w14:paraId="512B25FD" w14:textId="5F66961E" w:rsidR="00C33D02" w:rsidRPr="006011B6" w:rsidRDefault="00E133E5">
                                <w:pPr>
                                  <w:pStyle w:val="Ingenmellomrom"/>
                                  <w:jc w:val="right"/>
                                  <w:rPr>
                                    <w:color w:val="000000" w:themeColor="text1"/>
                                    <w:sz w:val="72"/>
                                    <w:szCs w:val="72"/>
                                  </w:rPr>
                                </w:pPr>
                                <w:r>
                                  <w:rPr>
                                    <w:color w:val="000000" w:themeColor="text1"/>
                                    <w:sz w:val="72"/>
                                    <w:szCs w:val="72"/>
                                  </w:rPr>
                                  <w:t>Internkontroll 202</w:t>
                                </w:r>
                                <w:r w:rsidR="006162FF">
                                  <w:rPr>
                                    <w:color w:val="000000" w:themeColor="text1"/>
                                    <w:sz w:val="72"/>
                                    <w:szCs w:val="72"/>
                                  </w:rPr>
                                  <w:t>5</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dgm="http://schemas.openxmlformats.org/drawingml/2006/diagram" xmlns:pic="http://schemas.openxmlformats.org/drawingml/2006/picture" xmlns:a14="http://schemas.microsoft.com/office/drawing/2010/main" xmlns:a="http://schemas.openxmlformats.org/drawingml/2006/main">
            <w:pict>
              <v:rect id="Rektangel 16" style="position:absolute;margin-left:521.3pt;margin-top:199.15pt;width:572.5pt;height:102.8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spid="_x0000_s1031" o:allowincell="f" fillcolor="white [3212]" strokecolor="black [3213]" strokeweight="1.5pt" w14:anchorId="491D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">
                <v:textbox inset="14.4pt,,14.4pt">
                  <w:txbxContent>
                    <w:sdt>
                      <w:sdtPr>
                        <w:rPr>
                          <w:color w:val="000000" w:themeColor="text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Content>
                        <w:p w:rsidRPr="006011B6" w:rsidR="00C33D02" w:rsidRDefault="00E133E5" w14:paraId="512B25FD" w14:textId="5F66961E">
                          <w:pPr>
                            <w:pStyle w:val="Ingenmellomrom"/>
                            <w:jc w:val="right"/>
                            <w:rPr>
                              <w:color w:val="000000" w:themeColor="text1"/>
                              <w:sz w:val="72"/>
                              <w:szCs w:val="72"/>
                            </w:rPr>
                          </w:pPr>
                          <w:r>
                            <w:rPr>
                              <w:color w:val="000000" w:themeColor="text1"/>
                              <w:sz w:val="72"/>
                              <w:szCs w:val="72"/>
                            </w:rPr>
                            <w:t>Internkontroll 202</w:t>
                          </w:r>
                          <w:r w:rsidR="006162FF">
                            <w:rPr>
                              <w:color w:val="000000" w:themeColor="text1"/>
                              <w:sz w:val="72"/>
                              <w:szCs w:val="72"/>
                            </w:rPr>
                            <w:t>5</w:t>
                          </w:r>
                        </w:p>
                      </w:sdtContent>
                    </w:sdt>
                  </w:txbxContent>
                </v:textbox>
                <w10:wrap anchorx="page" anchory="page"/>
              </v:rect>
            </w:pict>
          </mc:Fallback>
        </mc:AlternateContent>
      </w:r>
    </w:p>
    <w:p w14:paraId="410760A4" w14:textId="41435BFA" w:rsidR="00601D4C" w:rsidRDefault="00601D4C"/>
    <w:p w14:paraId="53135090" w14:textId="51E09B4E" w:rsidR="00601D4C" w:rsidRDefault="00601D4C"/>
    <w:p w14:paraId="27068E1D" w14:textId="1C27B4D4" w:rsidR="00601D4C" w:rsidRDefault="00601D4C"/>
    <w:p w14:paraId="4186B44B" w14:textId="63D9804A" w:rsidR="00601D4C" w:rsidRDefault="00601D4C"/>
    <w:p w14:paraId="387FE58D" w14:textId="76697E2F" w:rsidR="00601D4C" w:rsidRDefault="00965350">
      <w:r>
        <w:rPr>
          <w:noProof/>
        </w:rPr>
        <w:drawing>
          <wp:anchor distT="0" distB="0" distL="114300" distR="114300" simplePos="0" relativeHeight="251658247" behindDoc="1" locked="0" layoutInCell="1" allowOverlap="1" wp14:anchorId="03A0373C" wp14:editId="4DFF8EDD">
            <wp:simplePos x="0" y="0"/>
            <wp:positionH relativeFrom="column">
              <wp:posOffset>-658495</wp:posOffset>
            </wp:positionH>
            <wp:positionV relativeFrom="paragraph">
              <wp:posOffset>424180</wp:posOffset>
            </wp:positionV>
            <wp:extent cx="7232650" cy="4820920"/>
            <wp:effectExtent l="0" t="0" r="6350" b="0"/>
            <wp:wrapSquare wrapText="bothSides"/>
            <wp:docPr id="642806462"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2650" cy="4820920"/>
                    </a:xfrm>
                    <a:prstGeom prst="rect">
                      <a:avLst/>
                    </a:prstGeom>
                    <a:noFill/>
                  </pic:spPr>
                </pic:pic>
              </a:graphicData>
            </a:graphic>
            <wp14:sizeRelH relativeFrom="margin">
              <wp14:pctWidth>0</wp14:pctWidth>
            </wp14:sizeRelH>
            <wp14:sizeRelV relativeFrom="margin">
              <wp14:pctHeight>0</wp14:pctHeight>
            </wp14:sizeRelV>
          </wp:anchor>
        </w:drawing>
      </w:r>
    </w:p>
    <w:p w14:paraId="7C816D49" w14:textId="77777777" w:rsidR="008B05C6" w:rsidRDefault="008B05C6" w:rsidP="00DD7F4A">
      <w:pPr>
        <w:rPr>
          <w:sz w:val="16"/>
          <w:szCs w:val="16"/>
        </w:rPr>
      </w:pPr>
    </w:p>
    <w:p w14:paraId="259B0E2F" w14:textId="4353AF86" w:rsidR="00601D4C" w:rsidRPr="008B05C6" w:rsidRDefault="00965350" w:rsidP="00DD7F4A">
      <w:pPr>
        <w:rPr>
          <w:sz w:val="16"/>
          <w:szCs w:val="16"/>
        </w:rPr>
      </w:pPr>
      <w:r w:rsidRPr="008B05C6">
        <w:rPr>
          <w:sz w:val="16"/>
          <w:szCs w:val="16"/>
        </w:rPr>
        <w:t xml:space="preserve">Bilde er KI </w:t>
      </w:r>
      <w:proofErr w:type="gramStart"/>
      <w:r w:rsidRPr="008B05C6">
        <w:rPr>
          <w:sz w:val="16"/>
          <w:szCs w:val="16"/>
        </w:rPr>
        <w:t>generert</w:t>
      </w:r>
      <w:proofErr w:type="gramEnd"/>
      <w:r w:rsidRPr="008B05C6">
        <w:rPr>
          <w:sz w:val="16"/>
          <w:szCs w:val="16"/>
        </w:rPr>
        <w:t xml:space="preserve"> </w:t>
      </w:r>
      <w:r w:rsidR="00DD7F4A" w:rsidRPr="008B05C6">
        <w:rPr>
          <w:sz w:val="16"/>
          <w:szCs w:val="16"/>
        </w:rPr>
        <w:t>09.04.2026</w:t>
      </w:r>
    </w:p>
    <w:p w14:paraId="3BE6F894" w14:textId="77777777" w:rsidR="00601D4C" w:rsidRDefault="00601D4C"/>
    <w:p w14:paraId="20B10D30" w14:textId="77777777" w:rsidR="008B05C6" w:rsidRDefault="008B05C6"/>
    <w:p w14:paraId="26DB1498" w14:textId="77777777" w:rsidR="00CD3A0D" w:rsidRDefault="00CD3A0D" w:rsidP="00601D4C">
      <w:pPr>
        <w:pStyle w:val="Tittel"/>
      </w:pPr>
    </w:p>
    <w:p w14:paraId="3DB1C1FE" w14:textId="5C0A376B" w:rsidR="00601D4C" w:rsidRDefault="0022346D" w:rsidP="00601D4C">
      <w:pPr>
        <w:pStyle w:val="Tittel"/>
      </w:pPr>
      <w:r>
        <w:t>Internkontroll Bardu kommune 20</w:t>
      </w:r>
      <w:r w:rsidR="00D431AD">
        <w:t>25</w:t>
      </w:r>
    </w:p>
    <w:sdt>
      <w:sdtPr>
        <w:rPr>
          <w:rFonts w:ascii="Garamond" w:eastAsiaTheme="minorEastAsia" w:hAnsi="Garamond" w:cstheme="minorBidi"/>
          <w:color w:val="auto"/>
          <w:sz w:val="24"/>
          <w:szCs w:val="24"/>
          <w:lang w:eastAsia="en-US"/>
        </w:rPr>
        <w:id w:val="917753832"/>
        <w:docPartObj>
          <w:docPartGallery w:val="Table of Contents"/>
          <w:docPartUnique/>
        </w:docPartObj>
      </w:sdtPr>
      <w:sdtEndPr>
        <w:rPr>
          <w:b/>
          <w:bCs/>
        </w:rPr>
      </w:sdtEndPr>
      <w:sdtContent>
        <w:p w14:paraId="676BFEA5" w14:textId="77777777" w:rsidR="00CD3A0D" w:rsidRDefault="00CD3A0D">
          <w:pPr>
            <w:pStyle w:val="Overskriftforinnholdsfortegnelse"/>
          </w:pPr>
        </w:p>
        <w:p w14:paraId="1C34027A" w14:textId="4A1AA68D" w:rsidR="00AD0016" w:rsidRDefault="00CD3A0D">
          <w:pPr>
            <w:pStyle w:val="INNH1"/>
            <w:tabs>
              <w:tab w:val="right" w:leader="dot" w:pos="9062"/>
            </w:tabs>
            <w:rPr>
              <w:rFonts w:asciiTheme="minorHAnsi" w:eastAsiaTheme="minorEastAsia" w:hAnsiTheme="minorHAnsi"/>
              <w:noProof/>
              <w:kern w:val="2"/>
              <w:szCs w:val="24"/>
              <w:lang w:eastAsia="nb-NO"/>
              <w14:ligatures w14:val="standardContextual"/>
            </w:rPr>
          </w:pPr>
          <w:r>
            <w:fldChar w:fldCharType="begin"/>
          </w:r>
          <w:r>
            <w:instrText xml:space="preserve"> TOC \o "1-3" \h \z \u </w:instrText>
          </w:r>
          <w:r>
            <w:fldChar w:fldCharType="separate"/>
          </w:r>
          <w:hyperlink w:anchor="_Toc227072550" w:history="1">
            <w:r w:rsidR="00AD0016" w:rsidRPr="004A2F98">
              <w:rPr>
                <w:rStyle w:val="Hyperkobling"/>
                <w:noProof/>
              </w:rPr>
              <w:t>Om internkontroll</w:t>
            </w:r>
            <w:r w:rsidR="00AD0016">
              <w:rPr>
                <w:noProof/>
                <w:webHidden/>
              </w:rPr>
              <w:tab/>
            </w:r>
            <w:r w:rsidR="00AD0016">
              <w:rPr>
                <w:noProof/>
                <w:webHidden/>
              </w:rPr>
              <w:fldChar w:fldCharType="begin"/>
            </w:r>
            <w:r w:rsidR="00AD0016">
              <w:rPr>
                <w:noProof/>
                <w:webHidden/>
              </w:rPr>
              <w:instrText xml:space="preserve"> PAGEREF _Toc227072550 \h </w:instrText>
            </w:r>
            <w:r w:rsidR="00AD0016">
              <w:rPr>
                <w:noProof/>
                <w:webHidden/>
              </w:rPr>
            </w:r>
            <w:r w:rsidR="00AD0016">
              <w:rPr>
                <w:noProof/>
                <w:webHidden/>
              </w:rPr>
              <w:fldChar w:fldCharType="separate"/>
            </w:r>
            <w:r w:rsidR="00AD0016">
              <w:rPr>
                <w:noProof/>
                <w:webHidden/>
              </w:rPr>
              <w:t>2</w:t>
            </w:r>
            <w:r w:rsidR="00AD0016">
              <w:rPr>
                <w:noProof/>
                <w:webHidden/>
              </w:rPr>
              <w:fldChar w:fldCharType="end"/>
            </w:r>
          </w:hyperlink>
        </w:p>
        <w:p w14:paraId="124FCB14" w14:textId="3585CF1C"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51" w:history="1">
            <w:r w:rsidRPr="004A2F98">
              <w:rPr>
                <w:rStyle w:val="Hyperkobling"/>
                <w:noProof/>
              </w:rPr>
              <w:t>Internkontrollsystem i Bardu</w:t>
            </w:r>
            <w:r>
              <w:rPr>
                <w:noProof/>
                <w:webHidden/>
              </w:rPr>
              <w:tab/>
            </w:r>
            <w:r>
              <w:rPr>
                <w:noProof/>
                <w:webHidden/>
              </w:rPr>
              <w:fldChar w:fldCharType="begin"/>
            </w:r>
            <w:r>
              <w:rPr>
                <w:noProof/>
                <w:webHidden/>
              </w:rPr>
              <w:instrText xml:space="preserve"> PAGEREF _Toc227072551 \h </w:instrText>
            </w:r>
            <w:r>
              <w:rPr>
                <w:noProof/>
                <w:webHidden/>
              </w:rPr>
            </w:r>
            <w:r>
              <w:rPr>
                <w:noProof/>
                <w:webHidden/>
              </w:rPr>
              <w:fldChar w:fldCharType="separate"/>
            </w:r>
            <w:r>
              <w:rPr>
                <w:noProof/>
                <w:webHidden/>
              </w:rPr>
              <w:t>3</w:t>
            </w:r>
            <w:r>
              <w:rPr>
                <w:noProof/>
                <w:webHidden/>
              </w:rPr>
              <w:fldChar w:fldCharType="end"/>
            </w:r>
          </w:hyperlink>
        </w:p>
        <w:p w14:paraId="1A2E800E" w14:textId="35CFCB75"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52" w:history="1">
            <w:r w:rsidRPr="004A2F98">
              <w:rPr>
                <w:rStyle w:val="Hyperkobling"/>
                <w:noProof/>
              </w:rPr>
              <w:t>EQS - kvalitetssystem</w:t>
            </w:r>
            <w:r>
              <w:rPr>
                <w:noProof/>
                <w:webHidden/>
              </w:rPr>
              <w:tab/>
            </w:r>
            <w:r>
              <w:rPr>
                <w:noProof/>
                <w:webHidden/>
              </w:rPr>
              <w:fldChar w:fldCharType="begin"/>
            </w:r>
            <w:r>
              <w:rPr>
                <w:noProof/>
                <w:webHidden/>
              </w:rPr>
              <w:instrText xml:space="preserve"> PAGEREF _Toc227072552 \h </w:instrText>
            </w:r>
            <w:r>
              <w:rPr>
                <w:noProof/>
                <w:webHidden/>
              </w:rPr>
            </w:r>
            <w:r>
              <w:rPr>
                <w:noProof/>
                <w:webHidden/>
              </w:rPr>
              <w:fldChar w:fldCharType="separate"/>
            </w:r>
            <w:r>
              <w:rPr>
                <w:noProof/>
                <w:webHidden/>
              </w:rPr>
              <w:t>5</w:t>
            </w:r>
            <w:r>
              <w:rPr>
                <w:noProof/>
                <w:webHidden/>
              </w:rPr>
              <w:fldChar w:fldCharType="end"/>
            </w:r>
          </w:hyperlink>
        </w:p>
        <w:p w14:paraId="04F35EFF" w14:textId="139E56B3" w:rsidR="00AD0016" w:rsidRDefault="00AD0016">
          <w:pPr>
            <w:pStyle w:val="INNH2"/>
            <w:tabs>
              <w:tab w:val="right" w:leader="dot" w:pos="9062"/>
            </w:tabs>
            <w:rPr>
              <w:rFonts w:asciiTheme="minorHAnsi" w:eastAsiaTheme="minorEastAsia" w:hAnsiTheme="minorHAnsi"/>
              <w:noProof/>
              <w:kern w:val="2"/>
              <w:szCs w:val="24"/>
              <w:lang w:eastAsia="nb-NO"/>
              <w14:ligatures w14:val="standardContextual"/>
            </w:rPr>
          </w:pPr>
          <w:hyperlink w:anchor="_Toc227072553" w:history="1">
            <w:r w:rsidRPr="004A2F98">
              <w:rPr>
                <w:rStyle w:val="Hyperkobling"/>
                <w:noProof/>
              </w:rPr>
              <w:t>Bridge</w:t>
            </w:r>
            <w:r>
              <w:rPr>
                <w:noProof/>
                <w:webHidden/>
              </w:rPr>
              <w:tab/>
            </w:r>
            <w:r>
              <w:rPr>
                <w:noProof/>
                <w:webHidden/>
              </w:rPr>
              <w:fldChar w:fldCharType="begin"/>
            </w:r>
            <w:r>
              <w:rPr>
                <w:noProof/>
                <w:webHidden/>
              </w:rPr>
              <w:instrText xml:space="preserve"> PAGEREF _Toc227072553 \h </w:instrText>
            </w:r>
            <w:r>
              <w:rPr>
                <w:noProof/>
                <w:webHidden/>
              </w:rPr>
            </w:r>
            <w:r>
              <w:rPr>
                <w:noProof/>
                <w:webHidden/>
              </w:rPr>
              <w:fldChar w:fldCharType="separate"/>
            </w:r>
            <w:r>
              <w:rPr>
                <w:noProof/>
                <w:webHidden/>
              </w:rPr>
              <w:t>5</w:t>
            </w:r>
            <w:r>
              <w:rPr>
                <w:noProof/>
                <w:webHidden/>
              </w:rPr>
              <w:fldChar w:fldCharType="end"/>
            </w:r>
          </w:hyperlink>
        </w:p>
        <w:p w14:paraId="0790222D" w14:textId="4D015C9B" w:rsidR="00AD0016" w:rsidRDefault="00AD0016">
          <w:pPr>
            <w:pStyle w:val="INNH2"/>
            <w:tabs>
              <w:tab w:val="right" w:leader="dot" w:pos="9062"/>
            </w:tabs>
            <w:rPr>
              <w:rFonts w:asciiTheme="minorHAnsi" w:eastAsiaTheme="minorEastAsia" w:hAnsiTheme="minorHAnsi"/>
              <w:noProof/>
              <w:kern w:val="2"/>
              <w:szCs w:val="24"/>
              <w:lang w:eastAsia="nb-NO"/>
              <w14:ligatures w14:val="standardContextual"/>
            </w:rPr>
          </w:pPr>
          <w:hyperlink w:anchor="_Toc227072554" w:history="1">
            <w:r w:rsidRPr="004A2F98">
              <w:rPr>
                <w:rStyle w:val="Hyperkobling"/>
                <w:noProof/>
              </w:rPr>
              <w:t>Samsvar (GDPR)</w:t>
            </w:r>
            <w:r>
              <w:rPr>
                <w:noProof/>
                <w:webHidden/>
              </w:rPr>
              <w:tab/>
            </w:r>
            <w:r>
              <w:rPr>
                <w:noProof/>
                <w:webHidden/>
              </w:rPr>
              <w:fldChar w:fldCharType="begin"/>
            </w:r>
            <w:r>
              <w:rPr>
                <w:noProof/>
                <w:webHidden/>
              </w:rPr>
              <w:instrText xml:space="preserve"> PAGEREF _Toc227072554 \h </w:instrText>
            </w:r>
            <w:r>
              <w:rPr>
                <w:noProof/>
                <w:webHidden/>
              </w:rPr>
            </w:r>
            <w:r>
              <w:rPr>
                <w:noProof/>
                <w:webHidden/>
              </w:rPr>
              <w:fldChar w:fldCharType="separate"/>
            </w:r>
            <w:r>
              <w:rPr>
                <w:noProof/>
                <w:webHidden/>
              </w:rPr>
              <w:t>6</w:t>
            </w:r>
            <w:r>
              <w:rPr>
                <w:noProof/>
                <w:webHidden/>
              </w:rPr>
              <w:fldChar w:fldCharType="end"/>
            </w:r>
          </w:hyperlink>
        </w:p>
        <w:p w14:paraId="3F7BBB0A" w14:textId="6B73D6E0"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55" w:history="1">
            <w:r w:rsidRPr="004A2F98">
              <w:rPr>
                <w:rStyle w:val="Hyperkobling"/>
                <w:noProof/>
              </w:rPr>
              <w:t>Rapport internkontroll 2025</w:t>
            </w:r>
            <w:r>
              <w:rPr>
                <w:noProof/>
                <w:webHidden/>
              </w:rPr>
              <w:tab/>
            </w:r>
            <w:r>
              <w:rPr>
                <w:noProof/>
                <w:webHidden/>
              </w:rPr>
              <w:fldChar w:fldCharType="begin"/>
            </w:r>
            <w:r>
              <w:rPr>
                <w:noProof/>
                <w:webHidden/>
              </w:rPr>
              <w:instrText xml:space="preserve"> PAGEREF _Toc227072555 \h </w:instrText>
            </w:r>
            <w:r>
              <w:rPr>
                <w:noProof/>
                <w:webHidden/>
              </w:rPr>
            </w:r>
            <w:r>
              <w:rPr>
                <w:noProof/>
                <w:webHidden/>
              </w:rPr>
              <w:fldChar w:fldCharType="separate"/>
            </w:r>
            <w:r>
              <w:rPr>
                <w:noProof/>
                <w:webHidden/>
              </w:rPr>
              <w:t>8</w:t>
            </w:r>
            <w:r>
              <w:rPr>
                <w:noProof/>
                <w:webHidden/>
              </w:rPr>
              <w:fldChar w:fldCharType="end"/>
            </w:r>
          </w:hyperlink>
        </w:p>
        <w:p w14:paraId="08C34C4C" w14:textId="6C5A6E00" w:rsidR="00AD0016" w:rsidRDefault="00AD0016">
          <w:pPr>
            <w:pStyle w:val="INNH2"/>
            <w:tabs>
              <w:tab w:val="right" w:leader="dot" w:pos="9062"/>
            </w:tabs>
            <w:rPr>
              <w:rFonts w:asciiTheme="minorHAnsi" w:eastAsiaTheme="minorEastAsia" w:hAnsiTheme="minorHAnsi"/>
              <w:noProof/>
              <w:kern w:val="2"/>
              <w:szCs w:val="24"/>
              <w:lang w:eastAsia="nb-NO"/>
              <w14:ligatures w14:val="standardContextual"/>
            </w:rPr>
          </w:pPr>
          <w:hyperlink w:anchor="_Toc227072556" w:history="1">
            <w:r w:rsidRPr="004A2F98">
              <w:rPr>
                <w:rStyle w:val="Hyperkobling"/>
                <w:noProof/>
              </w:rPr>
              <w:t>Avvik</w:t>
            </w:r>
            <w:r>
              <w:rPr>
                <w:noProof/>
                <w:webHidden/>
              </w:rPr>
              <w:tab/>
            </w:r>
            <w:r>
              <w:rPr>
                <w:noProof/>
                <w:webHidden/>
              </w:rPr>
              <w:fldChar w:fldCharType="begin"/>
            </w:r>
            <w:r>
              <w:rPr>
                <w:noProof/>
                <w:webHidden/>
              </w:rPr>
              <w:instrText xml:space="preserve"> PAGEREF _Toc227072556 \h </w:instrText>
            </w:r>
            <w:r>
              <w:rPr>
                <w:noProof/>
                <w:webHidden/>
              </w:rPr>
            </w:r>
            <w:r>
              <w:rPr>
                <w:noProof/>
                <w:webHidden/>
              </w:rPr>
              <w:fldChar w:fldCharType="separate"/>
            </w:r>
            <w:r>
              <w:rPr>
                <w:noProof/>
                <w:webHidden/>
              </w:rPr>
              <w:t>8</w:t>
            </w:r>
            <w:r>
              <w:rPr>
                <w:noProof/>
                <w:webHidden/>
              </w:rPr>
              <w:fldChar w:fldCharType="end"/>
            </w:r>
          </w:hyperlink>
        </w:p>
        <w:p w14:paraId="4752B508" w14:textId="429FB642"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57" w:history="1">
            <w:r w:rsidRPr="004A2F98">
              <w:rPr>
                <w:rStyle w:val="Hyperkobling"/>
                <w:noProof/>
              </w:rPr>
              <w:t>Sykefravær</w:t>
            </w:r>
            <w:r>
              <w:rPr>
                <w:noProof/>
                <w:webHidden/>
              </w:rPr>
              <w:tab/>
            </w:r>
            <w:r>
              <w:rPr>
                <w:noProof/>
                <w:webHidden/>
              </w:rPr>
              <w:fldChar w:fldCharType="begin"/>
            </w:r>
            <w:r>
              <w:rPr>
                <w:noProof/>
                <w:webHidden/>
              </w:rPr>
              <w:instrText xml:space="preserve"> PAGEREF _Toc227072557 \h </w:instrText>
            </w:r>
            <w:r>
              <w:rPr>
                <w:noProof/>
                <w:webHidden/>
              </w:rPr>
            </w:r>
            <w:r>
              <w:rPr>
                <w:noProof/>
                <w:webHidden/>
              </w:rPr>
              <w:fldChar w:fldCharType="separate"/>
            </w:r>
            <w:r>
              <w:rPr>
                <w:noProof/>
                <w:webHidden/>
              </w:rPr>
              <w:t>13</w:t>
            </w:r>
            <w:r>
              <w:rPr>
                <w:noProof/>
                <w:webHidden/>
              </w:rPr>
              <w:fldChar w:fldCharType="end"/>
            </w:r>
          </w:hyperlink>
        </w:p>
        <w:p w14:paraId="4AF7E14D" w14:textId="5696C335"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58" w:history="1">
            <w:r w:rsidRPr="004A2F98">
              <w:rPr>
                <w:rStyle w:val="Hyperkobling"/>
                <w:noProof/>
              </w:rPr>
              <w:t>Årsverk</w:t>
            </w:r>
            <w:r>
              <w:rPr>
                <w:noProof/>
                <w:webHidden/>
              </w:rPr>
              <w:tab/>
            </w:r>
            <w:r>
              <w:rPr>
                <w:noProof/>
                <w:webHidden/>
              </w:rPr>
              <w:fldChar w:fldCharType="begin"/>
            </w:r>
            <w:r>
              <w:rPr>
                <w:noProof/>
                <w:webHidden/>
              </w:rPr>
              <w:instrText xml:space="preserve"> PAGEREF _Toc227072558 \h </w:instrText>
            </w:r>
            <w:r>
              <w:rPr>
                <w:noProof/>
                <w:webHidden/>
              </w:rPr>
            </w:r>
            <w:r>
              <w:rPr>
                <w:noProof/>
                <w:webHidden/>
              </w:rPr>
              <w:fldChar w:fldCharType="separate"/>
            </w:r>
            <w:r>
              <w:rPr>
                <w:noProof/>
                <w:webHidden/>
              </w:rPr>
              <w:t>13</w:t>
            </w:r>
            <w:r>
              <w:rPr>
                <w:noProof/>
                <w:webHidden/>
              </w:rPr>
              <w:fldChar w:fldCharType="end"/>
            </w:r>
          </w:hyperlink>
        </w:p>
        <w:p w14:paraId="228B284E" w14:textId="504416D0"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59" w:history="1">
            <w:r w:rsidRPr="004A2F98">
              <w:rPr>
                <w:rStyle w:val="Hyperkobling"/>
                <w:noProof/>
              </w:rPr>
              <w:t>Medarbeiderundersøkelse</w:t>
            </w:r>
            <w:r>
              <w:rPr>
                <w:noProof/>
                <w:webHidden/>
              </w:rPr>
              <w:tab/>
            </w:r>
            <w:r>
              <w:rPr>
                <w:noProof/>
                <w:webHidden/>
              </w:rPr>
              <w:fldChar w:fldCharType="begin"/>
            </w:r>
            <w:r>
              <w:rPr>
                <w:noProof/>
                <w:webHidden/>
              </w:rPr>
              <w:instrText xml:space="preserve"> PAGEREF _Toc227072559 \h </w:instrText>
            </w:r>
            <w:r>
              <w:rPr>
                <w:noProof/>
                <w:webHidden/>
              </w:rPr>
            </w:r>
            <w:r>
              <w:rPr>
                <w:noProof/>
                <w:webHidden/>
              </w:rPr>
              <w:fldChar w:fldCharType="separate"/>
            </w:r>
            <w:r>
              <w:rPr>
                <w:noProof/>
                <w:webHidden/>
              </w:rPr>
              <w:t>14</w:t>
            </w:r>
            <w:r>
              <w:rPr>
                <w:noProof/>
                <w:webHidden/>
              </w:rPr>
              <w:fldChar w:fldCharType="end"/>
            </w:r>
          </w:hyperlink>
        </w:p>
        <w:p w14:paraId="4F96104D" w14:textId="34E1EB3B"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60" w:history="1">
            <w:r w:rsidRPr="004A2F98">
              <w:rPr>
                <w:rStyle w:val="Hyperkobling"/>
                <w:noProof/>
              </w:rPr>
              <w:t>Økonomi</w:t>
            </w:r>
            <w:r>
              <w:rPr>
                <w:noProof/>
                <w:webHidden/>
              </w:rPr>
              <w:tab/>
            </w:r>
            <w:r>
              <w:rPr>
                <w:noProof/>
                <w:webHidden/>
              </w:rPr>
              <w:fldChar w:fldCharType="begin"/>
            </w:r>
            <w:r>
              <w:rPr>
                <w:noProof/>
                <w:webHidden/>
              </w:rPr>
              <w:instrText xml:space="preserve"> PAGEREF _Toc227072560 \h </w:instrText>
            </w:r>
            <w:r>
              <w:rPr>
                <w:noProof/>
                <w:webHidden/>
              </w:rPr>
            </w:r>
            <w:r>
              <w:rPr>
                <w:noProof/>
                <w:webHidden/>
              </w:rPr>
              <w:fldChar w:fldCharType="separate"/>
            </w:r>
            <w:r>
              <w:rPr>
                <w:noProof/>
                <w:webHidden/>
              </w:rPr>
              <w:t>17</w:t>
            </w:r>
            <w:r>
              <w:rPr>
                <w:noProof/>
                <w:webHidden/>
              </w:rPr>
              <w:fldChar w:fldCharType="end"/>
            </w:r>
          </w:hyperlink>
        </w:p>
        <w:p w14:paraId="4AFC3D41" w14:textId="4E78669A"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61" w:history="1">
            <w:r w:rsidRPr="004A2F98">
              <w:rPr>
                <w:rStyle w:val="Hyperkobling"/>
                <w:noProof/>
              </w:rPr>
              <w:t>Oppdragsbrev</w:t>
            </w:r>
            <w:r>
              <w:rPr>
                <w:noProof/>
                <w:webHidden/>
              </w:rPr>
              <w:tab/>
            </w:r>
            <w:r>
              <w:rPr>
                <w:noProof/>
                <w:webHidden/>
              </w:rPr>
              <w:fldChar w:fldCharType="begin"/>
            </w:r>
            <w:r>
              <w:rPr>
                <w:noProof/>
                <w:webHidden/>
              </w:rPr>
              <w:instrText xml:space="preserve"> PAGEREF _Toc227072561 \h </w:instrText>
            </w:r>
            <w:r>
              <w:rPr>
                <w:noProof/>
                <w:webHidden/>
              </w:rPr>
            </w:r>
            <w:r>
              <w:rPr>
                <w:noProof/>
                <w:webHidden/>
              </w:rPr>
              <w:fldChar w:fldCharType="separate"/>
            </w:r>
            <w:r>
              <w:rPr>
                <w:noProof/>
                <w:webHidden/>
              </w:rPr>
              <w:t>19</w:t>
            </w:r>
            <w:r>
              <w:rPr>
                <w:noProof/>
                <w:webHidden/>
              </w:rPr>
              <w:fldChar w:fldCharType="end"/>
            </w:r>
          </w:hyperlink>
        </w:p>
        <w:p w14:paraId="49C6B3F0" w14:textId="677E1134"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62" w:history="1">
            <w:r w:rsidRPr="004A2F98">
              <w:rPr>
                <w:rStyle w:val="Hyperkobling"/>
                <w:noProof/>
              </w:rPr>
              <w:t>Resultat fra tilsyn 2025</w:t>
            </w:r>
            <w:r>
              <w:rPr>
                <w:noProof/>
                <w:webHidden/>
              </w:rPr>
              <w:tab/>
            </w:r>
            <w:r>
              <w:rPr>
                <w:noProof/>
                <w:webHidden/>
              </w:rPr>
              <w:fldChar w:fldCharType="begin"/>
            </w:r>
            <w:r>
              <w:rPr>
                <w:noProof/>
                <w:webHidden/>
              </w:rPr>
              <w:instrText xml:space="preserve"> PAGEREF _Toc227072562 \h </w:instrText>
            </w:r>
            <w:r>
              <w:rPr>
                <w:noProof/>
                <w:webHidden/>
              </w:rPr>
            </w:r>
            <w:r>
              <w:rPr>
                <w:noProof/>
                <w:webHidden/>
              </w:rPr>
              <w:fldChar w:fldCharType="separate"/>
            </w:r>
            <w:r>
              <w:rPr>
                <w:noProof/>
                <w:webHidden/>
              </w:rPr>
              <w:t>19</w:t>
            </w:r>
            <w:r>
              <w:rPr>
                <w:noProof/>
                <w:webHidden/>
              </w:rPr>
              <w:fldChar w:fldCharType="end"/>
            </w:r>
          </w:hyperlink>
        </w:p>
        <w:p w14:paraId="66F1E968" w14:textId="0B0F04FB"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63" w:history="1">
            <w:r w:rsidRPr="004A2F98">
              <w:rPr>
                <w:rStyle w:val="Hyperkobling"/>
                <w:noProof/>
              </w:rPr>
              <w:t>Helhetlig ros</w:t>
            </w:r>
            <w:r>
              <w:rPr>
                <w:noProof/>
                <w:webHidden/>
              </w:rPr>
              <w:tab/>
            </w:r>
            <w:r>
              <w:rPr>
                <w:noProof/>
                <w:webHidden/>
              </w:rPr>
              <w:fldChar w:fldCharType="begin"/>
            </w:r>
            <w:r>
              <w:rPr>
                <w:noProof/>
                <w:webHidden/>
              </w:rPr>
              <w:instrText xml:space="preserve"> PAGEREF _Toc227072563 \h </w:instrText>
            </w:r>
            <w:r>
              <w:rPr>
                <w:noProof/>
                <w:webHidden/>
              </w:rPr>
            </w:r>
            <w:r>
              <w:rPr>
                <w:noProof/>
                <w:webHidden/>
              </w:rPr>
              <w:fldChar w:fldCharType="separate"/>
            </w:r>
            <w:r>
              <w:rPr>
                <w:noProof/>
                <w:webHidden/>
              </w:rPr>
              <w:t>21</w:t>
            </w:r>
            <w:r>
              <w:rPr>
                <w:noProof/>
                <w:webHidden/>
              </w:rPr>
              <w:fldChar w:fldCharType="end"/>
            </w:r>
          </w:hyperlink>
        </w:p>
        <w:p w14:paraId="69943836" w14:textId="35D49004"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64" w:history="1">
            <w:r w:rsidRPr="004A2F98">
              <w:rPr>
                <w:rStyle w:val="Hyperkobling"/>
                <w:noProof/>
              </w:rPr>
              <w:t>Helhetlig vurdering</w:t>
            </w:r>
            <w:r>
              <w:rPr>
                <w:noProof/>
                <w:webHidden/>
              </w:rPr>
              <w:tab/>
            </w:r>
            <w:r>
              <w:rPr>
                <w:noProof/>
                <w:webHidden/>
              </w:rPr>
              <w:fldChar w:fldCharType="begin"/>
            </w:r>
            <w:r>
              <w:rPr>
                <w:noProof/>
                <w:webHidden/>
              </w:rPr>
              <w:instrText xml:space="preserve"> PAGEREF _Toc227072564 \h </w:instrText>
            </w:r>
            <w:r>
              <w:rPr>
                <w:noProof/>
                <w:webHidden/>
              </w:rPr>
            </w:r>
            <w:r>
              <w:rPr>
                <w:noProof/>
                <w:webHidden/>
              </w:rPr>
              <w:fldChar w:fldCharType="separate"/>
            </w:r>
            <w:r>
              <w:rPr>
                <w:noProof/>
                <w:webHidden/>
              </w:rPr>
              <w:t>22</w:t>
            </w:r>
            <w:r>
              <w:rPr>
                <w:noProof/>
                <w:webHidden/>
              </w:rPr>
              <w:fldChar w:fldCharType="end"/>
            </w:r>
          </w:hyperlink>
        </w:p>
        <w:p w14:paraId="763D4C00" w14:textId="0D340919" w:rsidR="00AD0016" w:rsidRDefault="00AD0016">
          <w:pPr>
            <w:pStyle w:val="INNH1"/>
            <w:tabs>
              <w:tab w:val="right" w:leader="dot" w:pos="9062"/>
            </w:tabs>
            <w:rPr>
              <w:rFonts w:asciiTheme="minorHAnsi" w:eastAsiaTheme="minorEastAsia" w:hAnsiTheme="minorHAnsi"/>
              <w:noProof/>
              <w:kern w:val="2"/>
              <w:szCs w:val="24"/>
              <w:lang w:eastAsia="nb-NO"/>
              <w14:ligatures w14:val="standardContextual"/>
            </w:rPr>
          </w:pPr>
          <w:hyperlink w:anchor="_Toc227072565" w:history="1">
            <w:r w:rsidRPr="004A2F98">
              <w:rPr>
                <w:rStyle w:val="Hyperkobling"/>
                <w:noProof/>
              </w:rPr>
              <w:t>Kommunedirektørens vurdering</w:t>
            </w:r>
            <w:r>
              <w:rPr>
                <w:noProof/>
                <w:webHidden/>
              </w:rPr>
              <w:tab/>
            </w:r>
            <w:r>
              <w:rPr>
                <w:noProof/>
                <w:webHidden/>
              </w:rPr>
              <w:fldChar w:fldCharType="begin"/>
            </w:r>
            <w:r>
              <w:rPr>
                <w:noProof/>
                <w:webHidden/>
              </w:rPr>
              <w:instrText xml:space="preserve"> PAGEREF _Toc227072565 \h </w:instrText>
            </w:r>
            <w:r>
              <w:rPr>
                <w:noProof/>
                <w:webHidden/>
              </w:rPr>
            </w:r>
            <w:r>
              <w:rPr>
                <w:noProof/>
                <w:webHidden/>
              </w:rPr>
              <w:fldChar w:fldCharType="separate"/>
            </w:r>
            <w:r>
              <w:rPr>
                <w:noProof/>
                <w:webHidden/>
              </w:rPr>
              <w:t>23</w:t>
            </w:r>
            <w:r>
              <w:rPr>
                <w:noProof/>
                <w:webHidden/>
              </w:rPr>
              <w:fldChar w:fldCharType="end"/>
            </w:r>
          </w:hyperlink>
        </w:p>
        <w:p w14:paraId="28999AC8" w14:textId="61B86CE9" w:rsidR="00AD0016" w:rsidRDefault="00AD0016">
          <w:pPr>
            <w:pStyle w:val="INNH2"/>
            <w:tabs>
              <w:tab w:val="right" w:leader="dot" w:pos="9062"/>
            </w:tabs>
            <w:rPr>
              <w:rFonts w:asciiTheme="minorHAnsi" w:eastAsiaTheme="minorEastAsia" w:hAnsiTheme="minorHAnsi"/>
              <w:noProof/>
              <w:kern w:val="2"/>
              <w:szCs w:val="24"/>
              <w:lang w:eastAsia="nb-NO"/>
              <w14:ligatures w14:val="standardContextual"/>
            </w:rPr>
          </w:pPr>
          <w:hyperlink w:anchor="_Toc227072566" w:history="1">
            <w:r w:rsidRPr="004A2F98">
              <w:rPr>
                <w:rStyle w:val="Hyperkobling"/>
                <w:rFonts w:eastAsia="Times New Roman"/>
                <w:noProof/>
              </w:rPr>
              <w:t>Utvikling og forbedring av internkontroll</w:t>
            </w:r>
            <w:r>
              <w:rPr>
                <w:noProof/>
                <w:webHidden/>
              </w:rPr>
              <w:tab/>
            </w:r>
            <w:r>
              <w:rPr>
                <w:noProof/>
                <w:webHidden/>
              </w:rPr>
              <w:fldChar w:fldCharType="begin"/>
            </w:r>
            <w:r>
              <w:rPr>
                <w:noProof/>
                <w:webHidden/>
              </w:rPr>
              <w:instrText xml:space="preserve"> PAGEREF _Toc227072566 \h </w:instrText>
            </w:r>
            <w:r>
              <w:rPr>
                <w:noProof/>
                <w:webHidden/>
              </w:rPr>
            </w:r>
            <w:r>
              <w:rPr>
                <w:noProof/>
                <w:webHidden/>
              </w:rPr>
              <w:fldChar w:fldCharType="separate"/>
            </w:r>
            <w:r>
              <w:rPr>
                <w:noProof/>
                <w:webHidden/>
              </w:rPr>
              <w:t>24</w:t>
            </w:r>
            <w:r>
              <w:rPr>
                <w:noProof/>
                <w:webHidden/>
              </w:rPr>
              <w:fldChar w:fldCharType="end"/>
            </w:r>
          </w:hyperlink>
        </w:p>
        <w:p w14:paraId="27D3AB05" w14:textId="0B8FBEE4" w:rsidR="00AD0016" w:rsidRDefault="00AD0016">
          <w:pPr>
            <w:pStyle w:val="INNH2"/>
            <w:tabs>
              <w:tab w:val="right" w:leader="dot" w:pos="9062"/>
            </w:tabs>
            <w:rPr>
              <w:rFonts w:asciiTheme="minorHAnsi" w:eastAsiaTheme="minorEastAsia" w:hAnsiTheme="minorHAnsi"/>
              <w:noProof/>
              <w:kern w:val="2"/>
              <w:szCs w:val="24"/>
              <w:lang w:eastAsia="nb-NO"/>
              <w14:ligatures w14:val="standardContextual"/>
            </w:rPr>
          </w:pPr>
          <w:hyperlink w:anchor="_Toc227072567" w:history="1">
            <w:r w:rsidRPr="004A2F98">
              <w:rPr>
                <w:rStyle w:val="Hyperkobling"/>
                <w:noProof/>
              </w:rPr>
              <w:t>Hvor står vi?</w:t>
            </w:r>
            <w:r>
              <w:rPr>
                <w:noProof/>
                <w:webHidden/>
              </w:rPr>
              <w:tab/>
            </w:r>
            <w:r>
              <w:rPr>
                <w:noProof/>
                <w:webHidden/>
              </w:rPr>
              <w:fldChar w:fldCharType="begin"/>
            </w:r>
            <w:r>
              <w:rPr>
                <w:noProof/>
                <w:webHidden/>
              </w:rPr>
              <w:instrText xml:space="preserve"> PAGEREF _Toc227072567 \h </w:instrText>
            </w:r>
            <w:r>
              <w:rPr>
                <w:noProof/>
                <w:webHidden/>
              </w:rPr>
            </w:r>
            <w:r>
              <w:rPr>
                <w:noProof/>
                <w:webHidden/>
              </w:rPr>
              <w:fldChar w:fldCharType="separate"/>
            </w:r>
            <w:r>
              <w:rPr>
                <w:noProof/>
                <w:webHidden/>
              </w:rPr>
              <w:t>24</w:t>
            </w:r>
            <w:r>
              <w:rPr>
                <w:noProof/>
                <w:webHidden/>
              </w:rPr>
              <w:fldChar w:fldCharType="end"/>
            </w:r>
          </w:hyperlink>
        </w:p>
        <w:p w14:paraId="050FA042" w14:textId="7E54B9C7" w:rsidR="00CD3A0D" w:rsidRDefault="00CD3A0D">
          <w:r>
            <w:rPr>
              <w:b/>
              <w:bCs/>
            </w:rPr>
            <w:fldChar w:fldCharType="end"/>
          </w:r>
        </w:p>
      </w:sdtContent>
    </w:sdt>
    <w:p w14:paraId="4383B7C1" w14:textId="77777777" w:rsidR="00CD3A0D" w:rsidRPr="00CD3A0D" w:rsidRDefault="00CD3A0D" w:rsidP="00CD3A0D"/>
    <w:p w14:paraId="231A5AF4" w14:textId="77777777" w:rsidR="001D2D17" w:rsidRDefault="001D2D17">
      <w:r>
        <w:br w:type="page"/>
      </w:r>
    </w:p>
    <w:p w14:paraId="1035FDCD" w14:textId="77777777" w:rsidR="008867E4" w:rsidRDefault="008867E4">
      <w:pPr>
        <w:rPr>
          <w:rFonts w:ascii="Arial" w:eastAsiaTheme="majorEastAsia" w:hAnsi="Arial" w:cstheme="majorBidi"/>
          <w:color w:val="AE0B2A"/>
          <w:sz w:val="32"/>
          <w:szCs w:val="32"/>
        </w:rPr>
      </w:pPr>
    </w:p>
    <w:p w14:paraId="2F2D2E4C" w14:textId="700C4E07" w:rsidR="00601D4C" w:rsidRDefault="007A559E" w:rsidP="00601D4C">
      <w:pPr>
        <w:pStyle w:val="Overskrift1"/>
      </w:pPr>
      <w:bookmarkStart w:id="0" w:name="_Toc227072550"/>
      <w:r>
        <w:t>Om internkontroll</w:t>
      </w:r>
      <w:bookmarkEnd w:id="0"/>
    </w:p>
    <w:p w14:paraId="4EFDD133" w14:textId="77777777" w:rsidR="00506A14" w:rsidRDefault="00506A14" w:rsidP="00506A14">
      <w:pPr>
        <w:spacing w:after="0" w:line="240" w:lineRule="auto"/>
      </w:pPr>
      <w:r>
        <w:t>Helhetlig virksomhetsstyring innebærer at risikovurdering, internkontroll og resultatoppfølging er en integrert del av styringsprosessene i kommunen.  Dette gir bedre forutsetninger for bevisst styring og eventuelt endring av kurs når forutsetningene endres.  Målet er at Bardu kommune når de overordnede føringene i økonomiplanen og samfunnsplanen.</w:t>
      </w:r>
    </w:p>
    <w:p w14:paraId="7A4F7315" w14:textId="77777777" w:rsidR="00506A14" w:rsidRDefault="00506A14" w:rsidP="00506A14">
      <w:pPr>
        <w:spacing w:after="0" w:line="240" w:lineRule="auto"/>
      </w:pPr>
    </w:p>
    <w:p w14:paraId="7FCCE930" w14:textId="7700EF28" w:rsidR="00506A14" w:rsidRDefault="00EE6E03" w:rsidP="00FF752F">
      <w:r>
        <w:t>Kommunelovens kapittel 25 omhandler internkontroll. Den krever internkontroll for å sikre at lover og forskrifter følges</w:t>
      </w:r>
      <w:r w:rsidR="002F5D89">
        <w:t>.</w:t>
      </w:r>
      <w:r>
        <w:t xml:space="preserve"> </w:t>
      </w:r>
      <w:r w:rsidR="00506A14">
        <w:t>Kommunedirektøren er ansvarlig for internkontrollen.</w:t>
      </w:r>
    </w:p>
    <w:p w14:paraId="731AD956" w14:textId="77777777" w:rsidR="00506A14" w:rsidRDefault="00506A14" w:rsidP="00506A14">
      <w:pPr>
        <w:spacing w:after="0" w:line="240" w:lineRule="auto"/>
      </w:pPr>
      <w:r>
        <w:t>Internkontrollen skal være systematisk og tilpasses virksomhetens størrelse, egenart, aktiviteter og risikoforhold.</w:t>
      </w:r>
    </w:p>
    <w:p w14:paraId="0DACDB59" w14:textId="77777777" w:rsidR="00570227" w:rsidRDefault="00570227" w:rsidP="00506A14">
      <w:pPr>
        <w:spacing w:after="0" w:line="240" w:lineRule="auto"/>
      </w:pPr>
    </w:p>
    <w:p w14:paraId="4AE932CD" w14:textId="54D19861" w:rsidR="00E316E5" w:rsidRDefault="00E316E5" w:rsidP="00E316E5">
      <w:r>
        <w:t>Kommunedirektøren skal også rapportere til kommunestyret om internkontroll og resultater fra statlige tilsyn minst en gang pr år.</w:t>
      </w:r>
    </w:p>
    <w:p w14:paraId="4307647F" w14:textId="239418C4" w:rsidR="00023E09" w:rsidRDefault="00023E09" w:rsidP="00E316E5">
      <w:r>
        <w:t>For å kunne nå lovkravet om internkontroll, er vi avhengig av å ha en god rapporteringslinje fra den enkelte medarbeider til kommunestyret</w:t>
      </w:r>
      <w:r w:rsidR="008D6C59">
        <w:t>.</w:t>
      </w:r>
    </w:p>
    <w:tbl>
      <w:tblPr>
        <w:tblStyle w:val="Tabellrutenett"/>
        <w:tblW w:w="9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4420"/>
      </w:tblGrid>
      <w:tr w:rsidR="00CC6E31" w14:paraId="7A157180" w14:textId="77777777" w:rsidTr="004C69CA">
        <w:trPr>
          <w:trHeight w:val="4582"/>
        </w:trPr>
        <w:tc>
          <w:tcPr>
            <w:tcW w:w="4723" w:type="dxa"/>
          </w:tcPr>
          <w:p w14:paraId="3B251487" w14:textId="63400B56" w:rsidR="00E316E5" w:rsidRDefault="00E316E5" w:rsidP="004C69CA">
            <w:pPr>
              <w:keepNext/>
            </w:pPr>
            <w:r>
              <w:rPr>
                <w:noProof/>
              </w:rPr>
              <w:drawing>
                <wp:inline distT="0" distB="0" distL="0" distR="0" wp14:anchorId="633F4217" wp14:editId="0AE0E455">
                  <wp:extent cx="2809875" cy="2705100"/>
                  <wp:effectExtent l="0" t="0" r="28575"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3F55B9">
              <w:t xml:space="preserve">Figur </w:t>
            </w:r>
            <w:r w:rsidR="003F55B9">
              <w:fldChar w:fldCharType="begin"/>
            </w:r>
            <w:r w:rsidR="003F55B9">
              <w:instrText>SEQ Figur \* ARABIC</w:instrText>
            </w:r>
            <w:r w:rsidR="003F55B9">
              <w:fldChar w:fldCharType="separate"/>
            </w:r>
            <w:r w:rsidR="006A651C">
              <w:rPr>
                <w:noProof/>
              </w:rPr>
              <w:t>1</w:t>
            </w:r>
            <w:r w:rsidR="003F55B9">
              <w:fldChar w:fldCharType="end"/>
            </w:r>
            <w:r w:rsidR="003F55B9">
              <w:t xml:space="preserve"> </w:t>
            </w:r>
            <w:proofErr w:type="spellStart"/>
            <w:r w:rsidR="003F55B9">
              <w:t>Demings</w:t>
            </w:r>
            <w:proofErr w:type="spellEnd"/>
            <w:r w:rsidR="003F55B9">
              <w:t xml:space="preserve"> sirkel</w:t>
            </w:r>
          </w:p>
        </w:tc>
        <w:tc>
          <w:tcPr>
            <w:tcW w:w="4420" w:type="dxa"/>
          </w:tcPr>
          <w:p w14:paraId="756AA0A0" w14:textId="77777777" w:rsidR="00A936BC" w:rsidRDefault="00E316E5" w:rsidP="00A936BC">
            <w:pPr>
              <w:keepNext/>
            </w:pPr>
            <w:r>
              <w:rPr>
                <w:noProof/>
              </w:rPr>
              <w:drawing>
                <wp:inline distT="0" distB="0" distL="0" distR="0" wp14:anchorId="3A257868" wp14:editId="27B6A67F">
                  <wp:extent cx="2486025" cy="2733675"/>
                  <wp:effectExtent l="0" t="0" r="28575" b="285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6A11383" w14:textId="1E9DBC28" w:rsidR="00A936BC" w:rsidRDefault="00A936BC" w:rsidP="00A936BC">
            <w:pPr>
              <w:pStyle w:val="Bildetekst"/>
            </w:pPr>
            <w:r>
              <w:t xml:space="preserve">Figur </w:t>
            </w:r>
            <w:r>
              <w:fldChar w:fldCharType="begin"/>
            </w:r>
            <w:r>
              <w:instrText>SEQ Figur \* ARABIC</w:instrText>
            </w:r>
            <w:r>
              <w:fldChar w:fldCharType="separate"/>
            </w:r>
            <w:r w:rsidR="006A651C">
              <w:rPr>
                <w:noProof/>
              </w:rPr>
              <w:t>2</w:t>
            </w:r>
            <w:r>
              <w:fldChar w:fldCharType="end"/>
            </w:r>
            <w:r>
              <w:t xml:space="preserve"> Rapporteringslinje</w:t>
            </w:r>
          </w:p>
          <w:p w14:paraId="18915297" w14:textId="1ED89220" w:rsidR="00E316E5" w:rsidRDefault="00E316E5">
            <w:pPr>
              <w:keepNext/>
            </w:pPr>
          </w:p>
          <w:p w14:paraId="1A1A32A4" w14:textId="77777777" w:rsidR="00E316E5" w:rsidRDefault="00E316E5">
            <w:pPr>
              <w:pStyle w:val="Bildetekst"/>
            </w:pPr>
          </w:p>
        </w:tc>
      </w:tr>
    </w:tbl>
    <w:p w14:paraId="1F6608E3" w14:textId="17E0CA40" w:rsidR="005C3CE4" w:rsidRDefault="00172E56" w:rsidP="00172E56">
      <w:pPr>
        <w:spacing w:after="0" w:line="240" w:lineRule="auto"/>
      </w:pPr>
      <w:r>
        <w:t>G</w:t>
      </w:r>
      <w:r w:rsidRPr="00684263">
        <w:t>od internkontroll handler om mer enn å unngå lovbrudd.  </w:t>
      </w:r>
      <w:r>
        <w:t>Modellen nedenfor viser</w:t>
      </w:r>
      <w:r w:rsidRPr="00684263">
        <w:t xml:space="preserve"> et bilde av hvorfor vi har internkontroll, hvor vi skal ha internkontroll og hvordan vi kan vite at internkontrollen er god nok.   </w:t>
      </w:r>
    </w:p>
    <w:p w14:paraId="4708F910" w14:textId="77777777" w:rsidR="00172E56" w:rsidRDefault="00172E56" w:rsidP="00172E56">
      <w:pPr>
        <w:spacing w:after="0" w:line="240" w:lineRule="auto"/>
      </w:pPr>
    </w:p>
    <w:p w14:paraId="3E47AFDB" w14:textId="77777777" w:rsidR="00172E56" w:rsidRDefault="00172E56" w:rsidP="00172E56">
      <w:pPr>
        <w:spacing w:after="0" w:line="240" w:lineRule="auto"/>
        <w:rPr>
          <w:rFonts w:ascii="Times New Roman" w:hAnsi="Times New Roman"/>
          <w:szCs w:val="24"/>
        </w:rPr>
      </w:pPr>
      <w:r>
        <w:rPr>
          <w:noProof/>
        </w:rPr>
        <w:drawing>
          <wp:inline distT="0" distB="0" distL="0" distR="0" wp14:anchorId="5F32449D" wp14:editId="5F9C1DB8">
            <wp:extent cx="4457700" cy="2633738"/>
            <wp:effectExtent l="0" t="0" r="0" b="0"/>
            <wp:docPr id="5" name="Bilde 5" descr="Bilde uten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 uten beskrivel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72866" cy="2642698"/>
                    </a:xfrm>
                    <a:prstGeom prst="rect">
                      <a:avLst/>
                    </a:prstGeom>
                    <a:noFill/>
                    <a:ln>
                      <a:noFill/>
                    </a:ln>
                  </pic:spPr>
                </pic:pic>
              </a:graphicData>
            </a:graphic>
          </wp:inline>
        </w:drawing>
      </w:r>
    </w:p>
    <w:p w14:paraId="38A64D79" w14:textId="77777777" w:rsidR="007A559E" w:rsidRDefault="007A559E" w:rsidP="00CD3A0D"/>
    <w:p w14:paraId="5AF2A086" w14:textId="743AFA77" w:rsidR="00A221AB" w:rsidRDefault="00A221AB" w:rsidP="00A221AB">
      <w:pPr>
        <w:pStyle w:val="paragraph"/>
        <w:spacing w:before="0" w:beforeAutospacing="0" w:after="0" w:afterAutospacing="0"/>
        <w:rPr>
          <w:rFonts w:ascii="Garamond" w:hAnsi="Garamond"/>
        </w:rPr>
      </w:pPr>
      <w:r>
        <w:rPr>
          <w:rFonts w:ascii="Garamond" w:hAnsi="Garamond"/>
        </w:rPr>
        <w:t xml:space="preserve">Bardu kommune </w:t>
      </w:r>
      <w:r w:rsidRPr="00A57DA8">
        <w:rPr>
          <w:rFonts w:ascii="Garamond" w:hAnsi="Garamond"/>
        </w:rPr>
        <w:t>legger disse hensiktene</w:t>
      </w:r>
      <w:r>
        <w:rPr>
          <w:rFonts w:ascii="Garamond" w:hAnsi="Garamond"/>
        </w:rPr>
        <w:t xml:space="preserve"> </w:t>
      </w:r>
      <w:r w:rsidRPr="00A57DA8">
        <w:rPr>
          <w:rFonts w:ascii="Garamond" w:hAnsi="Garamond"/>
        </w:rPr>
        <w:t>med internkontroll til grunn: </w:t>
      </w:r>
    </w:p>
    <w:p w14:paraId="5C47D9A3" w14:textId="77777777" w:rsidR="00A221AB" w:rsidRPr="00A57DA8" w:rsidRDefault="00A221AB" w:rsidP="00A221AB">
      <w:pPr>
        <w:pStyle w:val="paragraph"/>
        <w:spacing w:before="0" w:beforeAutospacing="0" w:after="0" w:afterAutospacing="0"/>
        <w:rPr>
          <w:rFonts w:ascii="Garamond" w:hAnsi="Garamond"/>
        </w:rPr>
      </w:pPr>
    </w:p>
    <w:p w14:paraId="752A9AF5" w14:textId="77777777" w:rsidR="00A221AB" w:rsidRPr="00A57DA8" w:rsidRDefault="00A221AB" w:rsidP="00A221AB">
      <w:pPr>
        <w:numPr>
          <w:ilvl w:val="0"/>
          <w:numId w:val="3"/>
        </w:numPr>
        <w:spacing w:after="0" w:line="240" w:lineRule="auto"/>
      </w:pPr>
      <w:r w:rsidRPr="00A57DA8">
        <w:rPr>
          <w:b/>
          <w:bCs/>
        </w:rPr>
        <w:t>Helhetlig styring og riktig utvikling</w:t>
      </w:r>
      <w:r w:rsidRPr="00A57DA8">
        <w:t> </w:t>
      </w:r>
    </w:p>
    <w:p w14:paraId="7E8795CC" w14:textId="77777777" w:rsidR="00A221AB" w:rsidRPr="00A57DA8" w:rsidRDefault="00A221AB" w:rsidP="00A221AB">
      <w:pPr>
        <w:numPr>
          <w:ilvl w:val="1"/>
          <w:numId w:val="3"/>
        </w:numPr>
        <w:spacing w:after="0" w:line="240" w:lineRule="auto"/>
      </w:pPr>
      <w:r w:rsidRPr="00A57DA8">
        <w:t>Utvikling i tråd med vedtatte mål </w:t>
      </w:r>
    </w:p>
    <w:p w14:paraId="328AA96C" w14:textId="77777777" w:rsidR="00A221AB" w:rsidRDefault="00A221AB" w:rsidP="00A221AB">
      <w:pPr>
        <w:numPr>
          <w:ilvl w:val="1"/>
          <w:numId w:val="3"/>
        </w:numPr>
        <w:spacing w:after="0" w:line="240" w:lineRule="auto"/>
      </w:pPr>
      <w:r w:rsidRPr="00A57DA8">
        <w:t>Godt samspill mellom virksomhetsstyring og internkontroll </w:t>
      </w:r>
    </w:p>
    <w:p w14:paraId="0BA62947" w14:textId="77777777" w:rsidR="00A221AB" w:rsidRPr="00A57DA8" w:rsidRDefault="00A221AB" w:rsidP="00A221AB">
      <w:pPr>
        <w:spacing w:after="0" w:line="240" w:lineRule="auto"/>
        <w:ind w:left="1080"/>
      </w:pPr>
    </w:p>
    <w:p w14:paraId="290525E6" w14:textId="77777777" w:rsidR="00A221AB" w:rsidRPr="00A57DA8" w:rsidRDefault="00A221AB" w:rsidP="00A221AB">
      <w:pPr>
        <w:numPr>
          <w:ilvl w:val="0"/>
          <w:numId w:val="3"/>
        </w:numPr>
        <w:spacing w:after="0" w:line="240" w:lineRule="auto"/>
      </w:pPr>
      <w:r w:rsidRPr="00A57DA8">
        <w:rPr>
          <w:b/>
          <w:bCs/>
        </w:rPr>
        <w:t>Kvalitet og effektivitet i tjenesteytingen</w:t>
      </w:r>
      <w:r w:rsidRPr="00A57DA8">
        <w:t> </w:t>
      </w:r>
    </w:p>
    <w:p w14:paraId="458BADA3" w14:textId="77777777" w:rsidR="00A221AB" w:rsidRPr="00A57DA8" w:rsidRDefault="00A221AB" w:rsidP="00A221AB">
      <w:pPr>
        <w:numPr>
          <w:ilvl w:val="1"/>
          <w:numId w:val="3"/>
        </w:numPr>
        <w:spacing w:after="0" w:line="240" w:lineRule="auto"/>
      </w:pPr>
      <w:r w:rsidRPr="00A57DA8">
        <w:t>Kostnads- og resultateffektivitet </w:t>
      </w:r>
    </w:p>
    <w:p w14:paraId="1A913230" w14:textId="77777777" w:rsidR="00A221AB" w:rsidRPr="00A57DA8" w:rsidRDefault="00A221AB" w:rsidP="00A221AB">
      <w:pPr>
        <w:numPr>
          <w:ilvl w:val="1"/>
          <w:numId w:val="3"/>
        </w:numPr>
        <w:spacing w:after="0" w:line="240" w:lineRule="auto"/>
      </w:pPr>
      <w:r w:rsidRPr="00A57DA8">
        <w:t>Tilfredse brukere og innbyggere </w:t>
      </w:r>
    </w:p>
    <w:p w14:paraId="4F3F2B76" w14:textId="77777777" w:rsidR="00A221AB" w:rsidRDefault="00A221AB" w:rsidP="00A221AB">
      <w:pPr>
        <w:numPr>
          <w:ilvl w:val="1"/>
          <w:numId w:val="3"/>
        </w:numPr>
        <w:spacing w:after="0" w:line="240" w:lineRule="auto"/>
      </w:pPr>
      <w:r w:rsidRPr="00A57DA8">
        <w:t>Forbedringsarbeid </w:t>
      </w:r>
    </w:p>
    <w:p w14:paraId="51C6D9C8" w14:textId="77777777" w:rsidR="00A221AB" w:rsidRPr="00A57DA8" w:rsidRDefault="00A221AB" w:rsidP="00A221AB">
      <w:pPr>
        <w:spacing w:after="0" w:line="240" w:lineRule="auto"/>
        <w:ind w:left="1080"/>
      </w:pPr>
    </w:p>
    <w:p w14:paraId="12CBF3DA" w14:textId="77777777" w:rsidR="00A221AB" w:rsidRPr="00A57DA8" w:rsidRDefault="00A221AB" w:rsidP="00A221AB">
      <w:pPr>
        <w:numPr>
          <w:ilvl w:val="0"/>
          <w:numId w:val="3"/>
        </w:numPr>
        <w:spacing w:after="0" w:line="240" w:lineRule="auto"/>
      </w:pPr>
      <w:r w:rsidRPr="00A57DA8">
        <w:rPr>
          <w:b/>
          <w:bCs/>
        </w:rPr>
        <w:t>Etterlevelse av lover og regler</w:t>
      </w:r>
      <w:r w:rsidRPr="00A57DA8">
        <w:t> </w:t>
      </w:r>
    </w:p>
    <w:p w14:paraId="35569DF4" w14:textId="77777777" w:rsidR="00A221AB" w:rsidRPr="00A57DA8" w:rsidRDefault="00A221AB" w:rsidP="00A221AB">
      <w:pPr>
        <w:numPr>
          <w:ilvl w:val="1"/>
          <w:numId w:val="3"/>
        </w:numPr>
        <w:spacing w:after="0" w:line="240" w:lineRule="auto"/>
      </w:pPr>
      <w:r w:rsidRPr="00A57DA8">
        <w:t>Kvalitet og tilgang på tjenester </w:t>
      </w:r>
    </w:p>
    <w:p w14:paraId="56F6767A" w14:textId="77777777" w:rsidR="00A221AB" w:rsidRPr="00A57DA8" w:rsidRDefault="00A221AB" w:rsidP="00A221AB">
      <w:pPr>
        <w:numPr>
          <w:ilvl w:val="1"/>
          <w:numId w:val="3"/>
        </w:numPr>
        <w:spacing w:after="0" w:line="240" w:lineRule="auto"/>
      </w:pPr>
      <w:r w:rsidRPr="00A57DA8">
        <w:t>Hindre myndighetsmisbruk </w:t>
      </w:r>
    </w:p>
    <w:p w14:paraId="40352481" w14:textId="77777777" w:rsidR="00A221AB" w:rsidRDefault="00A221AB" w:rsidP="00A221AB">
      <w:pPr>
        <w:numPr>
          <w:ilvl w:val="1"/>
          <w:numId w:val="3"/>
        </w:numPr>
        <w:spacing w:after="0" w:line="240" w:lineRule="auto"/>
      </w:pPr>
      <w:r w:rsidRPr="00A57DA8">
        <w:t>Forebygge uønskede hendelser </w:t>
      </w:r>
    </w:p>
    <w:p w14:paraId="482C022F" w14:textId="549DAE50" w:rsidR="00A221AB" w:rsidRPr="00A57DA8" w:rsidRDefault="00A221AB" w:rsidP="00A221AB">
      <w:pPr>
        <w:spacing w:after="0" w:line="240" w:lineRule="auto"/>
        <w:ind w:left="1080"/>
      </w:pPr>
      <w:r w:rsidRPr="00A57DA8">
        <w:t> </w:t>
      </w:r>
    </w:p>
    <w:p w14:paraId="51702966" w14:textId="77777777" w:rsidR="00A221AB" w:rsidRPr="00A57DA8" w:rsidRDefault="00A221AB" w:rsidP="00A221AB">
      <w:pPr>
        <w:numPr>
          <w:ilvl w:val="0"/>
          <w:numId w:val="3"/>
        </w:numPr>
        <w:spacing w:after="0" w:line="240" w:lineRule="auto"/>
      </w:pPr>
      <w:r w:rsidRPr="00A57DA8">
        <w:rPr>
          <w:b/>
          <w:bCs/>
        </w:rPr>
        <w:t>Godt omdømme og legitimitet</w:t>
      </w:r>
      <w:r w:rsidRPr="00A57DA8">
        <w:t> </w:t>
      </w:r>
    </w:p>
    <w:p w14:paraId="56F10EDC" w14:textId="77777777" w:rsidR="00A221AB" w:rsidRPr="00A57DA8" w:rsidRDefault="00A221AB" w:rsidP="00A221AB">
      <w:pPr>
        <w:numPr>
          <w:ilvl w:val="1"/>
          <w:numId w:val="3"/>
        </w:numPr>
        <w:spacing w:after="0" w:line="240" w:lineRule="auto"/>
      </w:pPr>
      <w:r w:rsidRPr="00A57DA8">
        <w:t>Legitimitet og engasjement for kommunen og lokaldemokratiet </w:t>
      </w:r>
    </w:p>
    <w:p w14:paraId="78D401D5" w14:textId="77777777" w:rsidR="00A221AB" w:rsidRDefault="00A221AB" w:rsidP="00A221AB">
      <w:pPr>
        <w:numPr>
          <w:ilvl w:val="1"/>
          <w:numId w:val="3"/>
        </w:numPr>
        <w:spacing w:after="0" w:line="240" w:lineRule="auto"/>
      </w:pPr>
      <w:r w:rsidRPr="00A57DA8">
        <w:t>Attraktivitet som bosted og arbeidsgiver </w:t>
      </w:r>
    </w:p>
    <w:p w14:paraId="777FD03D" w14:textId="77777777" w:rsidR="005F2AFC" w:rsidRPr="00A57DA8" w:rsidRDefault="005F2AFC" w:rsidP="005F2AFC">
      <w:pPr>
        <w:spacing w:after="0" w:line="240" w:lineRule="auto"/>
        <w:ind w:left="1080"/>
      </w:pPr>
    </w:p>
    <w:p w14:paraId="434245F9" w14:textId="67E5EA7E" w:rsidR="007A559E" w:rsidRDefault="007A559E" w:rsidP="0067646E">
      <w:pPr>
        <w:pStyle w:val="Overskrift1"/>
      </w:pPr>
      <w:bookmarkStart w:id="1" w:name="_Toc227072551"/>
      <w:r>
        <w:t>Internkontrollsystem i Bardu</w:t>
      </w:r>
      <w:bookmarkEnd w:id="1"/>
    </w:p>
    <w:p w14:paraId="04E797BE" w14:textId="1A38852E" w:rsidR="0083431B" w:rsidRDefault="0083431B" w:rsidP="004D4DA9">
      <w:pPr>
        <w:spacing w:before="120"/>
      </w:pPr>
      <w:r>
        <w:t>Styringsdialog er den løpende dialogen fra politisk nivå til kommunedirektøren og kommunedirektøren som oppdragsgiver og enhetene/avdelingene som oppdragsmottakere.</w:t>
      </w:r>
      <w:r w:rsidRPr="003D0FCA">
        <w:t xml:space="preserve"> </w:t>
      </w:r>
    </w:p>
    <w:p w14:paraId="43B4FC8F" w14:textId="77777777" w:rsidR="0083431B" w:rsidRDefault="0083431B" w:rsidP="0083431B">
      <w:pPr>
        <w:keepNext/>
      </w:pPr>
      <w:r w:rsidRPr="00D22F26">
        <w:rPr>
          <w:noProof/>
        </w:rPr>
        <w:drawing>
          <wp:inline distT="0" distB="0" distL="0" distR="0" wp14:anchorId="3629AC22" wp14:editId="20B45675">
            <wp:extent cx="5048250" cy="2339824"/>
            <wp:effectExtent l="19050" t="19050" r="19050" b="22860"/>
            <wp:docPr id="12" name="Plassholder for innhold 4" descr="Et bilde som inneholder tekst, visittkort&#10;&#10;Automatisk generert beskrivelse">
              <a:extLst xmlns:a="http://schemas.openxmlformats.org/drawingml/2006/main">
                <a:ext uri="{FF2B5EF4-FFF2-40B4-BE49-F238E27FC236}">
                  <a16:creationId xmlns:a16="http://schemas.microsoft.com/office/drawing/2014/main" id="{FC6EE890-AAD8-416D-99B9-02115FA3D7C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lassholder for innhold 4" descr="Et bilde som inneholder tekst, visittkort&#10;&#10;Automatisk generert beskrivelse">
                      <a:extLst>
                        <a:ext uri="{FF2B5EF4-FFF2-40B4-BE49-F238E27FC236}">
                          <a16:creationId xmlns:a16="http://schemas.microsoft.com/office/drawing/2014/main" id="{FC6EE890-AAD8-416D-99B9-02115FA3D7C1}"/>
                        </a:ext>
                      </a:extLst>
                    </pic:cNvPr>
                    <pic:cNvPicPr>
                      <a:picLocks noGrp="1" noChangeAspect="1"/>
                    </pic:cNvPicPr>
                  </pic:nvPicPr>
                  <pic:blipFill rotWithShape="1">
                    <a:blip r:embed="rId26">
                      <a:extLst>
                        <a:ext uri="{28A0092B-C50C-407E-A947-70E740481C1C}">
                          <a14:useLocalDpi xmlns:a14="http://schemas.microsoft.com/office/drawing/2010/main" val="0"/>
                        </a:ext>
                      </a:extLst>
                    </a:blip>
                    <a:srcRect b="4588"/>
                    <a:stretch/>
                  </pic:blipFill>
                  <pic:spPr bwMode="auto">
                    <a:xfrm>
                      <a:off x="0" y="0"/>
                      <a:ext cx="5061351" cy="234589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3DBFDCB" w14:textId="7625A5FF" w:rsidR="00954445" w:rsidRDefault="00954445" w:rsidP="00954445">
      <w:r>
        <w:rPr>
          <w:b/>
          <w:bCs/>
        </w:rPr>
        <w:t>Ledermøter</w:t>
      </w:r>
      <w:r>
        <w:t>: kommunen gjennomfører ledermøter</w:t>
      </w:r>
      <w:r w:rsidR="00FA25CA">
        <w:t xml:space="preserve"> annenhver uke</w:t>
      </w:r>
      <w:r w:rsidR="00B80A0D">
        <w:t xml:space="preserve"> med strategisk ledelse</w:t>
      </w:r>
      <w:r>
        <w:t>. Det er møteplassen hvor det søkes å gjøre avklaringer på tvers av etatene, samt sørge for dialog fra ledergruppen og ut i den enkelte etat og avdeling. Saker til møtet meldes inn fra etatsledere eller kommunedirektør. Avdelingsledere, medarbeidere og eksterne kan inviteres til å presentere en sak eller en problemstilling til møtet.</w:t>
      </w:r>
    </w:p>
    <w:p w14:paraId="36DFA241" w14:textId="102EC0BE" w:rsidR="00CC2E7B" w:rsidRPr="00CC6E31" w:rsidRDefault="00CC2E7B" w:rsidP="00954445">
      <w:r w:rsidRPr="00CC2E7B">
        <w:rPr>
          <w:b/>
          <w:bCs/>
        </w:rPr>
        <w:t>Ledersamtaler</w:t>
      </w:r>
      <w:r w:rsidR="007126C1">
        <w:rPr>
          <w:b/>
          <w:bCs/>
        </w:rPr>
        <w:t xml:space="preserve"> </w:t>
      </w:r>
      <w:r w:rsidR="007126C1">
        <w:t xml:space="preserve">er månedlige møter </w:t>
      </w:r>
      <w:r w:rsidR="00464F78">
        <w:t xml:space="preserve">mellom Kommunedirektør og </w:t>
      </w:r>
      <w:r w:rsidR="0046606E">
        <w:t>nærmeste leder</w:t>
      </w:r>
      <w:r w:rsidR="00143E94">
        <w:t xml:space="preserve">. </w:t>
      </w:r>
      <w:r w:rsidR="0046606E">
        <w:t xml:space="preserve">Dette for å </w:t>
      </w:r>
      <w:r w:rsidR="009F729C">
        <w:t>sikre at en ser den enkelte leder, hv</w:t>
      </w:r>
      <w:r w:rsidR="00583458">
        <w:t xml:space="preserve">ilke utfordringer en står i og seiere en har oppnådd, </w:t>
      </w:r>
      <w:r w:rsidR="00143E94">
        <w:t>samt</w:t>
      </w:r>
      <w:r w:rsidR="00583458">
        <w:t xml:space="preserve"> </w:t>
      </w:r>
      <w:r w:rsidR="007B0CD4">
        <w:t>sjekke ut behov for bistand og</w:t>
      </w:r>
      <w:r w:rsidR="0078761D">
        <w:t xml:space="preserve">/eller tilrettelegging kommunedirektøren kan gjøre for at </w:t>
      </w:r>
      <w:r w:rsidR="0045683C">
        <w:t xml:space="preserve">den enkelte leder skal lykkes med å nå sine mål. </w:t>
      </w:r>
    </w:p>
    <w:p w14:paraId="09A44FA2" w14:textId="54214B27" w:rsidR="00954445" w:rsidRDefault="00954445" w:rsidP="00954445">
      <w:r>
        <w:rPr>
          <w:b/>
          <w:bCs/>
        </w:rPr>
        <w:t>Etatsledermøter, a</w:t>
      </w:r>
      <w:r w:rsidRPr="003540E2">
        <w:rPr>
          <w:b/>
          <w:bCs/>
        </w:rPr>
        <w:t xml:space="preserve">vdelingsmøter, </w:t>
      </w:r>
      <w:r w:rsidR="00895DBC">
        <w:rPr>
          <w:b/>
          <w:bCs/>
        </w:rPr>
        <w:t xml:space="preserve">utvidet </w:t>
      </w:r>
      <w:r w:rsidRPr="003540E2">
        <w:rPr>
          <w:b/>
          <w:bCs/>
        </w:rPr>
        <w:t>ledermøter</w:t>
      </w:r>
      <w:r>
        <w:t>: I avdelingene og etatene gjennomføres egne møter for å spre informasjon og løse utfordringer. Disse er viktige arenaer for å få informasjon oppover og nedover i organisasjonen</w:t>
      </w:r>
      <w:r w:rsidR="008E2674">
        <w:t xml:space="preserve">. </w:t>
      </w:r>
      <w:r w:rsidR="00895DBC">
        <w:t xml:space="preserve">Utvidet ledermøter holdes minimum fire ganger i året. Her møtes alle ledere i hele organisasjonen for felle </w:t>
      </w:r>
      <w:r w:rsidR="007C3375">
        <w:t xml:space="preserve">informasjonsutveksling, utvikling og styringssignaler. </w:t>
      </w:r>
    </w:p>
    <w:p w14:paraId="7F8FA921" w14:textId="77777777" w:rsidR="00954445" w:rsidRDefault="00954445" w:rsidP="00954445">
      <w:r w:rsidRPr="00E16AB1">
        <w:rPr>
          <w:b/>
          <w:bCs/>
        </w:rPr>
        <w:t>Økonomirapportering</w:t>
      </w:r>
      <w:r>
        <w:t xml:space="preserve">: Det gjennomføres månedlig økonomirapportering i etater/avdelinger. Gjennom rapporteringen har vi oversikt over mer- og </w:t>
      </w:r>
      <w:proofErr w:type="spellStart"/>
      <w:r>
        <w:t>mindreforbruk</w:t>
      </w:r>
      <w:proofErr w:type="spellEnd"/>
      <w:r>
        <w:t>, og kan få beslutningsstøtte til endringer som er nødvendige.</w:t>
      </w:r>
    </w:p>
    <w:p w14:paraId="4558486E" w14:textId="77777777" w:rsidR="00954445" w:rsidRDefault="00954445" w:rsidP="00954445">
      <w:r w:rsidRPr="00E16AB1">
        <w:rPr>
          <w:b/>
          <w:bCs/>
        </w:rPr>
        <w:t>Tertialrapportering</w:t>
      </w:r>
      <w:r>
        <w:t xml:space="preserve">: Tertialrapporteringen gjennomføres hver fjerde måned, og gir folkevalgte oversikt over kommunens økonomi og andre </w:t>
      </w:r>
      <w:proofErr w:type="spellStart"/>
      <w:r>
        <w:t>styringsparametre</w:t>
      </w:r>
      <w:proofErr w:type="spellEnd"/>
      <w:r>
        <w:t xml:space="preserve"> som sykefravær, årsverkstall </w:t>
      </w:r>
      <w:proofErr w:type="spellStart"/>
      <w:r>
        <w:t>m.v</w:t>
      </w:r>
      <w:proofErr w:type="spellEnd"/>
      <w:r>
        <w:t>.</w:t>
      </w:r>
    </w:p>
    <w:p w14:paraId="66DF7E19" w14:textId="6698D85E" w:rsidR="00954445" w:rsidRDefault="00954445" w:rsidP="00954445">
      <w:r w:rsidRPr="006F5EC5">
        <w:rPr>
          <w:b/>
          <w:bCs/>
        </w:rPr>
        <w:t>Internkontrollsystem</w:t>
      </w:r>
      <w:r w:rsidR="00401FA9">
        <w:rPr>
          <w:b/>
          <w:bCs/>
        </w:rPr>
        <w:t>/kvalitetssystem</w:t>
      </w:r>
      <w:r w:rsidRPr="006F5EC5">
        <w:rPr>
          <w:b/>
          <w:bCs/>
        </w:rPr>
        <w:t xml:space="preserve"> </w:t>
      </w:r>
      <w:r>
        <w:rPr>
          <w:b/>
          <w:bCs/>
        </w:rPr>
        <w:t>EQS</w:t>
      </w:r>
      <w:r>
        <w:t xml:space="preserve">: Kommunens </w:t>
      </w:r>
      <w:r w:rsidRPr="00334F86">
        <w:t>internkontrollsystem heter EQS. I systemet meldes og behandles avvik, samt at det er oversikt over kommunens dokumenter og prosedyrer, samt ROS-analyser.</w:t>
      </w:r>
    </w:p>
    <w:p w14:paraId="040882E4" w14:textId="2C2C4DCD" w:rsidR="00401FA9" w:rsidRDefault="00401FA9" w:rsidP="00CB6BF4">
      <w:pPr>
        <w:pStyle w:val="Overskrift1"/>
      </w:pPr>
      <w:bookmarkStart w:id="2" w:name="_Toc227072552"/>
      <w:r>
        <w:t>EQS</w:t>
      </w:r>
      <w:r w:rsidR="001458D8">
        <w:t xml:space="preserve"> - kvalitetssystem</w:t>
      </w:r>
      <w:bookmarkEnd w:id="2"/>
    </w:p>
    <w:p w14:paraId="6800F6AD" w14:textId="4EB2EAFF" w:rsidR="00401FA9" w:rsidRPr="000B2412" w:rsidRDefault="00CB6BF4" w:rsidP="00401FA9">
      <w:r w:rsidRPr="000B2412">
        <w:rPr>
          <w:noProof/>
        </w:rPr>
        <w:drawing>
          <wp:anchor distT="0" distB="0" distL="114300" distR="114300" simplePos="0" relativeHeight="251658243" behindDoc="1" locked="0" layoutInCell="1" allowOverlap="1" wp14:anchorId="7C6C0CC3" wp14:editId="28CF3CEB">
            <wp:simplePos x="0" y="0"/>
            <wp:positionH relativeFrom="margin">
              <wp:align>left</wp:align>
            </wp:positionH>
            <wp:positionV relativeFrom="paragraph">
              <wp:posOffset>223378</wp:posOffset>
            </wp:positionV>
            <wp:extent cx="2831989" cy="2295996"/>
            <wp:effectExtent l="19050" t="19050" r="26035" b="28575"/>
            <wp:wrapTight wrapText="bothSides">
              <wp:wrapPolygon edited="0">
                <wp:start x="-145" y="-179"/>
                <wp:lineTo x="-145" y="21690"/>
                <wp:lineTo x="21653" y="21690"/>
                <wp:lineTo x="21653" y="-179"/>
                <wp:lineTo x="-145" y="-179"/>
              </wp:wrapPolygon>
            </wp:wrapTight>
            <wp:docPr id="1401977553" name="Bilde 1" descr="Et bilde som inneholder tekst, Nettsted, Nettside,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977553" name="Bilde 1" descr="Et bilde som inneholder tekst, Nettsted, Nettside, skjermbilde&#10;&#10;Automatisk generert beskrivels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31989" cy="2295996"/>
                    </a:xfrm>
                    <a:prstGeom prst="rect">
                      <a:avLst/>
                    </a:prstGeom>
                    <a:ln>
                      <a:solidFill>
                        <a:schemeClr val="accent1"/>
                      </a:solidFill>
                    </a:ln>
                  </pic:spPr>
                </pic:pic>
              </a:graphicData>
            </a:graphic>
          </wp:anchor>
        </w:drawing>
      </w:r>
      <w:r w:rsidR="00401FA9" w:rsidRPr="000B2412">
        <w:rPr>
          <w:b/>
          <w:bCs/>
        </w:rPr>
        <w:t>Dokumentbibliotek</w:t>
      </w:r>
      <w:r w:rsidR="00401FA9" w:rsidRPr="000B2412">
        <w:t xml:space="preserve">: I </w:t>
      </w:r>
      <w:r w:rsidRPr="000B2412">
        <w:t>EQS</w:t>
      </w:r>
      <w:r w:rsidR="00401FA9" w:rsidRPr="000B2412">
        <w:t xml:space="preserve"> lagres dokumentasjon som prosedyrer og reglement. Den gir oss et felles utgangspunkt, og mulighet for å ha tilgang til samme dokumentasjon. </w:t>
      </w:r>
    </w:p>
    <w:p w14:paraId="08043686" w14:textId="78CB486A" w:rsidR="00401FA9" w:rsidRPr="000B2412" w:rsidRDefault="00401FA9" w:rsidP="00401FA9">
      <w:r w:rsidRPr="000B2412">
        <w:t xml:space="preserve">I dokumentbiblioteket skal det ligge prosedyrer som er aktuelle for avdelingene og </w:t>
      </w:r>
      <w:r w:rsidR="00096AFC">
        <w:t>etatene</w:t>
      </w:r>
      <w:r w:rsidRPr="000B2412">
        <w:t xml:space="preserve">. Det skal også ligge reglement og dokumenter som er aktuelle for alle medarbeidere i kommunen. </w:t>
      </w:r>
    </w:p>
    <w:p w14:paraId="24AC66D5" w14:textId="77777777" w:rsidR="00401FA9" w:rsidRPr="000B2412" w:rsidRDefault="00401FA9" w:rsidP="00401FA9">
      <w:r w:rsidRPr="000B2412">
        <w:rPr>
          <w:b/>
          <w:bCs/>
        </w:rPr>
        <w:t>Avvik</w:t>
      </w:r>
      <w:r w:rsidRPr="000B2412">
        <w:t xml:space="preserve">: Avvik skal meldes ved brudd på lov, forskrift og/eller prosedyre. Avvikene er viktige signal på hva som ikke fungerer i kommunen. I arbeid med helse, miljø- og sikkerhetsarbeid tenker vi på avvik som brudd på lover, forskrifter og prosedyrer.  </w:t>
      </w:r>
    </w:p>
    <w:p w14:paraId="0DDA6847" w14:textId="326AE39B" w:rsidR="00A756F5" w:rsidRPr="00855341" w:rsidRDefault="00401FA9" w:rsidP="005C55C8">
      <w:pPr>
        <w:rPr>
          <w:highlight w:val="yellow"/>
        </w:rPr>
      </w:pPr>
      <w:r w:rsidRPr="000B2412">
        <w:t>I arbeidet med systematikk i internkontrollarbeidet vil avvikene aggregeres, slik at vi får oversikt over hvor mange avvik som meldes på hver enkelt avdeling/</w:t>
      </w:r>
      <w:r w:rsidR="00C91B4A">
        <w:t>etat</w:t>
      </w:r>
      <w:r w:rsidRPr="000B2412">
        <w:t xml:space="preserve">, </w:t>
      </w:r>
      <w:r w:rsidR="00C91B4A">
        <w:t xml:space="preserve">alvorlighetsgrad, </w:t>
      </w:r>
      <w:r w:rsidRPr="000B2412">
        <w:t>type avvik og utfordringer vi må ta tak i administrativt eller melde til politisk behandling i forbindelse med budsjett eller som egne saker. Ofte kan man tenke at «det hjelper ikke å melde avvik», men avvik har en egenverdi i å beskrive tilstanden til kommunen, også i de tilfellene hvor avvikene kanskje ikke håndteres slik som den som melder skulle ønske seg.</w:t>
      </w:r>
    </w:p>
    <w:p w14:paraId="71D3B9A6" w14:textId="1EB7E074" w:rsidR="43E665DB" w:rsidRDefault="43E665DB" w:rsidP="7BD5CBE2">
      <w:pPr>
        <w:rPr>
          <w:rFonts w:eastAsia="Garamond" w:cs="Garamond"/>
          <w:szCs w:val="24"/>
        </w:rPr>
      </w:pPr>
      <w:r w:rsidRPr="7BD5CBE2">
        <w:rPr>
          <w:b/>
          <w:bCs/>
        </w:rPr>
        <w:t>Varsling</w:t>
      </w:r>
      <w:r>
        <w:t xml:space="preserve">: EQS fungerer også som en kanal for varsling. </w:t>
      </w:r>
      <w:r w:rsidR="76B8B0CD" w:rsidRPr="7BD5CBE2">
        <w:rPr>
          <w:rFonts w:eastAsia="Garamond" w:cs="Garamond"/>
          <w:szCs w:val="24"/>
        </w:rPr>
        <w:t xml:space="preserve">Arbeidsmiljøloven stiller ingen formkrav til varsling. Varsling kan dermed foregå både muntlig og skriftlig. </w:t>
      </w:r>
      <w:r w:rsidR="4D05B7A7" w:rsidRPr="7BD5CBE2">
        <w:rPr>
          <w:rFonts w:eastAsia="Garamond" w:cs="Garamond"/>
          <w:szCs w:val="24"/>
        </w:rPr>
        <w:t xml:space="preserve">Vi </w:t>
      </w:r>
      <w:r w:rsidR="76B8B0CD" w:rsidRPr="7BD5CBE2">
        <w:rPr>
          <w:rFonts w:eastAsia="Garamond" w:cs="Garamond"/>
          <w:szCs w:val="24"/>
        </w:rPr>
        <w:t>oppfordre</w:t>
      </w:r>
      <w:r w:rsidR="3E2DB996" w:rsidRPr="7BD5CBE2">
        <w:rPr>
          <w:rFonts w:eastAsia="Garamond" w:cs="Garamond"/>
          <w:szCs w:val="24"/>
        </w:rPr>
        <w:t>r</w:t>
      </w:r>
      <w:r w:rsidR="76B8B0CD" w:rsidRPr="7BD5CBE2">
        <w:rPr>
          <w:rFonts w:eastAsia="Garamond" w:cs="Garamond"/>
          <w:szCs w:val="24"/>
        </w:rPr>
        <w:t xml:space="preserve"> til å bruke EQS </w:t>
      </w:r>
      <w:r w:rsidR="5B66EA45" w:rsidRPr="7BD5CBE2">
        <w:rPr>
          <w:rFonts w:eastAsia="Garamond" w:cs="Garamond"/>
          <w:szCs w:val="24"/>
        </w:rPr>
        <w:t xml:space="preserve">slik at </w:t>
      </w:r>
      <w:r w:rsidR="2F6406FF" w:rsidRPr="7BD5CBE2">
        <w:rPr>
          <w:rFonts w:eastAsia="Garamond" w:cs="Garamond"/>
          <w:szCs w:val="24"/>
        </w:rPr>
        <w:t xml:space="preserve">det sikres at </w:t>
      </w:r>
      <w:r w:rsidR="5B66EA45" w:rsidRPr="7BD5CBE2">
        <w:rPr>
          <w:rFonts w:eastAsia="Garamond" w:cs="Garamond"/>
          <w:szCs w:val="24"/>
        </w:rPr>
        <w:t>varslet</w:t>
      </w:r>
      <w:r w:rsidR="485AFB4B" w:rsidRPr="7BD5CBE2">
        <w:rPr>
          <w:rFonts w:eastAsia="Garamond" w:cs="Garamond"/>
          <w:szCs w:val="24"/>
        </w:rPr>
        <w:t xml:space="preserve"> kommer fram og blir håndtert iht. til rutine.</w:t>
      </w:r>
      <w:r w:rsidR="76B8B0CD" w:rsidRPr="7BD5CBE2">
        <w:rPr>
          <w:rFonts w:eastAsia="Garamond" w:cs="Garamond"/>
          <w:szCs w:val="24"/>
        </w:rPr>
        <w:t xml:space="preserve"> </w:t>
      </w:r>
    </w:p>
    <w:p w14:paraId="6D1EEFF7" w14:textId="38CAFDB1" w:rsidR="005247B9" w:rsidRPr="00855341" w:rsidRDefault="005247B9" w:rsidP="00382BEA">
      <w:pPr>
        <w:rPr>
          <w:b/>
          <w:bCs/>
          <w:highlight w:val="yellow"/>
        </w:rPr>
      </w:pPr>
    </w:p>
    <w:p w14:paraId="4BB43610" w14:textId="6C7A0759" w:rsidR="00A756F5" w:rsidRPr="00DC2318" w:rsidRDefault="00A756F5" w:rsidP="00A756F5">
      <w:pPr>
        <w:pStyle w:val="Overskrift2"/>
      </w:pPr>
      <w:bookmarkStart w:id="3" w:name="_Toc94259945"/>
      <w:bookmarkStart w:id="4" w:name="_Toc227072553"/>
      <w:r w:rsidRPr="00DC2318">
        <w:t>Bridge</w:t>
      </w:r>
      <w:bookmarkEnd w:id="3"/>
      <w:bookmarkEnd w:id="4"/>
    </w:p>
    <w:p w14:paraId="69496DC4" w14:textId="2DB28D74" w:rsidR="00A0088C" w:rsidRPr="00DC2318" w:rsidRDefault="00A756F5" w:rsidP="0027004E">
      <w:pPr>
        <w:spacing w:before="120"/>
      </w:pPr>
      <w:r>
        <w:t xml:space="preserve">Kommunen har også et program som heter Bridge som er en del </w:t>
      </w:r>
      <w:r w:rsidR="00DC2318">
        <w:t>kommunens internkontrollsystem</w:t>
      </w:r>
      <w:r>
        <w:t xml:space="preserve">. I </w:t>
      </w:r>
      <w:r w:rsidR="428D4DE6">
        <w:t>B</w:t>
      </w:r>
      <w:r>
        <w:t xml:space="preserve">ridge legger </w:t>
      </w:r>
      <w:r w:rsidR="00841579">
        <w:t xml:space="preserve">politisk sekretariat </w:t>
      </w:r>
      <w:r>
        <w:t xml:space="preserve">inn alle politiske vedtak, og ber om oppfølging. Bridge brukes også som </w:t>
      </w:r>
      <w:proofErr w:type="spellStart"/>
      <w:r>
        <w:t>tilbakerapportering</w:t>
      </w:r>
      <w:proofErr w:type="spellEnd"/>
      <w:r>
        <w:t xml:space="preserve"> til folkevalgte, slik at de får oversikt over administrasjonens oppfølging av politiske vedtak.</w:t>
      </w:r>
    </w:p>
    <w:p w14:paraId="7D2C26A4" w14:textId="71E87EFE" w:rsidR="00620DEE" w:rsidRDefault="3CB701B2" w:rsidP="7999A3F3">
      <w:r>
        <w:rPr>
          <w:noProof/>
        </w:rPr>
        <w:drawing>
          <wp:inline distT="0" distB="0" distL="0" distR="0" wp14:anchorId="7104CC3A" wp14:editId="1E817F5D">
            <wp:extent cx="5762625" cy="2686050"/>
            <wp:effectExtent l="0" t="0" r="0" b="0"/>
            <wp:docPr id="9177629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62952" name="Picture 917762952"/>
                    <pic:cNvPicPr/>
                  </pic:nvPicPr>
                  <pic:blipFill>
                    <a:blip r:embed="rId28">
                      <a:extLst>
                        <a:ext uri="{28A0092B-C50C-407E-A947-70E740481C1C}">
                          <a14:useLocalDpi xmlns:a14="http://schemas.microsoft.com/office/drawing/2010/main"/>
                        </a:ext>
                      </a:extLst>
                    </a:blip>
                    <a:stretch>
                      <a:fillRect/>
                    </a:stretch>
                  </pic:blipFill>
                  <pic:spPr>
                    <a:xfrm>
                      <a:off x="0" y="0"/>
                      <a:ext cx="5762625" cy="2686050"/>
                    </a:xfrm>
                    <a:prstGeom prst="rect">
                      <a:avLst/>
                    </a:prstGeom>
                  </pic:spPr>
                </pic:pic>
              </a:graphicData>
            </a:graphic>
          </wp:inline>
        </w:drawing>
      </w:r>
    </w:p>
    <w:p w14:paraId="22088421" w14:textId="77777777" w:rsidR="003222A8" w:rsidRDefault="003222A8" w:rsidP="00A756F5">
      <w:pPr>
        <w:rPr>
          <w:highlight w:val="yellow"/>
        </w:rPr>
      </w:pPr>
    </w:p>
    <w:p w14:paraId="11D2263C" w14:textId="2AE35483" w:rsidR="003222A8" w:rsidRDefault="6E6D0648" w:rsidP="7999A3F3">
      <w:pPr>
        <w:ind w:left="708" w:firstLine="708"/>
        <w:rPr>
          <w:sz w:val="20"/>
          <w:szCs w:val="20"/>
        </w:rPr>
      </w:pPr>
      <w:r w:rsidRPr="7999A3F3">
        <w:rPr>
          <w:sz w:val="20"/>
          <w:szCs w:val="20"/>
        </w:rPr>
        <w:t>Oppfølging av politiske vedtak 2025</w:t>
      </w:r>
    </w:p>
    <w:p w14:paraId="448C10B7" w14:textId="35CEA788" w:rsidR="00620DEE" w:rsidRPr="00855341" w:rsidRDefault="6E6D0648" w:rsidP="7999A3F3">
      <w:r>
        <w:rPr>
          <w:noProof/>
        </w:rPr>
        <w:drawing>
          <wp:inline distT="0" distB="0" distL="0" distR="0" wp14:anchorId="41B4281D" wp14:editId="265ED0ED">
            <wp:extent cx="3318272" cy="4573017"/>
            <wp:effectExtent l="0" t="0" r="0" b="0"/>
            <wp:docPr id="5480432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3264" name="Picture 548043264"/>
                    <pic:cNvPicPr/>
                  </pic:nvPicPr>
                  <pic:blipFill>
                    <a:blip r:embed="rId29">
                      <a:extLst>
                        <a:ext uri="{28A0092B-C50C-407E-A947-70E740481C1C}">
                          <a14:useLocalDpi xmlns:a14="http://schemas.microsoft.com/office/drawing/2010/main"/>
                        </a:ext>
                      </a:extLst>
                    </a:blip>
                    <a:stretch>
                      <a:fillRect/>
                    </a:stretch>
                  </pic:blipFill>
                  <pic:spPr>
                    <a:xfrm>
                      <a:off x="0" y="0"/>
                      <a:ext cx="3318272" cy="4573017"/>
                    </a:xfrm>
                    <a:prstGeom prst="rect">
                      <a:avLst/>
                    </a:prstGeom>
                  </pic:spPr>
                </pic:pic>
              </a:graphicData>
            </a:graphic>
          </wp:inline>
        </w:drawing>
      </w:r>
    </w:p>
    <w:p w14:paraId="5D7CC300" w14:textId="77777777" w:rsidR="00A851A2" w:rsidRDefault="00A851A2" w:rsidP="00EB0080">
      <w:pPr>
        <w:pStyle w:val="Overskrift2"/>
      </w:pPr>
    </w:p>
    <w:p w14:paraId="4BE35991" w14:textId="2147E083" w:rsidR="00A756F5" w:rsidRPr="007E358E" w:rsidRDefault="00A85EC3" w:rsidP="00EB0080">
      <w:pPr>
        <w:pStyle w:val="Overskrift2"/>
      </w:pPr>
      <w:bookmarkStart w:id="5" w:name="_Toc227072554"/>
      <w:r w:rsidRPr="007E358E">
        <w:t>Samsvar (GDPR)</w:t>
      </w:r>
      <w:bookmarkEnd w:id="5"/>
    </w:p>
    <w:p w14:paraId="71DE2D66" w14:textId="1E725A98" w:rsidR="008560A0" w:rsidRPr="007E358E" w:rsidRDefault="008560A0" w:rsidP="0068703D">
      <w:pPr>
        <w:spacing w:after="0" w:line="240" w:lineRule="auto"/>
      </w:pPr>
      <w:r w:rsidRPr="007E358E">
        <w:t xml:space="preserve">Samsvar </w:t>
      </w:r>
      <w:r w:rsidR="0068703D" w:rsidRPr="007E358E">
        <w:t xml:space="preserve">er kommunens </w:t>
      </w:r>
      <w:r w:rsidRPr="007E358E">
        <w:t xml:space="preserve">personvernløsning. Løsningen dekker alle krav i Personvernforordningen, </w:t>
      </w:r>
      <w:r w:rsidR="009A7ECE" w:rsidRPr="007E358E">
        <w:t xml:space="preserve">og har </w:t>
      </w:r>
      <w:r w:rsidRPr="007E358E">
        <w:t>moduler for:</w:t>
      </w:r>
    </w:p>
    <w:p w14:paraId="60FC50DF" w14:textId="77777777" w:rsidR="008560A0" w:rsidRPr="007E358E" w:rsidRDefault="008560A0" w:rsidP="009A7ECE">
      <w:pPr>
        <w:pStyle w:val="Listeavsnitt"/>
        <w:numPr>
          <w:ilvl w:val="0"/>
          <w:numId w:val="4"/>
        </w:numPr>
        <w:spacing w:after="0" w:line="240" w:lineRule="auto"/>
      </w:pPr>
      <w:r w:rsidRPr="007E358E">
        <w:t>Behandlingsprotokoller</w:t>
      </w:r>
    </w:p>
    <w:p w14:paraId="7758B431" w14:textId="77777777" w:rsidR="008560A0" w:rsidRPr="007E358E" w:rsidRDefault="008560A0" w:rsidP="009A7ECE">
      <w:pPr>
        <w:pStyle w:val="Listeavsnitt"/>
        <w:numPr>
          <w:ilvl w:val="0"/>
          <w:numId w:val="4"/>
        </w:numPr>
        <w:spacing w:after="0" w:line="240" w:lineRule="auto"/>
      </w:pPr>
      <w:r w:rsidRPr="007E358E">
        <w:t>Personvernerklæringer</w:t>
      </w:r>
    </w:p>
    <w:p w14:paraId="70F0E7CD" w14:textId="77777777" w:rsidR="008560A0" w:rsidRPr="007E358E" w:rsidRDefault="008560A0" w:rsidP="009A7ECE">
      <w:pPr>
        <w:pStyle w:val="Listeavsnitt"/>
        <w:numPr>
          <w:ilvl w:val="0"/>
          <w:numId w:val="4"/>
        </w:numPr>
        <w:spacing w:after="0" w:line="240" w:lineRule="auto"/>
      </w:pPr>
      <w:r w:rsidRPr="007E358E">
        <w:t>Instrukser til ansatte</w:t>
      </w:r>
    </w:p>
    <w:p w14:paraId="56FDA1B2" w14:textId="77777777" w:rsidR="008560A0" w:rsidRPr="007E358E" w:rsidRDefault="008560A0" w:rsidP="009A7ECE">
      <w:pPr>
        <w:pStyle w:val="Listeavsnitt"/>
        <w:numPr>
          <w:ilvl w:val="0"/>
          <w:numId w:val="4"/>
        </w:numPr>
        <w:spacing w:after="0" w:line="240" w:lineRule="auto"/>
      </w:pPr>
      <w:r w:rsidRPr="007E358E">
        <w:t>Systemoversikt og databehandlere</w:t>
      </w:r>
    </w:p>
    <w:p w14:paraId="195CE89B" w14:textId="77777777" w:rsidR="008560A0" w:rsidRPr="007E358E" w:rsidRDefault="008560A0" w:rsidP="009A7ECE">
      <w:pPr>
        <w:pStyle w:val="Listeavsnitt"/>
        <w:numPr>
          <w:ilvl w:val="0"/>
          <w:numId w:val="4"/>
        </w:numPr>
        <w:spacing w:after="0" w:line="240" w:lineRule="auto"/>
      </w:pPr>
      <w:r w:rsidRPr="007E358E">
        <w:t>DPIA gjennomføring</w:t>
      </w:r>
    </w:p>
    <w:p w14:paraId="68E4AC0E" w14:textId="77777777" w:rsidR="008560A0" w:rsidRPr="007E358E" w:rsidRDefault="008560A0" w:rsidP="009A7ECE">
      <w:pPr>
        <w:pStyle w:val="Listeavsnitt"/>
        <w:numPr>
          <w:ilvl w:val="0"/>
          <w:numId w:val="4"/>
        </w:numPr>
        <w:spacing w:after="0" w:line="240" w:lineRule="auto"/>
      </w:pPr>
      <w:r w:rsidRPr="007E358E">
        <w:t>Innsyns-rettighetsportal</w:t>
      </w:r>
    </w:p>
    <w:p w14:paraId="28039CD9" w14:textId="77777777" w:rsidR="009A7ECE" w:rsidRPr="007E358E" w:rsidRDefault="009A7ECE" w:rsidP="0068703D">
      <w:pPr>
        <w:spacing w:after="0" w:line="240" w:lineRule="auto"/>
      </w:pPr>
    </w:p>
    <w:p w14:paraId="11C32E85" w14:textId="39E183FD" w:rsidR="008560A0" w:rsidRPr="007E358E" w:rsidRDefault="008560A0" w:rsidP="0068703D">
      <w:pPr>
        <w:spacing w:after="0" w:line="240" w:lineRule="auto"/>
      </w:pPr>
      <w:r w:rsidRPr="007E358E">
        <w:t xml:space="preserve">Løsningen </w:t>
      </w:r>
      <w:r w:rsidR="000304D3" w:rsidRPr="007E358E">
        <w:t xml:space="preserve">benyttes til å registrere </w:t>
      </w:r>
      <w:r w:rsidRPr="007E358E">
        <w:t>protokolle</w:t>
      </w:r>
      <w:r w:rsidR="000304D3" w:rsidRPr="007E358E">
        <w:t>r for</w:t>
      </w:r>
      <w:r w:rsidR="007D28E1" w:rsidRPr="007E358E">
        <w:t xml:space="preserve"> vår behandling av personopplysninger i de ulike tjenestene.  Dataene </w:t>
      </w:r>
      <w:r w:rsidRPr="007E358E">
        <w:t xml:space="preserve">gjenbrukes i hele løsningen, eksempelvis; når </w:t>
      </w:r>
      <w:r w:rsidR="003D6ABA" w:rsidRPr="007E358E">
        <w:t>vi</w:t>
      </w:r>
      <w:r w:rsidRPr="007E358E">
        <w:t xml:space="preserve"> oppretter behandlingsprotokoller, </w:t>
      </w:r>
      <w:r w:rsidR="00C5154B" w:rsidRPr="007E358E">
        <w:t>skaper</w:t>
      </w:r>
      <w:r w:rsidR="00C5154B">
        <w:t xml:space="preserve"> </w:t>
      </w:r>
      <w:r w:rsidRPr="007E358E">
        <w:t>løsningen automatisk en personvernerklæring per behandling, en instruks til ansatte per behandling, oversikt over systemer mv.</w:t>
      </w:r>
    </w:p>
    <w:p w14:paraId="7ACD9868" w14:textId="77777777" w:rsidR="00FD4DA9" w:rsidRDefault="00FD4DA9" w:rsidP="005F2AFC">
      <w:pPr>
        <w:spacing w:line="240" w:lineRule="auto"/>
      </w:pPr>
    </w:p>
    <w:p w14:paraId="0D1A6606" w14:textId="7D0FD6AB" w:rsidR="00A8211D" w:rsidRPr="007E358E" w:rsidRDefault="00A851A2" w:rsidP="005F2AFC">
      <w:pPr>
        <w:spacing w:line="240" w:lineRule="auto"/>
      </w:pPr>
      <w:r>
        <w:t>P</w:t>
      </w:r>
      <w:r w:rsidR="00F07417" w:rsidRPr="007E358E">
        <w:t xml:space="preserve">ersonvernerklæringer hentes fra systemet og </w:t>
      </w:r>
      <w:r w:rsidR="008560A0" w:rsidRPr="007E358E">
        <w:t>publisere</w:t>
      </w:r>
      <w:r w:rsidR="00F07417" w:rsidRPr="007E358E">
        <w:t>s på</w:t>
      </w:r>
      <w:r w:rsidR="008560A0" w:rsidRPr="007E358E">
        <w:t xml:space="preserve"> en egen side </w:t>
      </w:r>
      <w:r w:rsidR="00F07417" w:rsidRPr="007E358E">
        <w:t xml:space="preserve">på kommunens </w:t>
      </w:r>
      <w:r w:rsidR="003A5E59" w:rsidRPr="007E358E">
        <w:t>hjemmeside</w:t>
      </w:r>
      <w:r w:rsidR="00F07417" w:rsidRPr="007E358E">
        <w:t xml:space="preserve"> slik at </w:t>
      </w:r>
      <w:r w:rsidR="008560A0" w:rsidRPr="007E358E">
        <w:t xml:space="preserve">de registrerte selv enkelt kan søke opp hvilke behandlinger </w:t>
      </w:r>
      <w:r w:rsidR="00F64511" w:rsidRPr="007E358E">
        <w:t>vi</w:t>
      </w:r>
      <w:r w:rsidR="008560A0" w:rsidRPr="007E358E">
        <w:t xml:space="preserve"> gjør</w:t>
      </w:r>
      <w:r w:rsidR="00F64511" w:rsidRPr="007E358E">
        <w:t xml:space="preserve">, </w:t>
      </w:r>
      <w:r w:rsidR="008560A0" w:rsidRPr="007E358E">
        <w:t xml:space="preserve">og hvilke opplysninger </w:t>
      </w:r>
      <w:r w:rsidR="00F51A2A" w:rsidRPr="007E358E">
        <w:t>vi</w:t>
      </w:r>
      <w:r w:rsidR="008560A0" w:rsidRPr="007E358E">
        <w:t xml:space="preserve"> </w:t>
      </w:r>
      <w:r w:rsidR="00F51A2A" w:rsidRPr="007E358E">
        <w:t>registrerer</w:t>
      </w:r>
      <w:r w:rsidR="008560A0" w:rsidRPr="007E358E">
        <w:t xml:space="preserve">, hvem </w:t>
      </w:r>
      <w:r w:rsidR="00F51A2A" w:rsidRPr="007E358E">
        <w:t>vi</w:t>
      </w:r>
      <w:r w:rsidR="008560A0" w:rsidRPr="007E358E">
        <w:t xml:space="preserve"> deler dem med, hva som er kilden etc. for hver behandling.</w:t>
      </w:r>
    </w:p>
    <w:p w14:paraId="4FB5C420" w14:textId="67154DFC" w:rsidR="00CC2913" w:rsidRPr="00855341" w:rsidRDefault="00CC2913" w:rsidP="00CD3A0D">
      <w:pPr>
        <w:rPr>
          <w:highlight w:val="yellow"/>
        </w:rPr>
      </w:pPr>
    </w:p>
    <w:p w14:paraId="5CB9E41C" w14:textId="4BA5D81B" w:rsidR="00605540" w:rsidRDefault="0081419D">
      <w:pPr>
        <w:rPr>
          <w:rFonts w:ascii="Arial" w:eastAsiaTheme="majorEastAsia" w:hAnsi="Arial" w:cstheme="majorBidi"/>
          <w:color w:val="AE0B2A"/>
          <w:sz w:val="32"/>
          <w:szCs w:val="32"/>
          <w:highlight w:val="yellow"/>
        </w:rPr>
      </w:pPr>
      <w:r w:rsidRPr="0081419D">
        <w:rPr>
          <w:noProof/>
        </w:rPr>
        <w:drawing>
          <wp:inline distT="0" distB="0" distL="0" distR="0" wp14:anchorId="429D36C4" wp14:editId="794DE96E">
            <wp:extent cx="2103120" cy="1095375"/>
            <wp:effectExtent l="0" t="0" r="0" b="9525"/>
            <wp:docPr id="1824739813" name="Bilde 1" descr="Et bilde som inneholder tekst, skjermbilde,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39813" name="Bilde 1" descr="Et bilde som inneholder tekst, skjermbilde, Font&#10;&#10;Automatisk generert beskrivelse"/>
                    <pic:cNvPicPr/>
                  </pic:nvPicPr>
                  <pic:blipFill>
                    <a:blip r:embed="rId30"/>
                    <a:stretch>
                      <a:fillRect/>
                    </a:stretch>
                  </pic:blipFill>
                  <pic:spPr>
                    <a:xfrm>
                      <a:off x="0" y="0"/>
                      <a:ext cx="2109266" cy="1098576"/>
                    </a:xfrm>
                    <a:prstGeom prst="rect">
                      <a:avLst/>
                    </a:prstGeom>
                  </pic:spPr>
                </pic:pic>
              </a:graphicData>
            </a:graphic>
          </wp:inline>
        </w:drawing>
      </w:r>
      <w:r w:rsidR="002A1F5B" w:rsidRPr="002A1F5B">
        <w:rPr>
          <w:noProof/>
        </w:rPr>
        <w:drawing>
          <wp:inline distT="0" distB="0" distL="0" distR="0" wp14:anchorId="7FAB08E8" wp14:editId="11B05481">
            <wp:extent cx="2081269" cy="1082040"/>
            <wp:effectExtent l="0" t="0" r="0" b="3810"/>
            <wp:docPr id="955852155" name="Bilde 1" descr="Et bilde som inneholder tekst, skjermbilde, Fon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52155" name="Bilde 1" descr="Et bilde som inneholder tekst, skjermbilde, Font, design&#10;&#10;Automatisk generert beskrivelse"/>
                    <pic:cNvPicPr/>
                  </pic:nvPicPr>
                  <pic:blipFill>
                    <a:blip r:embed="rId31"/>
                    <a:stretch>
                      <a:fillRect/>
                    </a:stretch>
                  </pic:blipFill>
                  <pic:spPr>
                    <a:xfrm>
                      <a:off x="0" y="0"/>
                      <a:ext cx="2103935" cy="1093824"/>
                    </a:xfrm>
                    <a:prstGeom prst="rect">
                      <a:avLst/>
                    </a:prstGeom>
                  </pic:spPr>
                </pic:pic>
              </a:graphicData>
            </a:graphic>
          </wp:inline>
        </w:drawing>
      </w:r>
      <w:r w:rsidR="00062442" w:rsidRPr="00062442">
        <w:rPr>
          <w:noProof/>
        </w:rPr>
        <w:drawing>
          <wp:inline distT="0" distB="0" distL="0" distR="0" wp14:anchorId="1EA1755E" wp14:editId="72EC1AA5">
            <wp:extent cx="2099679" cy="1085850"/>
            <wp:effectExtent l="0" t="0" r="0" b="0"/>
            <wp:docPr id="2091208568" name="Bilde 1" descr="Et bilde som inneholder tekst, skjermbilde, Font, Rektang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08568" name="Bilde 1" descr="Et bilde som inneholder tekst, skjermbilde, Font, Rektangel&#10;&#10;Automatisk generert beskrivelse"/>
                    <pic:cNvPicPr/>
                  </pic:nvPicPr>
                  <pic:blipFill>
                    <a:blip r:embed="rId32"/>
                    <a:stretch>
                      <a:fillRect/>
                    </a:stretch>
                  </pic:blipFill>
                  <pic:spPr>
                    <a:xfrm>
                      <a:off x="0" y="0"/>
                      <a:ext cx="2124524" cy="1098699"/>
                    </a:xfrm>
                    <a:prstGeom prst="rect">
                      <a:avLst/>
                    </a:prstGeom>
                  </pic:spPr>
                </pic:pic>
              </a:graphicData>
            </a:graphic>
          </wp:inline>
        </w:drawing>
      </w:r>
      <w:r w:rsidR="000C1FB4" w:rsidRPr="000C1FB4">
        <w:rPr>
          <w:noProof/>
        </w:rPr>
        <w:drawing>
          <wp:inline distT="0" distB="0" distL="0" distR="0" wp14:anchorId="047C336C" wp14:editId="0ED3C0EF">
            <wp:extent cx="2066925" cy="1089025"/>
            <wp:effectExtent l="0" t="0" r="9525" b="0"/>
            <wp:docPr id="401270782" name="Bilde 1" descr="Et bilde som inneholder tekst, skjermbilde, Font,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70782" name="Bilde 1" descr="Et bilde som inneholder tekst, skjermbilde, Font, nummer&#10;&#10;Automatisk generert beskrivelse"/>
                    <pic:cNvPicPr/>
                  </pic:nvPicPr>
                  <pic:blipFill>
                    <a:blip r:embed="rId33"/>
                    <a:stretch>
                      <a:fillRect/>
                    </a:stretch>
                  </pic:blipFill>
                  <pic:spPr>
                    <a:xfrm>
                      <a:off x="0" y="0"/>
                      <a:ext cx="2082424" cy="1097191"/>
                    </a:xfrm>
                    <a:prstGeom prst="rect">
                      <a:avLst/>
                    </a:prstGeom>
                  </pic:spPr>
                </pic:pic>
              </a:graphicData>
            </a:graphic>
          </wp:inline>
        </w:drawing>
      </w:r>
      <w:r w:rsidR="000B7A69" w:rsidRPr="000B7A69">
        <w:rPr>
          <w:noProof/>
        </w:rPr>
        <w:drawing>
          <wp:inline distT="0" distB="0" distL="0" distR="0" wp14:anchorId="3EAA6095" wp14:editId="1497B396">
            <wp:extent cx="2100088" cy="1066800"/>
            <wp:effectExtent l="0" t="0" r="0" b="0"/>
            <wp:docPr id="1347240074" name="Bilde 1" descr="Et bilde som inneholder tekst, skjermbilde, Font,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40074" name="Bilde 1" descr="Et bilde som inneholder tekst, skjermbilde, Font, logo&#10;&#10;Automatisk generert beskrivelse"/>
                    <pic:cNvPicPr/>
                  </pic:nvPicPr>
                  <pic:blipFill>
                    <a:blip r:embed="rId34"/>
                    <a:stretch>
                      <a:fillRect/>
                    </a:stretch>
                  </pic:blipFill>
                  <pic:spPr>
                    <a:xfrm>
                      <a:off x="0" y="0"/>
                      <a:ext cx="2110172" cy="1071922"/>
                    </a:xfrm>
                    <a:prstGeom prst="rect">
                      <a:avLst/>
                    </a:prstGeom>
                  </pic:spPr>
                </pic:pic>
              </a:graphicData>
            </a:graphic>
          </wp:inline>
        </w:drawing>
      </w:r>
      <w:r w:rsidR="000B5A12" w:rsidRPr="000B5A12">
        <w:rPr>
          <w:noProof/>
        </w:rPr>
        <w:drawing>
          <wp:inline distT="0" distB="0" distL="0" distR="0" wp14:anchorId="10F1F544" wp14:editId="1EA59815">
            <wp:extent cx="2073897" cy="1047750"/>
            <wp:effectExtent l="0" t="0" r="3175" b="0"/>
            <wp:docPr id="1836152633" name="Bilde 1" descr="Et bilde som inneholder tekst, skjermbilde, Fon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52633" name="Bilde 1" descr="Et bilde som inneholder tekst, skjermbilde, Font, design&#10;&#10;Automatisk generert beskrivelse"/>
                    <pic:cNvPicPr/>
                  </pic:nvPicPr>
                  <pic:blipFill>
                    <a:blip r:embed="rId35"/>
                    <a:stretch>
                      <a:fillRect/>
                    </a:stretch>
                  </pic:blipFill>
                  <pic:spPr>
                    <a:xfrm>
                      <a:off x="0" y="0"/>
                      <a:ext cx="2097614" cy="1059732"/>
                    </a:xfrm>
                    <a:prstGeom prst="rect">
                      <a:avLst/>
                    </a:prstGeom>
                  </pic:spPr>
                </pic:pic>
              </a:graphicData>
            </a:graphic>
          </wp:inline>
        </w:drawing>
      </w:r>
    </w:p>
    <w:p w14:paraId="6EFB663A" w14:textId="77777777" w:rsidR="00623797" w:rsidRPr="00855341" w:rsidRDefault="00623797">
      <w:pPr>
        <w:rPr>
          <w:rFonts w:ascii="Arial" w:eastAsiaTheme="majorEastAsia" w:hAnsi="Arial" w:cstheme="majorBidi"/>
          <w:color w:val="AE0B2A"/>
          <w:sz w:val="32"/>
          <w:szCs w:val="32"/>
          <w:highlight w:val="yellow"/>
        </w:rPr>
      </w:pPr>
    </w:p>
    <w:p w14:paraId="449F973F" w14:textId="77777777" w:rsidR="001458D8" w:rsidRDefault="001458D8">
      <w:pPr>
        <w:rPr>
          <w:rFonts w:ascii="Arial" w:eastAsiaTheme="majorEastAsia" w:hAnsi="Arial" w:cstheme="majorBidi"/>
          <w:color w:val="AE0B2A"/>
          <w:sz w:val="32"/>
          <w:szCs w:val="32"/>
        </w:rPr>
      </w:pPr>
      <w:r>
        <w:br w:type="page"/>
      </w:r>
    </w:p>
    <w:p w14:paraId="11036C54" w14:textId="22666D9F" w:rsidR="00CC2913" w:rsidRPr="005C55C8" w:rsidRDefault="00CC2913" w:rsidP="00E50F36">
      <w:pPr>
        <w:pStyle w:val="Overskrift1"/>
      </w:pPr>
      <w:bookmarkStart w:id="6" w:name="_Toc227072555"/>
      <w:r w:rsidRPr="005C55C8">
        <w:t>Rapport internkontroll 202</w:t>
      </w:r>
      <w:r w:rsidR="001E7183">
        <w:t>5</w:t>
      </w:r>
      <w:bookmarkEnd w:id="6"/>
    </w:p>
    <w:p w14:paraId="7EDC4874" w14:textId="77777777" w:rsidR="0067646E" w:rsidRPr="00855341" w:rsidRDefault="0067646E" w:rsidP="00E50F36">
      <w:pPr>
        <w:pStyle w:val="Overskrift2"/>
        <w:rPr>
          <w:highlight w:val="yellow"/>
        </w:rPr>
      </w:pPr>
    </w:p>
    <w:p w14:paraId="5987DAFA" w14:textId="0F385331" w:rsidR="00CC2913" w:rsidRPr="00EF5094" w:rsidRDefault="00CC2913" w:rsidP="00E50F36">
      <w:pPr>
        <w:pStyle w:val="Overskrift2"/>
      </w:pPr>
      <w:bookmarkStart w:id="7" w:name="_Toc227072556"/>
      <w:r>
        <w:t>Avvik</w:t>
      </w:r>
      <w:bookmarkEnd w:id="7"/>
    </w:p>
    <w:p w14:paraId="7125CE33" w14:textId="7BC7610F" w:rsidR="00423400" w:rsidRDefault="007D5012" w:rsidP="00423400">
      <w:pPr>
        <w:spacing w:after="0" w:line="240" w:lineRule="auto"/>
      </w:pPr>
      <w:r w:rsidRPr="00EF5094">
        <w:t xml:space="preserve">I alt </w:t>
      </w:r>
      <w:r w:rsidR="0082716A">
        <w:t>413</w:t>
      </w:r>
      <w:r w:rsidRPr="00EF5094">
        <w:t xml:space="preserve"> avvik ble rapporter i 202</w:t>
      </w:r>
      <w:r w:rsidR="0082716A">
        <w:t>5</w:t>
      </w:r>
      <w:r w:rsidRPr="00EF5094">
        <w:t xml:space="preserve">. </w:t>
      </w:r>
      <w:r w:rsidR="006C5D59" w:rsidRPr="00EF5094">
        <w:t xml:space="preserve">Det er en </w:t>
      </w:r>
      <w:r w:rsidR="00CD123B">
        <w:t xml:space="preserve">økning </w:t>
      </w:r>
      <w:r w:rsidR="00EF5094" w:rsidRPr="00EF5094">
        <w:t xml:space="preserve">på </w:t>
      </w:r>
      <w:r w:rsidR="00CD123B">
        <w:t>5,3 %</w:t>
      </w:r>
      <w:r w:rsidR="00EF5094" w:rsidRPr="00EF5094">
        <w:t xml:space="preserve"> </w:t>
      </w:r>
      <w:r w:rsidR="00152415" w:rsidRPr="00EF5094">
        <w:t xml:space="preserve">sammenlignet med </w:t>
      </w:r>
      <w:r w:rsidR="00EF5094" w:rsidRPr="00EF5094">
        <w:t>202</w:t>
      </w:r>
      <w:r w:rsidR="00CD123B">
        <w:t>4</w:t>
      </w:r>
      <w:r w:rsidR="00152415" w:rsidRPr="00EF5094">
        <w:t xml:space="preserve">. </w:t>
      </w:r>
    </w:p>
    <w:p w14:paraId="18D64A84" w14:textId="1F0F5CBA" w:rsidR="005C5CE6" w:rsidRDefault="00423400" w:rsidP="00423400">
      <w:pPr>
        <w:spacing w:after="0" w:line="240" w:lineRule="auto"/>
      </w:pPr>
      <w:r w:rsidRPr="00423400">
        <w:t>Det er også i 202</w:t>
      </w:r>
      <w:r w:rsidR="00CD123B">
        <w:t>5</w:t>
      </w:r>
      <w:r w:rsidRPr="00423400">
        <w:t xml:space="preserve"> gjort en god jobb med avviksmelding på flere av avdelingene. Andelen avvik som er meldt har økt de siste årene, </w:t>
      </w:r>
      <w:r w:rsidR="001D7C0E">
        <w:t>bortsett fra en nedgang i 2024</w:t>
      </w:r>
      <w:r w:rsidR="004942D3">
        <w:t xml:space="preserve">. </w:t>
      </w:r>
    </w:p>
    <w:p w14:paraId="33A66FC8" w14:textId="77777777" w:rsidR="005C5CE6" w:rsidRDefault="005C5CE6" w:rsidP="00423400">
      <w:pPr>
        <w:spacing w:after="0" w:line="240" w:lineRule="auto"/>
      </w:pPr>
    </w:p>
    <w:p w14:paraId="3EB8BA88" w14:textId="06DAAE3A" w:rsidR="005C55C8" w:rsidRDefault="00423400" w:rsidP="00423400">
      <w:pPr>
        <w:spacing w:after="0" w:line="240" w:lineRule="auto"/>
      </w:pPr>
      <w:r w:rsidRPr="00423400">
        <w:t xml:space="preserve">Bardu kommune er tilfreds med at andelen avvik har økt de siste årene, og vil følge opp slik at det fortsatt er </w:t>
      </w:r>
      <w:proofErr w:type="gramStart"/>
      <w:r w:rsidRPr="00423400">
        <w:t>fokus</w:t>
      </w:r>
      <w:proofErr w:type="gramEnd"/>
      <w:r w:rsidRPr="00423400">
        <w:t xml:space="preserve"> på innrapportering av avviksmeldinger. Det har vært bekymring rundt andelen avvik som er knyttet til utagering/vold/trusler, noe </w:t>
      </w:r>
      <w:proofErr w:type="gramStart"/>
      <w:r w:rsidRPr="00423400">
        <w:t>Bardu</w:t>
      </w:r>
      <w:r w:rsidR="00063419">
        <w:t xml:space="preserve"> kommune</w:t>
      </w:r>
      <w:proofErr w:type="gramEnd"/>
      <w:r w:rsidRPr="00423400">
        <w:t xml:space="preserve"> har tatt på alvor og gjort grep i aktuelle avdelinger. Bardu kommune vil også ha et </w:t>
      </w:r>
      <w:proofErr w:type="gramStart"/>
      <w:r w:rsidRPr="00423400">
        <w:t>fokus</w:t>
      </w:r>
      <w:proofErr w:type="gramEnd"/>
      <w:r w:rsidRPr="00423400">
        <w:t xml:space="preserve"> på dette i tiden som kommer.</w:t>
      </w:r>
      <w:r w:rsidR="00964FF7">
        <w:t xml:space="preserve"> </w:t>
      </w:r>
    </w:p>
    <w:p w14:paraId="60FE6218" w14:textId="77777777" w:rsidR="007139F5" w:rsidRDefault="007139F5" w:rsidP="00423400">
      <w:pPr>
        <w:spacing w:after="0" w:line="240" w:lineRule="auto"/>
      </w:pPr>
    </w:p>
    <w:p w14:paraId="0F6F795F" w14:textId="77777777" w:rsidR="005C5CE6" w:rsidRDefault="005C5CE6" w:rsidP="00423400">
      <w:pPr>
        <w:spacing w:after="0" w:line="240" w:lineRule="auto"/>
      </w:pPr>
    </w:p>
    <w:p w14:paraId="4B1C03F7" w14:textId="67F96AD7" w:rsidR="006378B1" w:rsidRDefault="4ED85D39" w:rsidP="005C55C8">
      <w:r>
        <w:rPr>
          <w:noProof/>
        </w:rPr>
        <w:drawing>
          <wp:inline distT="0" distB="0" distL="0" distR="0" wp14:anchorId="62DD3475" wp14:editId="7E724BAF">
            <wp:extent cx="4584589" cy="2755631"/>
            <wp:effectExtent l="0" t="0" r="0" b="0"/>
            <wp:docPr id="16214949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94934" name="Picture 1621494934"/>
                    <pic:cNvPicPr/>
                  </pic:nvPicPr>
                  <pic:blipFill>
                    <a:blip r:embed="rId36">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76758C19" w14:textId="77777777" w:rsidR="007139F5" w:rsidRDefault="007139F5" w:rsidP="005C55C8"/>
    <w:p w14:paraId="2BBDCACD" w14:textId="77777777" w:rsidR="007139F5" w:rsidRDefault="007139F5" w:rsidP="005C55C8"/>
    <w:p w14:paraId="1C96600F" w14:textId="77777777" w:rsidR="007139F5" w:rsidRDefault="007139F5" w:rsidP="005C55C8"/>
    <w:p w14:paraId="3EC93C47" w14:textId="77777777" w:rsidR="007139F5" w:rsidRDefault="007139F5" w:rsidP="005C55C8"/>
    <w:p w14:paraId="1108F7B5" w14:textId="77777777" w:rsidR="007139F5" w:rsidRDefault="007139F5" w:rsidP="005C55C8"/>
    <w:p w14:paraId="2A2754E4" w14:textId="77777777" w:rsidR="007139F5" w:rsidRDefault="007139F5" w:rsidP="005C55C8"/>
    <w:p w14:paraId="40DADAC5" w14:textId="48447EC4" w:rsidR="007139F5" w:rsidRDefault="007139F5" w:rsidP="005C55C8"/>
    <w:p w14:paraId="6A929B3B" w14:textId="69B42BA1" w:rsidR="007139F5" w:rsidRDefault="007139F5" w:rsidP="005C55C8"/>
    <w:p w14:paraId="3EC56A2C" w14:textId="55BF13DA" w:rsidR="007139F5" w:rsidRDefault="007139F5" w:rsidP="005C55C8"/>
    <w:p w14:paraId="70BAE90A" w14:textId="77777777" w:rsidR="007139F5" w:rsidRDefault="007139F5" w:rsidP="005C55C8"/>
    <w:p w14:paraId="3CFC8476" w14:textId="77777777" w:rsidR="007139F5" w:rsidRDefault="007139F5" w:rsidP="005C55C8"/>
    <w:p w14:paraId="2FB2E7D4" w14:textId="270232C4" w:rsidR="00892E43" w:rsidRDefault="005C55C8" w:rsidP="005C55C8">
      <w:r>
        <w:t>Etter overgang til nytt kvalitetssystem</w:t>
      </w:r>
      <w:r w:rsidR="00441C2C">
        <w:t xml:space="preserve"> i 2022</w:t>
      </w:r>
      <w:r>
        <w:t>, har det vært en betydelig økning i antallet meldte avvik i organisasjonen. Dette vurderes å være svært positivt, og i tråd med at arbeidet med internkontroll og avvik får større grad av fotfeste i Bardu kommune.</w:t>
      </w:r>
    </w:p>
    <w:p w14:paraId="4D4840EE" w14:textId="55B251C2" w:rsidR="005C55C8" w:rsidRDefault="005C55C8" w:rsidP="7999A3F3">
      <w:r>
        <w:t xml:space="preserve">Alvorlighetsgrad på avviket vurderes av melder (den som registrerer avviket) og </w:t>
      </w:r>
      <w:r w:rsidR="007568F3">
        <w:t>behandler</w:t>
      </w:r>
      <w:r>
        <w:t xml:space="preserve"> (oftest linjeleder i gjeldende avdeling/etat). I 202</w:t>
      </w:r>
      <w:r w:rsidR="00497A80">
        <w:t>4</w:t>
      </w:r>
      <w:r>
        <w:t xml:space="preserve"> identifisert</w:t>
      </w:r>
      <w:r w:rsidR="00744BF6">
        <w:t>e</w:t>
      </w:r>
      <w:r>
        <w:t xml:space="preserve"> </w:t>
      </w:r>
      <w:r w:rsidR="00300D17">
        <w:t xml:space="preserve">vi </w:t>
      </w:r>
      <w:r>
        <w:t xml:space="preserve">endringer i vurderingen fra melder som oftest vurderer avvikene som mer alvorlig enn </w:t>
      </w:r>
      <w:r w:rsidR="007568F3">
        <w:t>behandler</w:t>
      </w:r>
      <w:r>
        <w:t xml:space="preserve">. </w:t>
      </w:r>
      <w:r w:rsidR="00FB105C">
        <w:t>Sy</w:t>
      </w:r>
      <w:r>
        <w:t xml:space="preserve">stemet </w:t>
      </w:r>
      <w:r w:rsidR="00FB105C">
        <w:t xml:space="preserve">er </w:t>
      </w:r>
      <w:r>
        <w:t xml:space="preserve">slik at </w:t>
      </w:r>
      <w:r w:rsidR="00FB105C">
        <w:t>både</w:t>
      </w:r>
      <w:r>
        <w:t xml:space="preserve"> melder </w:t>
      </w:r>
      <w:r w:rsidR="00FB105C">
        <w:t>og behandler</w:t>
      </w:r>
      <w:r w:rsidR="00C15BE4">
        <w:t xml:space="preserve"> vurderer alvorlighetsgrad </w:t>
      </w:r>
      <w:r>
        <w:t xml:space="preserve">fra svært lite alvorlig til svært alvorlig. Dette </w:t>
      </w:r>
      <w:r w:rsidR="00C15BE4">
        <w:t xml:space="preserve">mener vi skaper </w:t>
      </w:r>
      <w:r>
        <w:t>noe høyere grad av konsistens i vurderingene.</w:t>
      </w:r>
      <w:r w:rsidR="00FD4670">
        <w:t xml:space="preserve"> I 2025 </w:t>
      </w:r>
      <w:r w:rsidR="00B37662">
        <w:t xml:space="preserve">ser vi at </w:t>
      </w:r>
      <w:r w:rsidR="00B65011">
        <w:t xml:space="preserve">vurderingen fra melder og behandler har endret seg noe. </w:t>
      </w:r>
      <w:r w:rsidR="006904C8">
        <w:t xml:space="preserve">Vi ser </w:t>
      </w:r>
      <w:r w:rsidR="003028AB">
        <w:t xml:space="preserve">nå </w:t>
      </w:r>
      <w:r w:rsidR="006904C8">
        <w:t>en tendens til at</w:t>
      </w:r>
      <w:r w:rsidR="003028AB">
        <w:t xml:space="preserve"> avvikene vurderes mer likt. </w:t>
      </w:r>
    </w:p>
    <w:p w14:paraId="40A798E8" w14:textId="77777777" w:rsidR="00892E43" w:rsidRPr="00C15BE4" w:rsidRDefault="00892E43" w:rsidP="005C55C8"/>
    <w:p w14:paraId="0EE8B28E" w14:textId="38C4C311" w:rsidR="005C55C8" w:rsidRDefault="5D50B185" w:rsidP="72E3B02D">
      <w:r>
        <w:rPr>
          <w:noProof/>
        </w:rPr>
        <w:drawing>
          <wp:inline distT="0" distB="0" distL="0" distR="0" wp14:anchorId="38937AAC" wp14:editId="5693D2A4">
            <wp:extent cx="4584589" cy="2755631"/>
            <wp:effectExtent l="0" t="0" r="0" b="0"/>
            <wp:docPr id="19042044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04473" name="Picture 1904204473"/>
                    <pic:cNvPicPr/>
                  </pic:nvPicPr>
                  <pic:blipFill>
                    <a:blip r:embed="rId37">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52E2760D" w14:textId="4E7CE0F3" w:rsidR="004840E4" w:rsidRDefault="004840E4" w:rsidP="004A4F5C"/>
    <w:p w14:paraId="28D68D30" w14:textId="4CFFDDBD" w:rsidR="001F5678" w:rsidRDefault="1978EAF0" w:rsidP="004A4F5C">
      <w:r>
        <w:rPr>
          <w:noProof/>
        </w:rPr>
        <w:drawing>
          <wp:inline distT="0" distB="0" distL="0" distR="0" wp14:anchorId="3918149A" wp14:editId="6828AA30">
            <wp:extent cx="4584589" cy="2755631"/>
            <wp:effectExtent l="0" t="0" r="0" b="0"/>
            <wp:docPr id="16050397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39731" name="Picture 1605039731"/>
                    <pic:cNvPicPr/>
                  </pic:nvPicPr>
                  <pic:blipFill>
                    <a:blip r:embed="rId38">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2AD97BD3" w14:textId="77777777" w:rsidR="004840E4" w:rsidRDefault="004840E4" w:rsidP="004A4F5C"/>
    <w:p w14:paraId="6599B7B7" w14:textId="77777777" w:rsidR="00892E43" w:rsidRDefault="00892E43">
      <w:r>
        <w:br w:type="page"/>
      </w:r>
    </w:p>
    <w:p w14:paraId="101698C7" w14:textId="267A1B11" w:rsidR="005C55C8" w:rsidRDefault="005B62CD" w:rsidP="00AC6AB0">
      <w:r w:rsidRPr="00086241">
        <w:t>Av totalt</w:t>
      </w:r>
      <w:r w:rsidR="00D03119" w:rsidRPr="00086241">
        <w:t xml:space="preserve"> 413</w:t>
      </w:r>
      <w:r w:rsidRPr="00086241">
        <w:t xml:space="preserve"> meldte avvik</w:t>
      </w:r>
      <w:r w:rsidR="007D789B" w:rsidRPr="00086241">
        <w:t xml:space="preserve"> i 202</w:t>
      </w:r>
      <w:r w:rsidR="00F83886" w:rsidRPr="00086241">
        <w:t>5</w:t>
      </w:r>
      <w:r w:rsidRPr="00086241">
        <w:t xml:space="preserve"> var </w:t>
      </w:r>
      <w:r w:rsidR="008F1A00" w:rsidRPr="00086241">
        <w:t>det ved års</w:t>
      </w:r>
      <w:r w:rsidR="008F1A00" w:rsidRPr="0030681D">
        <w:t xml:space="preserve">skiftet </w:t>
      </w:r>
      <w:r w:rsidR="002F4755" w:rsidRPr="0030681D">
        <w:t>290</w:t>
      </w:r>
      <w:r w:rsidR="008F1A00" w:rsidRPr="0030681D">
        <w:t xml:space="preserve"> av disse som var lukket,</w:t>
      </w:r>
      <w:r w:rsidR="0007531C" w:rsidRPr="0030681D">
        <w:t xml:space="preserve"> 2</w:t>
      </w:r>
      <w:r w:rsidR="00A2343B" w:rsidRPr="0030681D">
        <w:t>9</w:t>
      </w:r>
      <w:r w:rsidR="0007531C" w:rsidRPr="0030681D">
        <w:t xml:space="preserve"> var under behandling, og </w:t>
      </w:r>
      <w:r w:rsidR="23F0C742">
        <w:t>resterende</w:t>
      </w:r>
      <w:r w:rsidR="00D71C20" w:rsidRPr="0030681D">
        <w:t xml:space="preserve"> var ikke behandlet. </w:t>
      </w:r>
      <w:r w:rsidR="00AC6AB0" w:rsidRPr="0030681D">
        <w:t>Dette må delvis ses i sammenheng med økningen i antall avvik</w:t>
      </w:r>
      <w:r w:rsidR="00CA330B" w:rsidRPr="0030681D">
        <w:t xml:space="preserve"> de siste årene, m</w:t>
      </w:r>
      <w:r w:rsidR="00183630" w:rsidRPr="0030681D">
        <w:t xml:space="preserve">en det bør være en </w:t>
      </w:r>
      <w:r w:rsidR="00CC2015" w:rsidRPr="0030681D">
        <w:t>ambisjon å få</w:t>
      </w:r>
      <w:r w:rsidR="00183630" w:rsidRPr="0030681D">
        <w:t xml:space="preserve"> ned lukketiden på </w:t>
      </w:r>
      <w:r w:rsidR="00CC2015" w:rsidRPr="0030681D">
        <w:t>avvik.</w:t>
      </w:r>
      <w:r w:rsidR="00AC6AB0" w:rsidRPr="0030681D">
        <w:t xml:space="preserve"> </w:t>
      </w:r>
      <w:r w:rsidR="007F5A08" w:rsidRPr="0030681D">
        <w:t xml:space="preserve"> </w:t>
      </w:r>
      <w:r w:rsidR="00AC6AB0" w:rsidRPr="0030681D">
        <w:t>Det gjøres regelmessige målinger på lukketid i systemet</w:t>
      </w:r>
      <w:r w:rsidR="007970CB" w:rsidRPr="0030681D">
        <w:t>.</w:t>
      </w:r>
    </w:p>
    <w:p w14:paraId="30B20015" w14:textId="183EA1DA" w:rsidR="009B3FC9" w:rsidRPr="009B3FC9" w:rsidRDefault="11F37A31" w:rsidP="00AC6AB0">
      <w:r>
        <w:rPr>
          <w:noProof/>
        </w:rPr>
        <w:drawing>
          <wp:inline distT="0" distB="0" distL="0" distR="0" wp14:anchorId="644DF5C0" wp14:editId="34161590">
            <wp:extent cx="4584589" cy="2755631"/>
            <wp:effectExtent l="0" t="0" r="0" b="0"/>
            <wp:docPr id="16148785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78501" name="Picture 1614878501"/>
                    <pic:cNvPicPr/>
                  </pic:nvPicPr>
                  <pic:blipFill>
                    <a:blip r:embed="rId39">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297FFFFC" w14:textId="77777777" w:rsidR="00A24B37" w:rsidRDefault="00A24B37" w:rsidP="005C55C8"/>
    <w:p w14:paraId="014D205F" w14:textId="4D0A9196" w:rsidR="005C55C8" w:rsidRDefault="005C55C8" w:rsidP="005C55C8">
      <w:r w:rsidRPr="00217F76">
        <w:t>Avvik graderes fra svært lite alvorlig til svært alvorlig (skala fra 1- 5). Det tas ut tall på avvik som vurderes som alvorlig og svært alvorlig. Dette gjøres det også individuelle vurderinger av, slik at man på ledernivå har oversikt over innholdet i avvikene som vurderes som svært alvorlig/alvorlig.</w:t>
      </w:r>
      <w:r>
        <w:t xml:space="preserve"> </w:t>
      </w:r>
    </w:p>
    <w:tbl>
      <w:tblPr>
        <w:tblStyle w:val="Tabellrutenett"/>
        <w:tblW w:w="0" w:type="auto"/>
        <w:tblCellMar>
          <w:left w:w="70" w:type="dxa"/>
          <w:right w:w="70" w:type="dxa"/>
        </w:tblCellMar>
        <w:tblLook w:val="04A0" w:firstRow="1" w:lastRow="0" w:firstColumn="1" w:lastColumn="0" w:noHBand="0" w:noVBand="1"/>
      </w:tblPr>
      <w:tblGrid>
        <w:gridCol w:w="4715"/>
        <w:gridCol w:w="4347"/>
      </w:tblGrid>
      <w:tr w:rsidR="00CC6E31" w14:paraId="42E7B3AA" w14:textId="77777777" w:rsidTr="4DAD7ED8">
        <w:tc>
          <w:tcPr>
            <w:tcW w:w="5420" w:type="dxa"/>
          </w:tcPr>
          <w:p w14:paraId="06DF93AA" w14:textId="6A52907B" w:rsidR="005C55C8" w:rsidRDefault="668146C9" w:rsidP="4DAD7ED8">
            <w:r>
              <w:rPr>
                <w:noProof/>
              </w:rPr>
              <w:drawing>
                <wp:inline distT="0" distB="0" distL="0" distR="0" wp14:anchorId="6759E109" wp14:editId="01AA8199">
                  <wp:extent cx="2925405" cy="2752725"/>
                  <wp:effectExtent l="0" t="0" r="0" b="0"/>
                  <wp:docPr id="2312198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19844" name="Picture 231219844"/>
                          <pic:cNvPicPr/>
                        </pic:nvPicPr>
                        <pic:blipFill>
                          <a:blip r:embed="rId40">
                            <a:extLst>
                              <a:ext uri="{28A0092B-C50C-407E-A947-70E740481C1C}">
                                <a14:useLocalDpi xmlns:a14="http://schemas.microsoft.com/office/drawing/2010/main"/>
                              </a:ext>
                            </a:extLst>
                          </a:blip>
                          <a:stretch>
                            <a:fillRect/>
                          </a:stretch>
                        </pic:blipFill>
                        <pic:spPr>
                          <a:xfrm>
                            <a:off x="0" y="0"/>
                            <a:ext cx="2925405" cy="2752725"/>
                          </a:xfrm>
                          <a:prstGeom prst="rect">
                            <a:avLst/>
                          </a:prstGeom>
                        </pic:spPr>
                      </pic:pic>
                    </a:graphicData>
                  </a:graphic>
                </wp:inline>
              </w:drawing>
            </w:r>
          </w:p>
        </w:tc>
        <w:tc>
          <w:tcPr>
            <w:tcW w:w="3642" w:type="dxa"/>
          </w:tcPr>
          <w:p w14:paraId="4A30883F" w14:textId="1378B254" w:rsidR="005C55C8" w:rsidRDefault="2730FC0A" w:rsidP="4DAD7ED8">
            <w:r>
              <w:rPr>
                <w:noProof/>
              </w:rPr>
              <w:drawing>
                <wp:inline distT="0" distB="0" distL="0" distR="0" wp14:anchorId="52927651" wp14:editId="5A18DB71">
                  <wp:extent cx="2690241" cy="2772995"/>
                  <wp:effectExtent l="0" t="0" r="0" b="0"/>
                  <wp:docPr id="9154518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51873" name="Picture 915451873"/>
                          <pic:cNvPicPr/>
                        </pic:nvPicPr>
                        <pic:blipFill>
                          <a:blip r:embed="rId41">
                            <a:extLst>
                              <a:ext uri="{28A0092B-C50C-407E-A947-70E740481C1C}">
                                <a14:useLocalDpi xmlns:a14="http://schemas.microsoft.com/office/drawing/2010/main"/>
                              </a:ext>
                            </a:extLst>
                          </a:blip>
                          <a:stretch>
                            <a:fillRect/>
                          </a:stretch>
                        </pic:blipFill>
                        <pic:spPr>
                          <a:xfrm>
                            <a:off x="0" y="0"/>
                            <a:ext cx="2690241" cy="2772995"/>
                          </a:xfrm>
                          <a:prstGeom prst="rect">
                            <a:avLst/>
                          </a:prstGeom>
                        </pic:spPr>
                      </pic:pic>
                    </a:graphicData>
                  </a:graphic>
                </wp:inline>
              </w:drawing>
            </w:r>
          </w:p>
        </w:tc>
      </w:tr>
    </w:tbl>
    <w:p w14:paraId="4DE44996" w14:textId="77777777" w:rsidR="005C55C8" w:rsidRDefault="005C55C8" w:rsidP="005C55C8"/>
    <w:p w14:paraId="7B6A9C03" w14:textId="50B24A96" w:rsidR="00905E91" w:rsidRPr="000F7351" w:rsidRDefault="00853C62" w:rsidP="00CD3A0D">
      <w:bookmarkStart w:id="8" w:name="_Compilo"/>
      <w:bookmarkEnd w:id="8"/>
      <w:r>
        <w:t xml:space="preserve">Det er viktig at ansatte </w:t>
      </w:r>
      <w:r w:rsidR="00B4622E">
        <w:t xml:space="preserve">får god opplæring i forhold til hvordan man melder avvik. Det er derfor </w:t>
      </w:r>
      <w:r w:rsidRPr="000F7351">
        <w:t>tilrettelagt med videoer og manualer i EQS som kan brukes i opplæringsøyemed.</w:t>
      </w:r>
      <w:r w:rsidR="00CB1C2B" w:rsidRPr="000F7351">
        <w:t xml:space="preserve"> </w:t>
      </w:r>
      <w:r w:rsidR="00905E91" w:rsidRPr="000F7351">
        <w:t>Det er ledere i de</w:t>
      </w:r>
      <w:r w:rsidR="00CB1C2B" w:rsidRPr="000F7351">
        <w:t>n enkelte etat/avdeling</w:t>
      </w:r>
      <w:r w:rsidR="00905E91" w:rsidRPr="000F7351">
        <w:t xml:space="preserve"> som har ansvar for opplæring av de ansatte i forhold til hvordan man melder avvik, herunder kategorisering av avvik og valg av alvorlighetsgrad. Alle lederne får tilbud om bistand fra </w:t>
      </w:r>
      <w:r w:rsidR="00F01CC7" w:rsidRPr="000F7351">
        <w:t xml:space="preserve">systemansvarlig for </w:t>
      </w:r>
      <w:r w:rsidR="00905E91" w:rsidRPr="000F7351">
        <w:t>internkontroll</w:t>
      </w:r>
      <w:r w:rsidR="00D53E86" w:rsidRPr="000F7351">
        <w:t>systemet</w:t>
      </w:r>
      <w:r w:rsidR="00905E91" w:rsidRPr="000F7351">
        <w:t xml:space="preserve"> både i forhold til opplæring av ansatte, men også i forhold til egen rolle som avviksbehandler. Det er også anbefalt at ledere bruker tid i personalmøter på å gjennom</w:t>
      </w:r>
      <w:r w:rsidR="00822800">
        <w:t>gå</w:t>
      </w:r>
      <w:r w:rsidR="00905E91" w:rsidRPr="000F7351">
        <w:t xml:space="preserve"> egen avviksstatistikk og bruke meldte avvik som læring i forhold til både hva man melder, hvordan avvik kategoriseres og valg av alvorlighetsgrad. </w:t>
      </w:r>
      <w:r w:rsidR="00F36820">
        <w:t>Avviksstatistikk vil også ha et større fokus i kommunedirektørens ledermøter fremover.</w:t>
      </w:r>
    </w:p>
    <w:p w14:paraId="7C125A9E" w14:textId="27210043" w:rsidR="00F7617F" w:rsidRPr="000F7351" w:rsidRDefault="00C71BA7" w:rsidP="00CD3A0D">
      <w:r w:rsidRPr="000F7351">
        <w:t xml:space="preserve">Det </w:t>
      </w:r>
      <w:r w:rsidR="00BD4309">
        <w:t>er</w:t>
      </w:r>
      <w:r w:rsidR="005B79F0">
        <w:t xml:space="preserve"> også </w:t>
      </w:r>
      <w:r w:rsidRPr="000F7351">
        <w:t xml:space="preserve">viktig å ha </w:t>
      </w:r>
      <w:proofErr w:type="gramStart"/>
      <w:r w:rsidRPr="000F7351">
        <w:t>fokus</w:t>
      </w:r>
      <w:proofErr w:type="gramEnd"/>
      <w:r w:rsidRPr="000F7351">
        <w:t xml:space="preserve"> på lukketid for avvik. Målet må være at den avviksbehandleren som mottar avviket behandler avviket innenfor gitt frist. Dersom ikke avviket behandles av den som er behandlingsansvarlig vil avviket gå videre til neste nivå etter 14 dager. </w:t>
      </w:r>
    </w:p>
    <w:p w14:paraId="21D4093E" w14:textId="77777777" w:rsidR="00BC3BAD" w:rsidRDefault="00BC3BAD" w:rsidP="00CD3A0D"/>
    <w:p w14:paraId="0615F652" w14:textId="1ECEDA4C" w:rsidR="00C71BA7" w:rsidRDefault="00545748" w:rsidP="00CD3A0D">
      <w:r w:rsidRPr="00E179EB">
        <w:t xml:space="preserve">Helse- omsorg og barnevern (HOB) har meldt langt flest </w:t>
      </w:r>
      <w:r w:rsidRPr="00822849">
        <w:t xml:space="preserve">avvik. Dette handler </w:t>
      </w:r>
      <w:r w:rsidR="007A43EA" w:rsidRPr="00822849">
        <w:t>delvis om enhetens størrelse</w:t>
      </w:r>
      <w:r w:rsidR="00560DFA" w:rsidRPr="00822849">
        <w:t xml:space="preserve">, men handler nok også om </w:t>
      </w:r>
      <w:r w:rsidR="009B6F2D" w:rsidRPr="00822849">
        <w:t xml:space="preserve">høyere bevissthet på avviksmelding i </w:t>
      </w:r>
      <w:r w:rsidR="009B6F2D" w:rsidRPr="00023F29">
        <w:t>enheten.</w:t>
      </w:r>
      <w:r w:rsidR="00EA14C9" w:rsidRPr="00023F29">
        <w:t xml:space="preserve"> </w:t>
      </w:r>
      <w:r w:rsidR="00237AFE">
        <w:t xml:space="preserve">Vi ser en </w:t>
      </w:r>
      <w:r w:rsidR="00002D8B">
        <w:t xml:space="preserve">liten </w:t>
      </w:r>
      <w:r w:rsidR="00237AFE">
        <w:t>nedgang i meldte avvik fra 2024 til 2025</w:t>
      </w:r>
      <w:r w:rsidR="00424C82">
        <w:t xml:space="preserve"> på alle etater</w:t>
      </w:r>
      <w:r w:rsidR="00237AFE">
        <w:t xml:space="preserve">, bortsett fra HOB som har hatt en økning. </w:t>
      </w:r>
    </w:p>
    <w:p w14:paraId="073C7341" w14:textId="5863DEC3" w:rsidR="003B5D17" w:rsidRPr="00D63F8C" w:rsidRDefault="003B5D17" w:rsidP="00CD3A0D"/>
    <w:p w14:paraId="703818C2" w14:textId="77690F8A" w:rsidR="009E249E" w:rsidRPr="00855341" w:rsidRDefault="53A2A1D2" w:rsidP="446DA40D">
      <w:r>
        <w:rPr>
          <w:noProof/>
        </w:rPr>
        <w:drawing>
          <wp:inline distT="0" distB="0" distL="0" distR="0" wp14:anchorId="370439CC" wp14:editId="178A6CB5">
            <wp:extent cx="4584589" cy="2755631"/>
            <wp:effectExtent l="0" t="0" r="0" b="0"/>
            <wp:docPr id="2655454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45432" name="Picture 265545432"/>
                    <pic:cNvPicPr/>
                  </pic:nvPicPr>
                  <pic:blipFill>
                    <a:blip r:embed="rId42">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4C1ABBD2" w14:textId="2A6DBEFF" w:rsidR="00AB4DFE" w:rsidRDefault="00AB4DFE" w:rsidP="00CD3A0D">
      <w:pPr>
        <w:rPr>
          <w:highlight w:val="yellow"/>
        </w:rPr>
      </w:pPr>
    </w:p>
    <w:p w14:paraId="281FD3EA" w14:textId="77777777" w:rsidR="00375578" w:rsidRDefault="00375578" w:rsidP="00375578"/>
    <w:p w14:paraId="69F1165C" w14:textId="07E3B55D" w:rsidR="00375578" w:rsidRDefault="00375578" w:rsidP="00CD3A0D">
      <w:r>
        <w:t xml:space="preserve">I figurene </w:t>
      </w:r>
      <w:r w:rsidR="00F87B4E">
        <w:t>nedenfor</w:t>
      </w:r>
      <w:r>
        <w:t xml:space="preserve"> vises avviksfordeling </w:t>
      </w:r>
      <w:r w:rsidR="002B5E17">
        <w:t xml:space="preserve">på avdelingsnivå </w:t>
      </w:r>
      <w:r>
        <w:t>på de to største etatene. Som grafene</w:t>
      </w:r>
      <w:r w:rsidR="00B532A2">
        <w:t xml:space="preserve"> </w:t>
      </w:r>
      <w:r w:rsidR="00ED67A7">
        <w:t>på forr</w:t>
      </w:r>
      <w:r w:rsidR="003B5D17">
        <w:t xml:space="preserve">ige side </w:t>
      </w:r>
      <w:r>
        <w:t xml:space="preserve">tydeliggjør, er avviksmeldingskulturen ganske forskjellig i de ulike avdelingene. </w:t>
      </w:r>
    </w:p>
    <w:p w14:paraId="76248474" w14:textId="2FE50987" w:rsidR="00375578" w:rsidRDefault="22FCEDC4" w:rsidP="00CD3A0D">
      <w:r>
        <w:rPr>
          <w:noProof/>
        </w:rPr>
        <w:drawing>
          <wp:inline distT="0" distB="0" distL="0" distR="0" wp14:anchorId="063FB61C" wp14:editId="23422943">
            <wp:extent cx="4590666" cy="2759284"/>
            <wp:effectExtent l="0" t="0" r="0" b="0"/>
            <wp:docPr id="3331959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95946" name="Picture 333195946"/>
                    <pic:cNvPicPr/>
                  </pic:nvPicPr>
                  <pic:blipFill>
                    <a:blip r:embed="rId43">
                      <a:extLst>
                        <a:ext uri="{28A0092B-C50C-407E-A947-70E740481C1C}">
                          <a14:useLocalDpi xmlns:a14="http://schemas.microsoft.com/office/drawing/2010/main"/>
                        </a:ext>
                      </a:extLst>
                    </a:blip>
                    <a:stretch>
                      <a:fillRect/>
                    </a:stretch>
                  </pic:blipFill>
                  <pic:spPr>
                    <a:xfrm>
                      <a:off x="0" y="0"/>
                      <a:ext cx="4590666" cy="2759284"/>
                    </a:xfrm>
                    <a:prstGeom prst="rect">
                      <a:avLst/>
                    </a:prstGeom>
                  </pic:spPr>
                </pic:pic>
              </a:graphicData>
            </a:graphic>
          </wp:inline>
        </w:drawing>
      </w:r>
    </w:p>
    <w:p w14:paraId="6D7247E3" w14:textId="07667467" w:rsidR="7999A3F3" w:rsidRDefault="7999A3F3"/>
    <w:p w14:paraId="74BA6BD8" w14:textId="2442E5EB" w:rsidR="77AC28CE" w:rsidRDefault="77AC28CE" w:rsidP="7999A3F3">
      <w:r>
        <w:rPr>
          <w:noProof/>
        </w:rPr>
        <w:drawing>
          <wp:inline distT="0" distB="0" distL="0" distR="0" wp14:anchorId="462E9043" wp14:editId="71C0E339">
            <wp:extent cx="4584589" cy="2853175"/>
            <wp:effectExtent l="0" t="0" r="0" b="0"/>
            <wp:docPr id="812134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4096" name="Picture 812134096"/>
                    <pic:cNvPicPr/>
                  </pic:nvPicPr>
                  <pic:blipFill>
                    <a:blip r:embed="rId44">
                      <a:extLst>
                        <a:ext uri="{28A0092B-C50C-407E-A947-70E740481C1C}">
                          <a14:useLocalDpi xmlns:a14="http://schemas.microsoft.com/office/drawing/2010/main"/>
                        </a:ext>
                      </a:extLst>
                    </a:blip>
                    <a:stretch>
                      <a:fillRect/>
                    </a:stretch>
                  </pic:blipFill>
                  <pic:spPr>
                    <a:xfrm>
                      <a:off x="0" y="0"/>
                      <a:ext cx="4584589" cy="2853175"/>
                    </a:xfrm>
                    <a:prstGeom prst="rect">
                      <a:avLst/>
                    </a:prstGeom>
                  </pic:spPr>
                </pic:pic>
              </a:graphicData>
            </a:graphic>
          </wp:inline>
        </w:drawing>
      </w:r>
    </w:p>
    <w:p w14:paraId="4C6BF3C6" w14:textId="55CB9C0E" w:rsidR="003B5D17" w:rsidRDefault="003B5D17" w:rsidP="00CD3A0D">
      <w:pPr>
        <w:rPr>
          <w:highlight w:val="yellow"/>
        </w:rPr>
      </w:pPr>
    </w:p>
    <w:p w14:paraId="009B315D" w14:textId="6351233A" w:rsidR="001C16D7" w:rsidRDefault="001C16D7" w:rsidP="446DA40D"/>
    <w:p w14:paraId="35768740" w14:textId="77777777" w:rsidR="00ED67A7" w:rsidRDefault="00ED67A7">
      <w:pPr>
        <w:rPr>
          <w:rFonts w:ascii="Arial" w:eastAsiaTheme="majorEastAsia" w:hAnsi="Arial" w:cstheme="majorBidi"/>
          <w:color w:val="AE0B2A"/>
          <w:sz w:val="32"/>
          <w:szCs w:val="32"/>
        </w:rPr>
      </w:pPr>
      <w:r>
        <w:br w:type="page"/>
      </w:r>
    </w:p>
    <w:p w14:paraId="11285ECA" w14:textId="0298A820" w:rsidR="006D6190" w:rsidRPr="007E358E" w:rsidRDefault="00494215" w:rsidP="007E358E">
      <w:pPr>
        <w:pStyle w:val="Overskrift1"/>
      </w:pPr>
      <w:bookmarkStart w:id="9" w:name="_Toc227072557"/>
      <w:r>
        <w:t>Sykefravær</w:t>
      </w:r>
      <w:bookmarkEnd w:id="9"/>
    </w:p>
    <w:p w14:paraId="66A852AE" w14:textId="135C84A9" w:rsidR="4B336C61" w:rsidRDefault="065ADE33" w:rsidP="4B336C61">
      <w:pPr>
        <w:spacing w:after="0"/>
        <w:rPr>
          <w:rFonts w:eastAsia="Garamond" w:cs="Garamond"/>
        </w:rPr>
      </w:pPr>
      <w:r w:rsidRPr="4B336C61">
        <w:rPr>
          <w:rFonts w:eastAsia="Garamond" w:cs="Garamond"/>
        </w:rPr>
        <w:t xml:space="preserve">IA-avtalen (inkluderende arbeidsliv) har som mål å redusere sykefraværet. Dette skal oppnås ved blant annet å følge opp arbeidstakere med gjentagende og høyt sykefravær, samt ha </w:t>
      </w:r>
      <w:proofErr w:type="gramStart"/>
      <w:r w:rsidRPr="4B336C61">
        <w:rPr>
          <w:rFonts w:eastAsia="Garamond" w:cs="Garamond"/>
        </w:rPr>
        <w:t>fokus</w:t>
      </w:r>
      <w:proofErr w:type="gramEnd"/>
      <w:r w:rsidRPr="4B336C61">
        <w:rPr>
          <w:rFonts w:eastAsia="Garamond" w:cs="Garamond"/>
        </w:rPr>
        <w:t xml:space="preserve"> på forebyggende arbeidsmiljøarbeid. Sykefraværet i Bardu kommune var på </w:t>
      </w:r>
      <w:r w:rsidR="2A49F3BE" w:rsidRPr="7BD5CBE2">
        <w:rPr>
          <w:rFonts w:eastAsia="Garamond" w:cs="Garamond"/>
        </w:rPr>
        <w:t>8,</w:t>
      </w:r>
      <w:r w:rsidRPr="4B336C61">
        <w:rPr>
          <w:rFonts w:eastAsia="Garamond" w:cs="Garamond"/>
        </w:rPr>
        <w:t xml:space="preserve">9 % i </w:t>
      </w:r>
      <w:r w:rsidRPr="7BD5CBE2">
        <w:rPr>
          <w:rFonts w:eastAsia="Garamond" w:cs="Garamond"/>
        </w:rPr>
        <w:t>202</w:t>
      </w:r>
      <w:r w:rsidR="5D9BCF54" w:rsidRPr="7BD5CBE2">
        <w:rPr>
          <w:rFonts w:eastAsia="Garamond" w:cs="Garamond"/>
        </w:rPr>
        <w:t>5</w:t>
      </w:r>
      <w:r w:rsidRPr="7BD5CBE2">
        <w:rPr>
          <w:rFonts w:eastAsia="Garamond" w:cs="Garamond"/>
        </w:rPr>
        <w:t xml:space="preserve">, </w:t>
      </w:r>
      <w:r w:rsidR="5092F737" w:rsidRPr="7BD5CBE2">
        <w:rPr>
          <w:rFonts w:eastAsia="Garamond" w:cs="Garamond"/>
        </w:rPr>
        <w:t>noe under</w:t>
      </w:r>
      <w:r w:rsidRPr="7BD5CBE2">
        <w:rPr>
          <w:rFonts w:eastAsia="Garamond" w:cs="Garamond"/>
        </w:rPr>
        <w:t xml:space="preserve"> nivå</w:t>
      </w:r>
      <w:r w:rsidR="35186735" w:rsidRPr="7BD5CBE2">
        <w:rPr>
          <w:rFonts w:eastAsia="Garamond" w:cs="Garamond"/>
        </w:rPr>
        <w:t>et</w:t>
      </w:r>
      <w:r w:rsidRPr="7BD5CBE2">
        <w:rPr>
          <w:rFonts w:eastAsia="Garamond" w:cs="Garamond"/>
        </w:rPr>
        <w:t xml:space="preserve"> i </w:t>
      </w:r>
      <w:r w:rsidRPr="4B336C61">
        <w:rPr>
          <w:rFonts w:eastAsia="Garamond" w:cs="Garamond"/>
        </w:rPr>
        <w:t>2024.</w:t>
      </w:r>
    </w:p>
    <w:p w14:paraId="52D865F3" w14:textId="2914D04B" w:rsidR="00494215" w:rsidRDefault="00494215" w:rsidP="396AEC39">
      <w:pPr>
        <w:spacing w:after="0"/>
      </w:pPr>
    </w:p>
    <w:p w14:paraId="77EAF4DB" w14:textId="51AF8925" w:rsidR="56CBC0F3" w:rsidRDefault="1A9D13B2" w:rsidP="56CBC0F3">
      <w:pPr>
        <w:spacing w:after="0"/>
      </w:pPr>
      <w:r>
        <w:rPr>
          <w:noProof/>
        </w:rPr>
        <w:drawing>
          <wp:inline distT="0" distB="0" distL="0" distR="0" wp14:anchorId="15B3D624" wp14:editId="1ED82D21">
            <wp:extent cx="4584589" cy="2755631"/>
            <wp:effectExtent l="0" t="0" r="0" b="0"/>
            <wp:docPr id="607706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06642" name="Picture 607706642"/>
                    <pic:cNvPicPr/>
                  </pic:nvPicPr>
                  <pic:blipFill>
                    <a:blip r:embed="rId45">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0E1B5C55" w14:textId="192E9B4A" w:rsidR="56CBC0F3" w:rsidRDefault="56CBC0F3" w:rsidP="56CBC0F3">
      <w:pPr>
        <w:spacing w:after="0"/>
      </w:pPr>
    </w:p>
    <w:p w14:paraId="09CF95B9" w14:textId="28526C4C" w:rsidR="56CBC0F3" w:rsidRDefault="56CBC0F3" w:rsidP="56CBC0F3">
      <w:pPr>
        <w:spacing w:after="0"/>
      </w:pPr>
    </w:p>
    <w:p w14:paraId="226F4F29" w14:textId="35A78C3E" w:rsidR="005D5EE3" w:rsidRPr="00D81BDE" w:rsidRDefault="002C37ED" w:rsidP="00601423">
      <w:pPr>
        <w:pStyle w:val="Overskrift1"/>
      </w:pPr>
      <w:bookmarkStart w:id="10" w:name="_Toc227072558"/>
      <w:r w:rsidRPr="00D81BDE">
        <w:t>Årsverk</w:t>
      </w:r>
      <w:bookmarkEnd w:id="10"/>
    </w:p>
    <w:p w14:paraId="753896F1" w14:textId="3C30EE6A" w:rsidR="00AB50CB" w:rsidRPr="00D81BDE" w:rsidRDefault="00AB50CB" w:rsidP="652E943E">
      <w:pPr>
        <w:spacing w:line="257" w:lineRule="auto"/>
        <w:rPr>
          <w:b/>
          <w:sz w:val="16"/>
          <w:szCs w:val="16"/>
        </w:rPr>
      </w:pPr>
    </w:p>
    <w:p w14:paraId="13D83DB6" w14:textId="77777777" w:rsidR="00F31F35" w:rsidRDefault="024DE750" w:rsidP="7BD5CBE2">
      <w:pPr>
        <w:spacing w:line="257" w:lineRule="auto"/>
        <w:rPr>
          <w:rFonts w:eastAsia="Garamond" w:cs="Garamond"/>
          <w:color w:val="000000" w:themeColor="text1"/>
        </w:rPr>
      </w:pPr>
      <w:r w:rsidRPr="36386DC2">
        <w:rPr>
          <w:rFonts w:eastAsia="Garamond" w:cs="Garamond"/>
          <w:color w:val="000000" w:themeColor="text1"/>
        </w:rPr>
        <w:t xml:space="preserve">Vi har pr. 31.12.2025 425 ansatte og 360 årsverk. Grafen under viser utviklingen av årsverk </w:t>
      </w:r>
    </w:p>
    <w:p w14:paraId="62BF3788" w14:textId="0BE9651A" w:rsidR="2306C557" w:rsidRDefault="024DE750" w:rsidP="7BD5CBE2">
      <w:pPr>
        <w:spacing w:line="257" w:lineRule="auto"/>
      </w:pPr>
      <w:r w:rsidRPr="36386DC2">
        <w:rPr>
          <w:rFonts w:eastAsia="Garamond" w:cs="Garamond"/>
          <w:color w:val="000000" w:themeColor="text1"/>
        </w:rPr>
        <w:t>2020-2025.</w:t>
      </w:r>
    </w:p>
    <w:p w14:paraId="12175B7D" w14:textId="75F7D0C6" w:rsidR="2306C557" w:rsidRDefault="2306C557" w:rsidP="7BD5CBE2">
      <w:pPr>
        <w:spacing w:line="257" w:lineRule="auto"/>
        <w:rPr>
          <w:rFonts w:eastAsia="Garamond" w:cs="Garamond"/>
          <w:color w:val="000000" w:themeColor="text1"/>
        </w:rPr>
      </w:pPr>
    </w:p>
    <w:p w14:paraId="0BF9919E" w14:textId="0808E030" w:rsidR="2306C557" w:rsidRDefault="024DE750" w:rsidP="2306C557">
      <w:r>
        <w:rPr>
          <w:noProof/>
        </w:rPr>
        <w:drawing>
          <wp:inline distT="0" distB="0" distL="0" distR="0" wp14:anchorId="4BBDE7A7" wp14:editId="7CA0DEB2">
            <wp:extent cx="4584589" cy="2767824"/>
            <wp:effectExtent l="0" t="0" r="0" b="0"/>
            <wp:docPr id="17858689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68992" name="Picture 1785868992"/>
                    <pic:cNvPicPr/>
                  </pic:nvPicPr>
                  <pic:blipFill>
                    <a:blip r:embed="rId46">
                      <a:extLst>
                        <a:ext uri="{28A0092B-C50C-407E-A947-70E740481C1C}">
                          <a14:useLocalDpi xmlns:a14="http://schemas.microsoft.com/office/drawing/2010/main"/>
                        </a:ext>
                      </a:extLst>
                    </a:blip>
                    <a:stretch>
                      <a:fillRect/>
                    </a:stretch>
                  </pic:blipFill>
                  <pic:spPr>
                    <a:xfrm>
                      <a:off x="0" y="0"/>
                      <a:ext cx="4584589" cy="2767824"/>
                    </a:xfrm>
                    <a:prstGeom prst="rect">
                      <a:avLst/>
                    </a:prstGeom>
                  </pic:spPr>
                </pic:pic>
              </a:graphicData>
            </a:graphic>
          </wp:inline>
        </w:drawing>
      </w:r>
    </w:p>
    <w:p w14:paraId="0837E81E" w14:textId="4BCCC8A6" w:rsidR="6EBBEECD" w:rsidRDefault="6EBBEECD" w:rsidP="6EBBEECD">
      <w:pPr>
        <w:rPr>
          <w:rFonts w:eastAsia="Garamond" w:cs="Garamond"/>
          <w:color w:val="000000" w:themeColor="text1"/>
        </w:rPr>
      </w:pPr>
    </w:p>
    <w:p w14:paraId="2B47C63A" w14:textId="07F8C665" w:rsidR="00CC2913" w:rsidRPr="00542151" w:rsidRDefault="00CC2913" w:rsidP="00601423">
      <w:pPr>
        <w:pStyle w:val="Overskrift1"/>
      </w:pPr>
      <w:bookmarkStart w:id="11" w:name="_Toc227072559"/>
      <w:r>
        <w:t>Medarbeiderundersøkelse</w:t>
      </w:r>
      <w:bookmarkEnd w:id="11"/>
    </w:p>
    <w:p w14:paraId="15F7D158" w14:textId="77777777" w:rsidR="00A2715D" w:rsidRDefault="00A2715D" w:rsidP="00CD3A0D">
      <w:pPr>
        <w:rPr>
          <w:bCs/>
        </w:rPr>
      </w:pPr>
    </w:p>
    <w:p w14:paraId="7642BB8A" w14:textId="54997FF6" w:rsidR="0041337D" w:rsidRPr="00542151" w:rsidRDefault="00DA01F3" w:rsidP="00CD3A0D">
      <w:pPr>
        <w:rPr>
          <w:bCs/>
        </w:rPr>
      </w:pPr>
      <w:r w:rsidRPr="00542151">
        <w:rPr>
          <w:bCs/>
        </w:rPr>
        <w:t xml:space="preserve">I </w:t>
      </w:r>
      <w:r>
        <w:t>202</w:t>
      </w:r>
      <w:r w:rsidR="20F6CFB1">
        <w:t>5</w:t>
      </w:r>
      <w:r w:rsidRPr="00542151">
        <w:rPr>
          <w:bCs/>
        </w:rPr>
        <w:t xml:space="preserve"> ble det gjennomført </w:t>
      </w:r>
      <w:r w:rsidR="00681098" w:rsidRPr="00542151">
        <w:rPr>
          <w:bCs/>
        </w:rPr>
        <w:t>HMS-undersøkelse i Bardu kommune</w:t>
      </w:r>
      <w:r w:rsidR="005A7288">
        <w:rPr>
          <w:bCs/>
        </w:rPr>
        <w:t>, d</w:t>
      </w:r>
      <w:r w:rsidR="00542151" w:rsidRPr="00542151">
        <w:rPr>
          <w:bCs/>
        </w:rPr>
        <w:t>enne gjennomføres årlig</w:t>
      </w:r>
      <w:r w:rsidR="005A7288">
        <w:rPr>
          <w:bCs/>
        </w:rPr>
        <w:t>. I kommunens</w:t>
      </w:r>
      <w:r w:rsidR="009C2D67">
        <w:rPr>
          <w:bCs/>
        </w:rPr>
        <w:t xml:space="preserve"> rutiner skal det også gjennomføres en større </w:t>
      </w:r>
      <w:r w:rsidR="00D52511">
        <w:rPr>
          <w:bCs/>
        </w:rPr>
        <w:t xml:space="preserve">medarbeiderundersøkelse - </w:t>
      </w:r>
      <w:r w:rsidR="00542151" w:rsidRPr="00542151">
        <w:rPr>
          <w:bCs/>
        </w:rPr>
        <w:t>10-faktorundersøkelsen</w:t>
      </w:r>
      <w:r w:rsidR="00D52511">
        <w:rPr>
          <w:bCs/>
        </w:rPr>
        <w:t xml:space="preserve"> – </w:t>
      </w:r>
      <w:r w:rsidR="00D65B5A">
        <w:rPr>
          <w:bCs/>
        </w:rPr>
        <w:t xml:space="preserve">på høsten </w:t>
      </w:r>
      <w:r w:rsidR="00D52511">
        <w:rPr>
          <w:bCs/>
        </w:rPr>
        <w:t xml:space="preserve">i </w:t>
      </w:r>
      <w:r w:rsidR="00F35C64">
        <w:rPr>
          <w:bCs/>
        </w:rPr>
        <w:t>par</w:t>
      </w:r>
      <w:r w:rsidR="00542151" w:rsidRPr="00542151">
        <w:rPr>
          <w:bCs/>
        </w:rPr>
        <w:t>tallsår</w:t>
      </w:r>
      <w:r w:rsidR="00D65B5A">
        <w:rPr>
          <w:bCs/>
        </w:rPr>
        <w:t xml:space="preserve">. På grunn av utfordrende </w:t>
      </w:r>
      <w:r w:rsidR="00400B87">
        <w:rPr>
          <w:bCs/>
        </w:rPr>
        <w:t>ressurs</w:t>
      </w:r>
      <w:r w:rsidR="00827266">
        <w:rPr>
          <w:bCs/>
        </w:rPr>
        <w:t>situasjon i ledelsen</w:t>
      </w:r>
      <w:r w:rsidR="00400B87">
        <w:rPr>
          <w:bCs/>
        </w:rPr>
        <w:t xml:space="preserve"> </w:t>
      </w:r>
      <w:r w:rsidR="00364E8C">
        <w:rPr>
          <w:bCs/>
        </w:rPr>
        <w:t xml:space="preserve">ble det besluttet at denne undersøkelsen utgikk i 2024. </w:t>
      </w:r>
      <w:r w:rsidR="7EBC416D">
        <w:t>Neste 10-faktorundersøkelse vil være høsten-26.</w:t>
      </w:r>
    </w:p>
    <w:tbl>
      <w:tblPr>
        <w:tblStyle w:val="Tabellrutenett"/>
        <w:tblW w:w="0" w:type="auto"/>
        <w:tblLook w:val="04A0" w:firstRow="1" w:lastRow="0" w:firstColumn="1" w:lastColumn="0" w:noHBand="0" w:noVBand="1"/>
      </w:tblPr>
      <w:tblGrid>
        <w:gridCol w:w="2830"/>
        <w:gridCol w:w="996"/>
        <w:gridCol w:w="1510"/>
        <w:gridCol w:w="1511"/>
      </w:tblGrid>
      <w:tr w:rsidR="00002D8B" w:rsidRPr="00471184" w14:paraId="439A00D3" w14:textId="77777777" w:rsidTr="00A927CC">
        <w:tc>
          <w:tcPr>
            <w:tcW w:w="2830" w:type="dxa"/>
          </w:tcPr>
          <w:p w14:paraId="025DAD99" w14:textId="77777777" w:rsidR="00A646B3" w:rsidRPr="00471184" w:rsidRDefault="00A646B3" w:rsidP="00CD3A0D">
            <w:pPr>
              <w:rPr>
                <w:bCs/>
              </w:rPr>
            </w:pPr>
          </w:p>
        </w:tc>
        <w:tc>
          <w:tcPr>
            <w:tcW w:w="996" w:type="dxa"/>
          </w:tcPr>
          <w:p w14:paraId="5ED982F9" w14:textId="29EFD3B9" w:rsidR="00A646B3" w:rsidRPr="00471184" w:rsidRDefault="00A646B3" w:rsidP="00CD3A0D">
            <w:pPr>
              <w:rPr>
                <w:bCs/>
              </w:rPr>
            </w:pPr>
            <w:r w:rsidRPr="00471184">
              <w:rPr>
                <w:bCs/>
              </w:rPr>
              <w:t>Start</w:t>
            </w:r>
          </w:p>
        </w:tc>
        <w:tc>
          <w:tcPr>
            <w:tcW w:w="1510" w:type="dxa"/>
          </w:tcPr>
          <w:p w14:paraId="598273BB" w14:textId="1479784D" w:rsidR="00A646B3" w:rsidRPr="00471184" w:rsidRDefault="00A646B3" w:rsidP="00CD3A0D">
            <w:pPr>
              <w:rPr>
                <w:bCs/>
              </w:rPr>
            </w:pPr>
            <w:r w:rsidRPr="00471184">
              <w:rPr>
                <w:bCs/>
              </w:rPr>
              <w:t>Slutt</w:t>
            </w:r>
          </w:p>
        </w:tc>
        <w:tc>
          <w:tcPr>
            <w:tcW w:w="1511" w:type="dxa"/>
          </w:tcPr>
          <w:p w14:paraId="14921771" w14:textId="171869E6" w:rsidR="00A646B3" w:rsidRPr="00471184" w:rsidRDefault="00A646B3" w:rsidP="00CD3A0D">
            <w:pPr>
              <w:rPr>
                <w:bCs/>
              </w:rPr>
            </w:pPr>
            <w:r w:rsidRPr="00471184">
              <w:rPr>
                <w:bCs/>
              </w:rPr>
              <w:t>Svarprosent</w:t>
            </w:r>
          </w:p>
        </w:tc>
      </w:tr>
      <w:tr w:rsidR="00002D8B" w:rsidRPr="00471184" w14:paraId="3B9AC16F" w14:textId="77777777" w:rsidTr="00A927CC">
        <w:tc>
          <w:tcPr>
            <w:tcW w:w="2830" w:type="dxa"/>
          </w:tcPr>
          <w:p w14:paraId="2F922E7E" w14:textId="712147F8" w:rsidR="00A646B3" w:rsidRPr="00471184" w:rsidRDefault="00A646B3" w:rsidP="00CD3A0D">
            <w:pPr>
              <w:rPr>
                <w:bCs/>
              </w:rPr>
            </w:pPr>
            <w:r w:rsidRPr="00471184">
              <w:rPr>
                <w:bCs/>
              </w:rPr>
              <w:t>HMS-undersøkelse</w:t>
            </w:r>
          </w:p>
        </w:tc>
        <w:tc>
          <w:tcPr>
            <w:tcW w:w="996" w:type="dxa"/>
          </w:tcPr>
          <w:p w14:paraId="160E5FEF" w14:textId="3F9A5E4E" w:rsidR="00A646B3" w:rsidRPr="00471184" w:rsidRDefault="4DE3B456" w:rsidP="00CD3A0D">
            <w:pPr>
              <w:rPr>
                <w:bCs/>
              </w:rPr>
            </w:pPr>
            <w:r>
              <w:t>15</w:t>
            </w:r>
            <w:r w:rsidR="1B05511B">
              <w:t>.</w:t>
            </w:r>
            <w:r w:rsidR="7A95AD9F">
              <w:t>0</w:t>
            </w:r>
            <w:r w:rsidR="3629C770">
              <w:t>3</w:t>
            </w:r>
            <w:r w:rsidR="1B05511B">
              <w:t>.</w:t>
            </w:r>
            <w:r w:rsidR="7A95AD9F">
              <w:t>2</w:t>
            </w:r>
            <w:r w:rsidR="6E5F95FB">
              <w:t>5</w:t>
            </w:r>
          </w:p>
        </w:tc>
        <w:tc>
          <w:tcPr>
            <w:tcW w:w="1510" w:type="dxa"/>
          </w:tcPr>
          <w:p w14:paraId="4083043A" w14:textId="72E9EC81" w:rsidR="00A646B3" w:rsidRPr="00471184" w:rsidRDefault="056F2C37" w:rsidP="00CD3A0D">
            <w:pPr>
              <w:rPr>
                <w:bCs/>
              </w:rPr>
            </w:pPr>
            <w:r>
              <w:t>30</w:t>
            </w:r>
            <w:r w:rsidR="1FEAFA5F">
              <w:t>.</w:t>
            </w:r>
            <w:r w:rsidR="0EDBB43D">
              <w:t>0</w:t>
            </w:r>
            <w:r w:rsidR="20D96A71">
              <w:t>3</w:t>
            </w:r>
            <w:r w:rsidR="1FEAFA5F">
              <w:t>.</w:t>
            </w:r>
            <w:r w:rsidR="0EDBB43D">
              <w:t>2</w:t>
            </w:r>
            <w:r w:rsidR="2ED10D09">
              <w:t>5</w:t>
            </w:r>
          </w:p>
        </w:tc>
        <w:tc>
          <w:tcPr>
            <w:tcW w:w="1511" w:type="dxa"/>
          </w:tcPr>
          <w:p w14:paraId="0FAEAFCB" w14:textId="609A072F" w:rsidR="00A646B3" w:rsidRPr="00471184" w:rsidRDefault="439196A8" w:rsidP="00CD3A0D">
            <w:pPr>
              <w:rPr>
                <w:bCs/>
              </w:rPr>
            </w:pPr>
            <w:r>
              <w:t>48</w:t>
            </w:r>
          </w:p>
        </w:tc>
      </w:tr>
    </w:tbl>
    <w:p w14:paraId="20F60220" w14:textId="572D0C6E" w:rsidR="00DA01F3" w:rsidRPr="00471184" w:rsidRDefault="00DA01F3" w:rsidP="00CD3A0D">
      <w:pPr>
        <w:rPr>
          <w:bCs/>
        </w:rPr>
      </w:pPr>
    </w:p>
    <w:p w14:paraId="4A884605" w14:textId="47A14FF3" w:rsidR="006B03CB" w:rsidRPr="00471184" w:rsidRDefault="006B03CB" w:rsidP="00CD3A0D">
      <w:pPr>
        <w:rPr>
          <w:bCs/>
        </w:rPr>
      </w:pPr>
      <w:r w:rsidRPr="00471184">
        <w:rPr>
          <w:bCs/>
        </w:rPr>
        <w:t>Svarprosent i</w:t>
      </w:r>
      <w:r w:rsidR="00050BC6">
        <w:rPr>
          <w:bCs/>
        </w:rPr>
        <w:t xml:space="preserve"> </w:t>
      </w:r>
      <w:r w:rsidR="00050BC6">
        <w:t>202</w:t>
      </w:r>
      <w:r w:rsidR="5A6583F7">
        <w:t>5</w:t>
      </w:r>
      <w:r w:rsidR="00050BC6">
        <w:t xml:space="preserve"> </w:t>
      </w:r>
      <w:r w:rsidR="00050BC6">
        <w:rPr>
          <w:bCs/>
        </w:rPr>
        <w:t xml:space="preserve">var </w:t>
      </w:r>
      <w:r w:rsidR="08AAD244">
        <w:t>48</w:t>
      </w:r>
      <w:r w:rsidR="00050BC6">
        <w:rPr>
          <w:bCs/>
        </w:rPr>
        <w:t xml:space="preserve">% av </w:t>
      </w:r>
      <w:r w:rsidR="00014AAD">
        <w:rPr>
          <w:bCs/>
        </w:rPr>
        <w:t xml:space="preserve">mottakere, en </w:t>
      </w:r>
      <w:r w:rsidR="41872C73">
        <w:t>økning</w:t>
      </w:r>
      <w:r w:rsidR="00014AAD">
        <w:rPr>
          <w:bCs/>
        </w:rPr>
        <w:t xml:space="preserve"> </w:t>
      </w:r>
      <w:r w:rsidR="00786078">
        <w:rPr>
          <w:bCs/>
        </w:rPr>
        <w:t xml:space="preserve">på </w:t>
      </w:r>
      <w:r w:rsidR="007B4E07">
        <w:rPr>
          <w:bCs/>
        </w:rPr>
        <w:t xml:space="preserve">over </w:t>
      </w:r>
      <w:r w:rsidR="007B4E07">
        <w:t>1</w:t>
      </w:r>
      <w:r w:rsidR="1A7D7EB6">
        <w:t>1</w:t>
      </w:r>
      <w:r w:rsidR="007B4E07">
        <w:rPr>
          <w:bCs/>
        </w:rPr>
        <w:t>% fra</w:t>
      </w:r>
      <w:r w:rsidRPr="00471184">
        <w:rPr>
          <w:bCs/>
        </w:rPr>
        <w:t xml:space="preserve"> </w:t>
      </w:r>
      <w:r>
        <w:t>202</w:t>
      </w:r>
      <w:r w:rsidR="382DFFDD">
        <w:t>4</w:t>
      </w:r>
      <w:r w:rsidR="00CC697F">
        <w:t xml:space="preserve"> </w:t>
      </w:r>
      <w:r w:rsidR="00CC697F">
        <w:rPr>
          <w:bCs/>
        </w:rPr>
        <w:t xml:space="preserve">der svarprosenten var </w:t>
      </w:r>
      <w:r w:rsidR="1007182F">
        <w:t>37</w:t>
      </w:r>
      <w:r w:rsidR="00CC697F">
        <w:t>%.</w:t>
      </w:r>
    </w:p>
    <w:p w14:paraId="2FB31677" w14:textId="1F98D5D1" w:rsidR="008D7734" w:rsidRDefault="008D7734" w:rsidP="00840168">
      <w:r>
        <w:t>Resultate</w:t>
      </w:r>
      <w:r w:rsidR="0A3D541F">
        <w:t>ne</w:t>
      </w:r>
      <w:r>
        <w:t xml:space="preserve"> </w:t>
      </w:r>
      <w:r w:rsidR="37F7EF8E">
        <w:t>v</w:t>
      </w:r>
      <w:r>
        <w:t>is</w:t>
      </w:r>
      <w:r w:rsidR="33FFD9F3">
        <w:t>er</w:t>
      </w:r>
      <w:r>
        <w:t xml:space="preserve"> at</w:t>
      </w:r>
      <w:r w:rsidRPr="006B03CB">
        <w:t xml:space="preserve"> </w:t>
      </w:r>
      <w:r w:rsidR="002B65AB" w:rsidRPr="006B03CB">
        <w:t>Bardu kommune er</w:t>
      </w:r>
      <w:r w:rsidRPr="006B03CB">
        <w:t xml:space="preserve"> en ganske gjennomsnittlig organisasjon</w:t>
      </w:r>
      <w:r w:rsidR="00F35C64">
        <w:t>.</w:t>
      </w:r>
      <w:r w:rsidR="001F21C9" w:rsidRPr="006B03CB">
        <w:t xml:space="preserve"> Resultatene foreligger aggregert på kommunenivå</w:t>
      </w:r>
      <w:r w:rsidR="00124990" w:rsidRPr="006B03CB">
        <w:t>. Det er også tilgjengelige data på avdelings- og enhetsnivå som brukes til gjennomgang</w:t>
      </w:r>
      <w:r w:rsidR="00F04504" w:rsidRPr="006B03CB">
        <w:t xml:space="preserve">. </w:t>
      </w:r>
    </w:p>
    <w:p w14:paraId="0AA4872E" w14:textId="77777777" w:rsidR="00214888" w:rsidRDefault="00214888" w:rsidP="00840168"/>
    <w:p w14:paraId="09D2086B" w14:textId="1FECFF3C" w:rsidR="00214888" w:rsidRDefault="140ED0DD" w:rsidP="00840168">
      <w:r>
        <w:rPr>
          <w:noProof/>
        </w:rPr>
        <w:drawing>
          <wp:inline distT="0" distB="0" distL="0" distR="0" wp14:anchorId="3D4E904C" wp14:editId="79070D08">
            <wp:extent cx="5248691" cy="4572000"/>
            <wp:effectExtent l="0" t="0" r="0" b="0"/>
            <wp:docPr id="1863869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69305" name="Picture 1863869305"/>
                    <pic:cNvPicPr/>
                  </pic:nvPicPr>
                  <pic:blipFill>
                    <a:blip r:embed="rId47">
                      <a:extLst>
                        <a:ext uri="{28A0092B-C50C-407E-A947-70E740481C1C}">
                          <a14:useLocalDpi xmlns:a14="http://schemas.microsoft.com/office/drawing/2010/main"/>
                        </a:ext>
                      </a:extLst>
                    </a:blip>
                    <a:stretch>
                      <a:fillRect/>
                    </a:stretch>
                  </pic:blipFill>
                  <pic:spPr>
                    <a:xfrm>
                      <a:off x="0" y="0"/>
                      <a:ext cx="5248691" cy="4572000"/>
                    </a:xfrm>
                    <a:prstGeom prst="rect">
                      <a:avLst/>
                    </a:prstGeom>
                  </pic:spPr>
                </pic:pic>
              </a:graphicData>
            </a:graphic>
          </wp:inline>
        </w:drawing>
      </w:r>
    </w:p>
    <w:p w14:paraId="172755E2" w14:textId="6A771437" w:rsidR="00C71D47" w:rsidRDefault="007F0CCA" w:rsidP="00840168">
      <w:r>
        <w:t xml:space="preserve">Undersøkelsen viser </w:t>
      </w:r>
      <w:r w:rsidR="000A6C92">
        <w:t>at k</w:t>
      </w:r>
      <w:r>
        <w:t xml:space="preserve">ommunen ligger </w:t>
      </w:r>
      <w:r w:rsidR="6D798480">
        <w:t>nært</w:t>
      </w:r>
      <w:r>
        <w:t xml:space="preserve"> gjennomsnittet for landet på </w:t>
      </w:r>
      <w:r w:rsidR="007C65EF">
        <w:t xml:space="preserve">de </w:t>
      </w:r>
      <w:r w:rsidR="00272061">
        <w:t xml:space="preserve">ulike områdene. På </w:t>
      </w:r>
      <w:r w:rsidR="7BFE0D67">
        <w:t>fysiske</w:t>
      </w:r>
      <w:r w:rsidR="00272061">
        <w:t xml:space="preserve"> </w:t>
      </w:r>
      <w:r w:rsidR="6BE2EE00">
        <w:t>arbeids</w:t>
      </w:r>
      <w:r w:rsidR="00272061">
        <w:t>forhold</w:t>
      </w:r>
      <w:r w:rsidR="54899204">
        <w:t xml:space="preserve"> og hjemmekontorordning</w:t>
      </w:r>
      <w:r w:rsidR="00930390">
        <w:t xml:space="preserve"> har vi litt lavere skår en</w:t>
      </w:r>
      <w:r w:rsidR="5B29CC70">
        <w:t>n</w:t>
      </w:r>
      <w:r w:rsidR="00930390">
        <w:t xml:space="preserve"> </w:t>
      </w:r>
      <w:r w:rsidR="7D649019">
        <w:t>lands</w:t>
      </w:r>
      <w:r w:rsidR="00930390">
        <w:t>gjennomsnitt, og på trakassering,</w:t>
      </w:r>
      <w:r w:rsidR="004734C5">
        <w:t xml:space="preserve"> </w:t>
      </w:r>
      <w:r w:rsidR="00930390">
        <w:t xml:space="preserve">diskriminering og varsling </w:t>
      </w:r>
      <w:r w:rsidR="6A1986F4">
        <w:t>samt psykososiale forhold</w:t>
      </w:r>
      <w:r w:rsidR="00930390">
        <w:t xml:space="preserve"> </w:t>
      </w:r>
      <w:r w:rsidR="4C2234B8">
        <w:t>ligger</w:t>
      </w:r>
      <w:r w:rsidR="00930390">
        <w:t xml:space="preserve"> vi </w:t>
      </w:r>
      <w:r w:rsidR="4C2234B8">
        <w:t>på</w:t>
      </w:r>
      <w:r w:rsidR="00930390">
        <w:t xml:space="preserve"> gjennomsnittet i landet.</w:t>
      </w:r>
    </w:p>
    <w:p w14:paraId="20C410C7" w14:textId="0813552C" w:rsidR="009D1B1F" w:rsidRDefault="00C71D47" w:rsidP="7999A3F3">
      <w:r>
        <w:t xml:space="preserve">Undersøkelsen viser </w:t>
      </w:r>
      <w:r w:rsidR="004F3DD3">
        <w:t xml:space="preserve">en nedgang </w:t>
      </w:r>
      <w:r w:rsidR="00AC4BC1">
        <w:t xml:space="preserve">forhold til i fjor </w:t>
      </w:r>
      <w:r w:rsidR="651AD755">
        <w:t>om</w:t>
      </w:r>
      <w:r w:rsidR="004F3DD3">
        <w:t xml:space="preserve"> </w:t>
      </w:r>
      <w:r w:rsidR="0029515F">
        <w:t xml:space="preserve">hvor fornøyd de ansatte er </w:t>
      </w:r>
      <w:r>
        <w:t xml:space="preserve">med de fysiske arbeidsforholdene på arbeidsplassen. </w:t>
      </w:r>
      <w:r w:rsidR="35FAE0C9">
        <w:t>Når det gjelder</w:t>
      </w:r>
      <w:r>
        <w:t xml:space="preserve"> </w:t>
      </w:r>
      <w:r w:rsidR="00197433">
        <w:t>lysforhold</w:t>
      </w:r>
      <w:r w:rsidR="001B78DE">
        <w:t xml:space="preserve"> </w:t>
      </w:r>
      <w:r w:rsidR="74C8DB96">
        <w:t>er det</w:t>
      </w:r>
      <w:r w:rsidR="001B78DE">
        <w:t xml:space="preserve"> 2</w:t>
      </w:r>
      <w:r w:rsidR="793F4D53">
        <w:t>6,8</w:t>
      </w:r>
      <w:r w:rsidR="001B78DE">
        <w:t>%</w:t>
      </w:r>
      <w:r w:rsidR="649FE4BA">
        <w:t xml:space="preserve"> som</w:t>
      </w:r>
      <w:r w:rsidR="001B78DE">
        <w:t xml:space="preserve"> </w:t>
      </w:r>
      <w:r w:rsidR="00651B4E">
        <w:t xml:space="preserve">i liten grad </w:t>
      </w:r>
      <w:r w:rsidR="003C5454">
        <w:t xml:space="preserve">opplever at </w:t>
      </w:r>
      <w:r w:rsidR="00B22DCC">
        <w:t>de er gode</w:t>
      </w:r>
      <w:r w:rsidR="00F251A0">
        <w:t>. P</w:t>
      </w:r>
      <w:r w:rsidR="2ECDF25F">
        <w:t>å</w:t>
      </w:r>
      <w:r w:rsidR="00F251A0">
        <w:t xml:space="preserve"> spørsmål om </w:t>
      </w:r>
      <w:r>
        <w:t xml:space="preserve">temperatur </w:t>
      </w:r>
      <w:r w:rsidR="1412700A">
        <w:t xml:space="preserve">melder </w:t>
      </w:r>
      <w:r w:rsidR="006A5789">
        <w:t>4</w:t>
      </w:r>
      <w:r w:rsidR="28846EAC">
        <w:t>6</w:t>
      </w:r>
      <w:r w:rsidR="006A5789">
        <w:t>,</w:t>
      </w:r>
      <w:r w:rsidR="45C6B8C1">
        <w:t>4</w:t>
      </w:r>
      <w:r w:rsidR="006A5789">
        <w:t xml:space="preserve">% </w:t>
      </w:r>
      <w:r w:rsidR="000C57C8">
        <w:t>at de i liten grad opplever at temperaturen er passe</w:t>
      </w:r>
      <w:r w:rsidR="00131C2F">
        <w:t xml:space="preserve"> og tilpasset arbeidet. </w:t>
      </w:r>
      <w:r>
        <w:t xml:space="preserve">I tillegg er det </w:t>
      </w:r>
      <w:r w:rsidR="0050427B">
        <w:t xml:space="preserve">ca. </w:t>
      </w:r>
      <w:r w:rsidR="4B2DD1AD">
        <w:t>26,9</w:t>
      </w:r>
      <w:r w:rsidR="0050427B">
        <w:t xml:space="preserve">% </w:t>
      </w:r>
      <w:r w:rsidR="009D1B1F">
        <w:t xml:space="preserve">som </w:t>
      </w:r>
      <w:r w:rsidR="00A6528B">
        <w:t xml:space="preserve">i stor grad </w:t>
      </w:r>
      <w:r w:rsidR="009D1B1F">
        <w:t xml:space="preserve">opplever </w:t>
      </w:r>
      <w:r>
        <w:t>plagsom støy</w:t>
      </w:r>
      <w:r w:rsidR="00A6528B">
        <w:t xml:space="preserve"> på arbeidsplassen</w:t>
      </w:r>
      <w:r>
        <w:t xml:space="preserve">. </w:t>
      </w:r>
      <w:r w:rsidR="00A6528B">
        <w:t>2</w:t>
      </w:r>
      <w:r w:rsidR="5B576707">
        <w:t>1</w:t>
      </w:r>
      <w:r w:rsidR="00A6528B">
        <w:t>,</w:t>
      </w:r>
      <w:r w:rsidR="0462A1DF">
        <w:t>8</w:t>
      </w:r>
      <w:r w:rsidR="00A6528B">
        <w:t xml:space="preserve">% </w:t>
      </w:r>
      <w:r w:rsidR="00AA2C1D">
        <w:t>av de ansatte</w:t>
      </w:r>
      <w:r w:rsidR="009F72D5">
        <w:t xml:space="preserve"> melder at det i </w:t>
      </w:r>
      <w:r w:rsidR="00AA2C1D">
        <w:t>liten</w:t>
      </w:r>
      <w:r w:rsidR="009F72D5">
        <w:t xml:space="preserve"> grad oppleves at arbeidsplassen er utformet på en slik måte at de </w:t>
      </w:r>
      <w:r w:rsidR="00891B56">
        <w:t>unngår unødvendige fysiske belastninger.</w:t>
      </w:r>
      <w:r w:rsidR="00B2073D">
        <w:t xml:space="preserve"> 4</w:t>
      </w:r>
      <w:r w:rsidR="1F461976">
        <w:t>6,8</w:t>
      </w:r>
      <w:r w:rsidR="00B2073D">
        <w:t>% er tilfreds med det ergonomiske utstyret/hjelpemidlene som</w:t>
      </w:r>
      <w:r w:rsidR="00227657">
        <w:t xml:space="preserve"> stilles til rådighet</w:t>
      </w:r>
      <w:r w:rsidR="0096188A">
        <w:t>, og</w:t>
      </w:r>
      <w:r w:rsidR="00DD7247">
        <w:t xml:space="preserve"> 4</w:t>
      </w:r>
      <w:r w:rsidR="2D50466B">
        <w:t>6,3</w:t>
      </w:r>
      <w:r w:rsidR="00DD7247">
        <w:t>% opplever at det tas nødvendige forholdsregler for å ivareta fysisk trygghet på arbeidsplassen.</w:t>
      </w:r>
      <w:r w:rsidR="00321036">
        <w:t xml:space="preserve"> Når det gjelder rutinger for brannvern</w:t>
      </w:r>
      <w:r w:rsidR="00F805A5">
        <w:t xml:space="preserve">, bekrefter </w:t>
      </w:r>
      <w:r w:rsidR="56B9B818">
        <w:t>87,3</w:t>
      </w:r>
      <w:r w:rsidR="00F805A5">
        <w:t>% av de ansatte at de kjenner disse.</w:t>
      </w:r>
    </w:p>
    <w:p w14:paraId="20357047" w14:textId="756F0BA4" w:rsidR="00C9082C" w:rsidRDefault="00C9082C" w:rsidP="00840168">
      <w:r>
        <w:t xml:space="preserve">I </w:t>
      </w:r>
      <w:r w:rsidR="000B42E4">
        <w:t xml:space="preserve">kartlegging av psykososiale forhold svarer </w:t>
      </w:r>
      <w:r w:rsidR="0CD9C919">
        <w:t>21,8</w:t>
      </w:r>
      <w:r w:rsidR="0067044A">
        <w:t>% at de i stor grad opplever høye krav fra ledere og kollegaer i arbeidshverdagen</w:t>
      </w:r>
      <w:r w:rsidR="00DE6DE4">
        <w:t xml:space="preserve"> og 4</w:t>
      </w:r>
      <w:r w:rsidR="13C97209">
        <w:t>7,2</w:t>
      </w:r>
      <w:r w:rsidR="00DE6DE4">
        <w:t>%</w:t>
      </w:r>
      <w:r w:rsidR="002F376E">
        <w:t xml:space="preserve"> opplever stort arbeidspress</w:t>
      </w:r>
      <w:r w:rsidR="0067044A">
        <w:t>.</w:t>
      </w:r>
      <w:r w:rsidR="4EDB2DAF">
        <w:t xml:space="preserve"> Dette er en nedgang fra i fjor.</w:t>
      </w:r>
      <w:r w:rsidR="0067044A">
        <w:t xml:space="preserve"> </w:t>
      </w:r>
      <w:r w:rsidR="00166E4E">
        <w:t xml:space="preserve">Til tross for dette </w:t>
      </w:r>
      <w:r w:rsidR="0039056A">
        <w:t>svar</w:t>
      </w:r>
      <w:r w:rsidR="00B06D30">
        <w:t xml:space="preserve">er </w:t>
      </w:r>
      <w:r w:rsidR="728D7FC4">
        <w:t>48,2</w:t>
      </w:r>
      <w:r w:rsidR="00B06D30">
        <w:t>% at de opplever mulighet for å styre egen arbeidshverdag</w:t>
      </w:r>
      <w:r w:rsidR="00DE6DE4">
        <w:t xml:space="preserve">, og det er </w:t>
      </w:r>
      <w:r w:rsidR="002F376E">
        <w:t>gledelig</w:t>
      </w:r>
      <w:r w:rsidR="00B06D30">
        <w:t>.</w:t>
      </w:r>
      <w:r w:rsidR="003B421C">
        <w:t xml:space="preserve"> </w:t>
      </w:r>
      <w:r w:rsidR="4DBCD370">
        <w:t>29</w:t>
      </w:r>
      <w:r w:rsidR="003B421C">
        <w:t>% av de ansatte har opplevd konflikt på arbeidsplassen</w:t>
      </w:r>
      <w:r w:rsidR="5A8B2C1C">
        <w:t>, noe som også er en nedgang fra i fjor</w:t>
      </w:r>
      <w:r w:rsidR="00F87512">
        <w:t>.</w:t>
      </w:r>
    </w:p>
    <w:p w14:paraId="190164D2" w14:textId="19B6B199" w:rsidR="003D2792" w:rsidRDefault="007F0CCA" w:rsidP="7999A3F3">
      <w:r>
        <w:t>Når det gjelder vold</w:t>
      </w:r>
      <w:r w:rsidR="00A035B7">
        <w:t xml:space="preserve"> og trusler har </w:t>
      </w:r>
      <w:r w:rsidR="72C1DB10">
        <w:t xml:space="preserve">28,2 </w:t>
      </w:r>
      <w:r w:rsidR="00B71F97">
        <w:t>% opplevd fysisk vold</w:t>
      </w:r>
      <w:r w:rsidR="00E25CCB">
        <w:t xml:space="preserve"> og </w:t>
      </w:r>
      <w:r w:rsidR="0DA5C8F4">
        <w:t>42,7</w:t>
      </w:r>
      <w:r w:rsidR="00E25CCB">
        <w:t xml:space="preserve">% har opplevd truende adferd fra noen som mottar tjenester fra </w:t>
      </w:r>
      <w:r w:rsidR="00925BF4">
        <w:t>sin arbeidsplass.</w:t>
      </w:r>
      <w:r w:rsidR="3F3BF63C">
        <w:t xml:space="preserve"> Dette er en økning fra i fjor.</w:t>
      </w:r>
      <w:r>
        <w:t xml:space="preserve"> </w:t>
      </w:r>
      <w:r w:rsidR="003D2792">
        <w:t xml:space="preserve">Andelen som har opplevd </w:t>
      </w:r>
      <w:r w:rsidR="00CF2D87">
        <w:t xml:space="preserve">fysisk vold eller truende adferd fra kollegaer er liten.  </w:t>
      </w:r>
      <w:r w:rsidR="160A1656">
        <w:t>65,9%</w:t>
      </w:r>
      <w:r w:rsidR="00C52F24">
        <w:t xml:space="preserve"> av de ansatte</w:t>
      </w:r>
      <w:r w:rsidR="629C9BA4">
        <w:t xml:space="preserve"> svarer at de</w:t>
      </w:r>
      <w:r w:rsidR="00C52F24">
        <w:t xml:space="preserve"> vet hvor de skal melde fra om slike opplevelser.</w:t>
      </w:r>
    </w:p>
    <w:p w14:paraId="3391B403" w14:textId="7D708798" w:rsidR="00201776" w:rsidRDefault="007F0CCA" w:rsidP="7999A3F3">
      <w:r>
        <w:t xml:space="preserve">På spørsmål om trakassering melder </w:t>
      </w:r>
      <w:r w:rsidR="00567548">
        <w:t>2</w:t>
      </w:r>
      <w:r w:rsidR="7949A1B9">
        <w:t>9,5</w:t>
      </w:r>
      <w:r>
        <w:t xml:space="preserve">% at de har </w:t>
      </w:r>
      <w:r w:rsidR="00202B68">
        <w:t xml:space="preserve">opplevd </w:t>
      </w:r>
      <w:r>
        <w:t>handlinger eller ytringer som oppleves krenkende</w:t>
      </w:r>
      <w:r w:rsidR="00201776">
        <w:t xml:space="preserve">.  </w:t>
      </w:r>
      <w:r w:rsidR="6AEE625C">
        <w:t>0,5%</w:t>
      </w:r>
      <w:r w:rsidR="007373DF">
        <w:t xml:space="preserve"> har opplevd </w:t>
      </w:r>
      <w:r w:rsidR="00E52D91">
        <w:t xml:space="preserve">uønsket seksuell oppmerksomhet fra kollegaer, </w:t>
      </w:r>
      <w:r w:rsidR="01D4F33F">
        <w:t>og</w:t>
      </w:r>
      <w:r w:rsidR="00E52D91">
        <w:t xml:space="preserve"> </w:t>
      </w:r>
      <w:r w:rsidR="1639EA42">
        <w:t>10</w:t>
      </w:r>
      <w:r w:rsidR="00E52D91">
        <w:t>% har opplevd dette fra noen som benytter tjenester fra sin arbeidsplass.</w:t>
      </w:r>
      <w:r w:rsidR="0CD51720">
        <w:t xml:space="preserve"> Dette viser noe økning fra i fjor.</w:t>
      </w:r>
      <w:r w:rsidR="00201776">
        <w:t xml:space="preserve"> </w:t>
      </w:r>
      <w:r w:rsidR="7D843138">
        <w:t xml:space="preserve">10,5 </w:t>
      </w:r>
      <w:r w:rsidR="00E92968">
        <w:t xml:space="preserve">% opplyser at de har opplevd forskjellsbehandling når det gjelder alder, kjønnsidentitet, etnisk </w:t>
      </w:r>
      <w:r w:rsidR="00087077">
        <w:t>tilhørighet, religion, nedsatt funksjonsevne, seksuell orienter</w:t>
      </w:r>
      <w:r w:rsidR="005C0432">
        <w:t xml:space="preserve">ing eller andre årsaker.  </w:t>
      </w:r>
      <w:r w:rsidR="00413435">
        <w:t xml:space="preserve">Den hyppigste </w:t>
      </w:r>
      <w:r w:rsidR="003A3CCC">
        <w:t xml:space="preserve">årsaken som oppgis er alder, </w:t>
      </w:r>
      <w:r w:rsidR="18B66A1E">
        <w:t>nedsatt funksjonsevne</w:t>
      </w:r>
      <w:r w:rsidR="003A3CCC">
        <w:t xml:space="preserve"> og etnisk tilhørighet.</w:t>
      </w:r>
      <w:r w:rsidR="00396EFB">
        <w:t xml:space="preserve"> </w:t>
      </w:r>
      <w:r w:rsidR="6F90EB6E">
        <w:t>84,9</w:t>
      </w:r>
      <w:r w:rsidR="00396EFB">
        <w:t>% av de ansatte</w:t>
      </w:r>
      <w:r w:rsidR="2687756C">
        <w:t xml:space="preserve"> svarer at de</w:t>
      </w:r>
      <w:r w:rsidR="00396EFB">
        <w:t xml:space="preserve"> vet hvor de skal melde fra om kritikkverdige forhold, </w:t>
      </w:r>
      <w:r w:rsidR="00333240">
        <w:t>og 6</w:t>
      </w:r>
      <w:r w:rsidR="04B260CC">
        <w:t>1,8</w:t>
      </w:r>
      <w:r w:rsidR="00333240">
        <w:t>% opplever at det er akseptabelt å varsle</w:t>
      </w:r>
      <w:r w:rsidR="001A219F">
        <w:t xml:space="preserve"> om kritikkverdige forhold.</w:t>
      </w:r>
    </w:p>
    <w:p w14:paraId="621119B9" w14:textId="29F82AB8" w:rsidR="005623C3" w:rsidRDefault="00112AAD" w:rsidP="00840168">
      <w:r>
        <w:t>Det er et mål at HMS-undersøkelsen skal gjennomføres før de årlige vernerundene</w:t>
      </w:r>
      <w:r w:rsidR="00D438B1">
        <w:t xml:space="preserve"> hvert år.  Dette for at forhold som avdekkes i undersøkelsen kan tas med til vernerundene. Rapport fra HMS-undersøkelsen </w:t>
      </w:r>
      <w:r w:rsidR="00710A83">
        <w:t>tas ut på avdelingsnivå, og hver avde</w:t>
      </w:r>
      <w:r w:rsidR="00097818">
        <w:t xml:space="preserve">ling gjennomgår rapporten i interne møter og finner tiltak der det er behov. </w:t>
      </w:r>
      <w:r w:rsidR="0010005F">
        <w:t xml:space="preserve">Rapporten </w:t>
      </w:r>
      <w:r w:rsidR="00672DB1">
        <w:t>på overordnet nivå (hele kommunen)</w:t>
      </w:r>
      <w:r w:rsidR="00C75F0F">
        <w:t xml:space="preserve"> g</w:t>
      </w:r>
      <w:r w:rsidR="00972B8C">
        <w:t>jennomgås</w:t>
      </w:r>
      <w:r w:rsidR="00763298">
        <w:t xml:space="preserve"> også i </w:t>
      </w:r>
      <w:r w:rsidR="0010005F">
        <w:t>Arbeidsmiljøutvalget</w:t>
      </w:r>
      <w:r w:rsidR="00763298">
        <w:t xml:space="preserve"> hvert år.</w:t>
      </w:r>
    </w:p>
    <w:p w14:paraId="47E5F605" w14:textId="77777777" w:rsidR="001A219F" w:rsidRDefault="001A219F" w:rsidP="00840168"/>
    <w:p w14:paraId="35130715" w14:textId="377EC10A" w:rsidR="00AB0AE6" w:rsidRDefault="6A5D7525" w:rsidP="13B1A903">
      <w:r>
        <w:rPr>
          <w:noProof/>
        </w:rPr>
        <w:drawing>
          <wp:inline distT="0" distB="0" distL="0" distR="0" wp14:anchorId="5AB1EE12" wp14:editId="4B422BF4">
            <wp:extent cx="4584589" cy="2773920"/>
            <wp:effectExtent l="0" t="0" r="0" b="0"/>
            <wp:docPr id="10381796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79675" name="Picture 1038179675"/>
                    <pic:cNvPicPr/>
                  </pic:nvPicPr>
                  <pic:blipFill>
                    <a:blip r:embed="rId48">
                      <a:extLst>
                        <a:ext uri="{28A0092B-C50C-407E-A947-70E740481C1C}">
                          <a14:useLocalDpi xmlns:a14="http://schemas.microsoft.com/office/drawing/2010/main"/>
                        </a:ext>
                      </a:extLst>
                    </a:blip>
                    <a:stretch>
                      <a:fillRect/>
                    </a:stretch>
                  </pic:blipFill>
                  <pic:spPr>
                    <a:xfrm>
                      <a:off x="0" y="0"/>
                      <a:ext cx="4584589" cy="2773920"/>
                    </a:xfrm>
                    <a:prstGeom prst="rect">
                      <a:avLst/>
                    </a:prstGeom>
                  </pic:spPr>
                </pic:pic>
              </a:graphicData>
            </a:graphic>
          </wp:inline>
        </w:drawing>
      </w:r>
    </w:p>
    <w:p w14:paraId="6036E8E0" w14:textId="77777777" w:rsidR="00CB5644" w:rsidRDefault="00CB5644" w:rsidP="00840168"/>
    <w:p w14:paraId="20F7544D" w14:textId="07D31CF2" w:rsidR="00214888" w:rsidRDefault="1BC78DCD" w:rsidP="7999A3F3">
      <w:r>
        <w:rPr>
          <w:noProof/>
        </w:rPr>
        <w:drawing>
          <wp:inline distT="0" distB="0" distL="0" distR="0" wp14:anchorId="5A2BB2AF" wp14:editId="27713D02">
            <wp:extent cx="4584589" cy="2755631"/>
            <wp:effectExtent l="0" t="0" r="0" b="0"/>
            <wp:docPr id="5478463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46398" name="Picture 547846398"/>
                    <pic:cNvPicPr/>
                  </pic:nvPicPr>
                  <pic:blipFill>
                    <a:blip r:embed="rId49">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35B02D9C" w14:textId="77777777" w:rsidR="00214888" w:rsidRDefault="00214888" w:rsidP="00601423">
      <w:pPr>
        <w:pStyle w:val="Overskrift1"/>
      </w:pPr>
    </w:p>
    <w:p w14:paraId="4B1C2E4A" w14:textId="77777777" w:rsidR="00BA57C0" w:rsidRDefault="00BA57C0">
      <w:pPr>
        <w:rPr>
          <w:rFonts w:ascii="Arial" w:eastAsiaTheme="majorEastAsia" w:hAnsi="Arial" w:cstheme="majorBidi"/>
          <w:color w:val="AE0B2A"/>
          <w:sz w:val="32"/>
          <w:szCs w:val="32"/>
        </w:rPr>
      </w:pPr>
      <w:r>
        <w:br w:type="page"/>
      </w:r>
    </w:p>
    <w:p w14:paraId="2494A638" w14:textId="4DD91CE7" w:rsidR="003F087C" w:rsidRPr="003F087C" w:rsidRDefault="003F087C" w:rsidP="00601423">
      <w:pPr>
        <w:pStyle w:val="Overskrift1"/>
        <w:rPr>
          <w:highlight w:val="yellow"/>
        </w:rPr>
      </w:pPr>
      <w:bookmarkStart w:id="12" w:name="_Toc227072560"/>
      <w:r w:rsidRPr="003F087C">
        <w:t>Økonomi</w:t>
      </w:r>
      <w:bookmarkEnd w:id="12"/>
      <w:r w:rsidR="001F666A">
        <w:t xml:space="preserve"> </w:t>
      </w:r>
    </w:p>
    <w:p w14:paraId="0992B1BD" w14:textId="41FBED5B" w:rsidR="0B6EA8EE" w:rsidRDefault="0B6EA8EE">
      <w:r>
        <w:t xml:space="preserve">Bardu kommune leverer et negativt netto driftsresultat tilsvarende – 2,1 % av brutto driftsinntekter, langt under målet på 1,75%. 2025 har vært et utfordrende og krevende år som gjenspeiles i det økonomiske resultatet og de økonomiske utfordringene vi har hatt gjennom året. Dette med sviktende inntekter fra skatteinngang, netto kraftinntekter og reduksjon i eiendomsskatteinntekter på kraftverk, i tillegg til vedvarende utfordringer knyttet til personellsituasjon med fortsatt bruk av vikarbyrå, sykemeldinger og høy arbeidsbelastning for ansatte. Vedlikeholds- og brøyteutgifter har igjen utfordret budsjettene, det har også utgifter til utskrivningsklare pasienter. I 2025 har det vært nye og økte vedtak som har medført kostnadskrevende tiltak, både innen oppvekst og helse. Faktorene over ble oppdaget tidlig på året, og det ble tidlig innført innkjøps- og ansettelsesstopp, og deretter et omfattende omstillingsprosjekt. Noen økonomiske utfordringer ble regulert i budsjett gjennom året, mens resten ble lagt som udefinert omstillingsbehov fordelt på etatene. Omstillingsbehovet har ikke blitt innfridd eller fordelt på tiltak, men noe har blitt tatt ned med midlertidige tiltak og grep som for eksempel å holde stillinger vakante og ikke ha vikarer ved fravær. Regnskapet for 2025 viser at det er store overskridelser innen enkelte avdelinger. Mangel på personell i helse, omsorg og barnevern er en av de større kostnadsdriverne for etaten, og økt prisnivå og vedlikeholdsetterslepet merkes spesielt godt i etat for samfunn og utvikling. Det har vært fremmet sak til kommunestyret ang. barnehagestruktur for å effektivisere barnehagedrift, sikre bemanning og kontinuitet i tilbudet, og imøtekomme vedlikeholdsbehovet på dagens barnehager. I saken ble det vedtatt å beholde dagens barnehagestruktur. Stort belegg og rullering på mottaksplasser legger press på tjenestene våre, sammen med forsvarsansatte som ikke melder flytting til kommunen.  </w:t>
      </w:r>
    </w:p>
    <w:p w14:paraId="3B09E6F5" w14:textId="4229E454" w:rsidR="000F3602" w:rsidRDefault="000F3602">
      <w:r>
        <w:t xml:space="preserve">Kommunens økonomiske situasjon påvirkes av en rekke faktorer. </w:t>
      </w:r>
      <w:r w:rsidR="001C3796">
        <w:t xml:space="preserve">Variabel lønn </w:t>
      </w:r>
      <w:r w:rsidR="00ED1A9F">
        <w:t>(</w:t>
      </w:r>
      <w:r w:rsidR="001C3796">
        <w:t>vikarer, overtid</w:t>
      </w:r>
      <w:r w:rsidR="00ED1A9F">
        <w:t>)</w:t>
      </w:r>
      <w:r w:rsidR="002778A0">
        <w:t xml:space="preserve"> og bruk av vikarbyråer, konsulenter og </w:t>
      </w:r>
      <w:r w:rsidR="00BA57C0">
        <w:t>utskrivningsklare</w:t>
      </w:r>
      <w:r w:rsidR="002778A0">
        <w:t xml:space="preserve"> pasienter er noen av de faktorene vi </w:t>
      </w:r>
      <w:r w:rsidR="00E950C4" w:rsidRPr="2C1F303C">
        <w:t>følger for å se trender</w:t>
      </w:r>
      <w:r w:rsidR="00300522" w:rsidRPr="2C1F303C">
        <w:t xml:space="preserve">. </w:t>
      </w:r>
      <w:r w:rsidR="7E145C8A" w:rsidRPr="2C1F303C">
        <w:t>Det er en nedadgående trend når det gjelder v</w:t>
      </w:r>
      <w:r w:rsidR="00300522" w:rsidRPr="2C1F303C">
        <w:t xml:space="preserve">ariabel lønn </w:t>
      </w:r>
      <w:r w:rsidR="1CF51A76" w:rsidRPr="2C1F303C">
        <w:t>(</w:t>
      </w:r>
      <w:r w:rsidR="3CCD2FF9" w:rsidRPr="2C1F303C">
        <w:t>vikarbruk, overtid og forskyvning</w:t>
      </w:r>
      <w:r w:rsidR="119C2A31" w:rsidRPr="2C1F303C">
        <w:t xml:space="preserve">), </w:t>
      </w:r>
      <w:r w:rsidR="00895FDF" w:rsidRPr="2C1F303C">
        <w:t xml:space="preserve">det har vært </w:t>
      </w:r>
      <w:r w:rsidR="007060C8" w:rsidRPr="2C1F303C">
        <w:t>stor innsats</w:t>
      </w:r>
      <w:r w:rsidR="00CB0CA0" w:rsidRPr="2C1F303C">
        <w:t xml:space="preserve"> for å </w:t>
      </w:r>
      <w:r w:rsidR="007060C8" w:rsidRPr="2C1F303C">
        <w:t>holde</w:t>
      </w:r>
      <w:r w:rsidR="00CB0CA0" w:rsidRPr="2C1F303C">
        <w:t xml:space="preserve"> dette ned</w:t>
      </w:r>
      <w:r w:rsidR="007060C8" w:rsidRPr="2C1F303C">
        <w:t>e</w:t>
      </w:r>
      <w:r w:rsidR="00300522" w:rsidRPr="2C1F303C">
        <w:t xml:space="preserve">. </w:t>
      </w:r>
      <w:r w:rsidR="1ED84C7E" w:rsidRPr="2C1F303C">
        <w:t xml:space="preserve">Videre må dette sees noe i sammenheng med </w:t>
      </w:r>
      <w:r w:rsidR="00780CE1">
        <w:t xml:space="preserve">økningen i bruk av </w:t>
      </w:r>
      <w:r w:rsidR="007663D6">
        <w:t>vikarbyråer</w:t>
      </w:r>
      <w:r w:rsidR="005E1803">
        <w:t xml:space="preserve">, </w:t>
      </w:r>
      <w:r w:rsidR="5251B2DA">
        <w:t>som har</w:t>
      </w:r>
      <w:r w:rsidR="002778A0">
        <w:t xml:space="preserve"> </w:t>
      </w:r>
      <w:r w:rsidR="5251B2DA">
        <w:t xml:space="preserve">økt kraftig mot en topp i 2024, med forbedring i 2025. </w:t>
      </w:r>
    </w:p>
    <w:p w14:paraId="3ED61763" w14:textId="04212DE5" w:rsidR="7B36A76E" w:rsidRDefault="7B36A76E" w:rsidP="2C1F303C">
      <w:r>
        <w:rPr>
          <w:noProof/>
        </w:rPr>
        <w:drawing>
          <wp:inline distT="0" distB="0" distL="0" distR="0" wp14:anchorId="3CD47EF0" wp14:editId="37DA0A53">
            <wp:extent cx="4584589" cy="2755631"/>
            <wp:effectExtent l="0" t="0" r="0" b="0"/>
            <wp:docPr id="51974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446" name="Picture 5197446"/>
                    <pic:cNvPicPr/>
                  </pic:nvPicPr>
                  <pic:blipFill>
                    <a:blip r:embed="rId50">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382FE598" w14:textId="39356211" w:rsidR="7B36A76E" w:rsidRDefault="7B36A76E" w:rsidP="2C1F303C">
      <w:r>
        <w:rPr>
          <w:noProof/>
        </w:rPr>
        <w:drawing>
          <wp:inline distT="0" distB="0" distL="0" distR="0" wp14:anchorId="4ED70C39" wp14:editId="2955FEDD">
            <wp:extent cx="4584589" cy="2755631"/>
            <wp:effectExtent l="0" t="0" r="0" b="0"/>
            <wp:docPr id="4330158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15840" name="Picture 433015840"/>
                    <pic:cNvPicPr/>
                  </pic:nvPicPr>
                  <pic:blipFill>
                    <a:blip r:embed="rId51">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6748889A" w14:textId="17693CF8" w:rsidR="2CABB9DD" w:rsidRDefault="2CABB9DD" w:rsidP="42D699E0">
      <w:r>
        <w:rPr>
          <w:noProof/>
        </w:rPr>
        <w:drawing>
          <wp:inline distT="0" distB="0" distL="0" distR="0" wp14:anchorId="6502303A" wp14:editId="2E01FEBE">
            <wp:extent cx="4584589" cy="2755631"/>
            <wp:effectExtent l="0" t="0" r="0" b="0"/>
            <wp:docPr id="931480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80940" name="Picture 931480940"/>
                    <pic:cNvPicPr/>
                  </pic:nvPicPr>
                  <pic:blipFill>
                    <a:blip r:embed="rId52">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51FFBC8C" w14:textId="089A6EFE" w:rsidR="00D11074" w:rsidRPr="003F087C" w:rsidRDefault="00D11074" w:rsidP="003F087C"/>
    <w:p w14:paraId="6AB10B28" w14:textId="2DA22380" w:rsidR="005E1803" w:rsidRDefault="005E1803" w:rsidP="00F10356"/>
    <w:p w14:paraId="00EAA886" w14:textId="77777777" w:rsidR="00D11074" w:rsidRDefault="00D11074" w:rsidP="00D11074">
      <w:pPr>
        <w:rPr>
          <w:highlight w:val="yellow"/>
        </w:rPr>
      </w:pPr>
    </w:p>
    <w:p w14:paraId="6B03877E" w14:textId="77777777" w:rsidR="00A7081E" w:rsidRDefault="00A7081E" w:rsidP="00D11074">
      <w:pPr>
        <w:rPr>
          <w:highlight w:val="yellow"/>
        </w:rPr>
      </w:pPr>
    </w:p>
    <w:p w14:paraId="5AA437A8" w14:textId="7543DB88" w:rsidR="00A7081E" w:rsidRDefault="00A7081E" w:rsidP="00D11074">
      <w:pPr>
        <w:rPr>
          <w:highlight w:val="yellow"/>
        </w:rPr>
      </w:pPr>
    </w:p>
    <w:p w14:paraId="16D49C43" w14:textId="4749D8EE" w:rsidR="00A7081E" w:rsidRPr="00D11074" w:rsidRDefault="00A7081E" w:rsidP="00D11074">
      <w:pPr>
        <w:rPr>
          <w:highlight w:val="yellow"/>
        </w:rPr>
      </w:pPr>
    </w:p>
    <w:p w14:paraId="421FB7B1" w14:textId="77777777" w:rsidR="00780CE1" w:rsidRDefault="00780CE1">
      <w:pPr>
        <w:rPr>
          <w:rFonts w:ascii="Arial" w:eastAsiaTheme="majorEastAsia" w:hAnsi="Arial" w:cstheme="majorBidi"/>
          <w:color w:val="AE0B2A"/>
          <w:sz w:val="32"/>
          <w:szCs w:val="32"/>
        </w:rPr>
      </w:pPr>
      <w:r>
        <w:br w:type="page"/>
      </w:r>
    </w:p>
    <w:p w14:paraId="172CF480" w14:textId="7B2430B7" w:rsidR="008B0E66" w:rsidRDefault="008B0E66" w:rsidP="00601423">
      <w:pPr>
        <w:pStyle w:val="Overskrift1"/>
      </w:pPr>
      <w:bookmarkStart w:id="13" w:name="_Toc227072561"/>
      <w:r>
        <w:t>Oppdragsbrev</w:t>
      </w:r>
      <w:bookmarkEnd w:id="13"/>
      <w:r w:rsidR="009B36F4">
        <w:t xml:space="preserve"> </w:t>
      </w:r>
    </w:p>
    <w:p w14:paraId="5701CDC7" w14:textId="6B73BBD6" w:rsidR="005E1803" w:rsidRPr="00F956FE" w:rsidRDefault="005E1803" w:rsidP="005E1803">
      <w:r w:rsidRPr="00F956FE">
        <w:t xml:space="preserve">Kommunedirektørens oppdragsbrev publiseres av kommunedirektør og </w:t>
      </w:r>
      <w:r>
        <w:t>ass</w:t>
      </w:r>
      <w:r w:rsidR="2F888182">
        <w:t>isterende</w:t>
      </w:r>
      <w:r w:rsidRPr="00F956FE">
        <w:t xml:space="preserve"> </w:t>
      </w:r>
      <w:r w:rsidR="009477C4" w:rsidRPr="00F956FE">
        <w:t>k</w:t>
      </w:r>
      <w:r w:rsidRPr="00F956FE">
        <w:t xml:space="preserve">ommunedirektør i januar hvert år. </w:t>
      </w:r>
      <w:r w:rsidR="003C1612" w:rsidRPr="00F956FE">
        <w:t>Oppdragsbrevene er spesifikk for hver etat.</w:t>
      </w:r>
      <w:r w:rsidR="0089120B" w:rsidRPr="00F956FE">
        <w:t xml:space="preserve"> </w:t>
      </w:r>
    </w:p>
    <w:p w14:paraId="30F58D0A" w14:textId="6D7B86F0" w:rsidR="0089120B" w:rsidRPr="00F956FE" w:rsidRDefault="0089120B" w:rsidP="005E1803">
      <w:r>
        <w:t xml:space="preserve">Oppdragsbrevene danner grunnlaget for kommunedirektørens </w:t>
      </w:r>
      <w:r w:rsidR="003F574B">
        <w:t>forventinger</w:t>
      </w:r>
      <w:r>
        <w:t xml:space="preserve"> til etatene og avdelingene i året. </w:t>
      </w:r>
      <w:r w:rsidR="003F574B">
        <w:t xml:space="preserve">Det gjøres vurdering av status for </w:t>
      </w:r>
      <w:r w:rsidR="00C66135">
        <w:t xml:space="preserve">de </w:t>
      </w:r>
      <w:r w:rsidR="003D22CE">
        <w:t>oppdragene</w:t>
      </w:r>
      <w:r w:rsidR="00C66135">
        <w:t xml:space="preserve"> som b</w:t>
      </w:r>
      <w:r w:rsidR="003D22CE">
        <w:t>le gitt i oppdragsbrevene i 202</w:t>
      </w:r>
      <w:r w:rsidR="003C1612">
        <w:t>4</w:t>
      </w:r>
      <w:r w:rsidR="003D22CE">
        <w:t xml:space="preserve">. </w:t>
      </w:r>
    </w:p>
    <w:p w14:paraId="186BEBE9" w14:textId="26307584" w:rsidR="008B0E66" w:rsidRPr="008B0E66" w:rsidRDefault="74A3904D" w:rsidP="7D52C6CD">
      <w:r>
        <w:rPr>
          <w:noProof/>
        </w:rPr>
        <w:drawing>
          <wp:inline distT="0" distB="0" distL="0" distR="0" wp14:anchorId="0EDBBC21" wp14:editId="34189C23">
            <wp:extent cx="4584589" cy="3206774"/>
            <wp:effectExtent l="0" t="0" r="0" b="0"/>
            <wp:docPr id="13602946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94633" name="Picture 1360294633"/>
                    <pic:cNvPicPr/>
                  </pic:nvPicPr>
                  <pic:blipFill>
                    <a:blip r:embed="rId53">
                      <a:extLst>
                        <a:ext uri="{28A0092B-C50C-407E-A947-70E740481C1C}">
                          <a14:useLocalDpi xmlns:a14="http://schemas.microsoft.com/office/drawing/2010/main"/>
                        </a:ext>
                      </a:extLst>
                    </a:blip>
                    <a:stretch>
                      <a:fillRect/>
                    </a:stretch>
                  </pic:blipFill>
                  <pic:spPr>
                    <a:xfrm>
                      <a:off x="0" y="0"/>
                      <a:ext cx="4584589" cy="3206774"/>
                    </a:xfrm>
                    <a:prstGeom prst="rect">
                      <a:avLst/>
                    </a:prstGeom>
                  </pic:spPr>
                </pic:pic>
              </a:graphicData>
            </a:graphic>
          </wp:inline>
        </w:drawing>
      </w:r>
    </w:p>
    <w:p w14:paraId="5391244E" w14:textId="44EB1A32" w:rsidR="00127CA6" w:rsidRPr="00A12832" w:rsidRDefault="00127CA6">
      <w:pPr>
        <w:rPr>
          <w:rFonts w:ascii="Arial" w:eastAsiaTheme="majorEastAsia" w:hAnsi="Arial" w:cstheme="majorBidi"/>
          <w:color w:val="AE0B2A"/>
          <w:sz w:val="16"/>
          <w:szCs w:val="16"/>
        </w:rPr>
      </w:pPr>
    </w:p>
    <w:p w14:paraId="35DE111D" w14:textId="29848A2C" w:rsidR="00E50F36" w:rsidRPr="005A1767" w:rsidRDefault="00E50F36" w:rsidP="00A12832">
      <w:pPr>
        <w:pStyle w:val="Overskrift1"/>
        <w:spacing w:before="120"/>
      </w:pPr>
      <w:bookmarkStart w:id="14" w:name="_Toc227072562"/>
      <w:r w:rsidRPr="005A1767">
        <w:t>Resultat</w:t>
      </w:r>
      <w:r w:rsidR="00865C6B" w:rsidRPr="005A1767">
        <w:t xml:space="preserve"> fra</w:t>
      </w:r>
      <w:r w:rsidRPr="005A1767">
        <w:t xml:space="preserve"> tilsyn 202</w:t>
      </w:r>
      <w:r w:rsidR="004659C2">
        <w:t>5</w:t>
      </w:r>
      <w:bookmarkEnd w:id="14"/>
    </w:p>
    <w:p w14:paraId="2D20A2F4" w14:textId="77777777" w:rsidR="00011E2E" w:rsidRPr="005A1767" w:rsidRDefault="00011E2E" w:rsidP="00A12832">
      <w:pPr>
        <w:spacing w:after="0"/>
      </w:pPr>
    </w:p>
    <w:p w14:paraId="49E0AE74" w14:textId="77777777" w:rsidR="00FB6E80" w:rsidRDefault="1C0DBD63" w:rsidP="00170F24">
      <w:r w:rsidRPr="1CEEE663">
        <w:rPr>
          <w:b/>
          <w:bCs/>
        </w:rPr>
        <w:t>Statsforvalteren</w:t>
      </w:r>
      <w:r>
        <w:t>:</w:t>
      </w:r>
    </w:p>
    <w:p w14:paraId="2B8CA7A3" w14:textId="6800E451" w:rsidR="2B3092A7" w:rsidRDefault="2B3092A7" w:rsidP="1CEEE663">
      <w:pPr>
        <w:numPr>
          <w:ilvl w:val="0"/>
          <w:numId w:val="5"/>
        </w:numPr>
        <w:spacing w:after="0" w:line="360" w:lineRule="auto"/>
      </w:pPr>
      <w:r>
        <w:t xml:space="preserve">Egenvurderingstilsyn Barnevern- 5 forbedringspunkt under utbedring. Ny måling februar 2026. </w:t>
      </w:r>
    </w:p>
    <w:p w14:paraId="29C0B039" w14:textId="6BF144B7" w:rsidR="2B3092A7" w:rsidRDefault="2B3092A7" w:rsidP="1CEEE663">
      <w:pPr>
        <w:numPr>
          <w:ilvl w:val="0"/>
          <w:numId w:val="5"/>
        </w:numPr>
        <w:spacing w:after="0" w:line="360" w:lineRule="auto"/>
      </w:pPr>
      <w:r>
        <w:t>Tilsyn helsehjelp legevakt- ingen pålegg.</w:t>
      </w:r>
    </w:p>
    <w:p w14:paraId="29A5E7D4" w14:textId="77777777" w:rsidR="00A12832" w:rsidRDefault="00A12832" w:rsidP="004D0981">
      <w:pPr>
        <w:spacing w:after="0" w:line="360" w:lineRule="auto"/>
        <w:rPr>
          <w:b/>
          <w:bCs/>
        </w:rPr>
      </w:pPr>
    </w:p>
    <w:p w14:paraId="04876A4F" w14:textId="09916394" w:rsidR="00047678" w:rsidRPr="00A12832" w:rsidRDefault="4DB14B14" w:rsidP="004D0981">
      <w:pPr>
        <w:spacing w:after="0" w:line="360" w:lineRule="auto"/>
        <w:rPr>
          <w:b/>
          <w:bCs/>
        </w:rPr>
      </w:pPr>
      <w:r w:rsidRPr="1CEEE663">
        <w:rPr>
          <w:b/>
          <w:bCs/>
        </w:rPr>
        <w:t>Arbeidstilsynet</w:t>
      </w:r>
      <w:r w:rsidR="5E1555AE" w:rsidRPr="1CEEE663">
        <w:rPr>
          <w:b/>
          <w:bCs/>
        </w:rPr>
        <w:t>:</w:t>
      </w:r>
    </w:p>
    <w:p w14:paraId="58E71F15" w14:textId="3B1221B6" w:rsidR="2AA00E44" w:rsidRDefault="2AA00E44" w:rsidP="1CEEE663">
      <w:pPr>
        <w:numPr>
          <w:ilvl w:val="0"/>
          <w:numId w:val="5"/>
        </w:numPr>
      </w:pPr>
      <w:r>
        <w:t xml:space="preserve">Tilsyn hjemmetjenesten, landsomfattende tilsyn LOT, 2 avvik begge lukket. </w:t>
      </w:r>
    </w:p>
    <w:p w14:paraId="64B8A5AE" w14:textId="4CCBDC5C" w:rsidR="2AA00E44" w:rsidRDefault="2AA00E44" w:rsidP="1CEEE663">
      <w:pPr>
        <w:numPr>
          <w:ilvl w:val="0"/>
          <w:numId w:val="5"/>
        </w:numPr>
      </w:pPr>
      <w:r>
        <w:t xml:space="preserve">Tilsyn Miljøarbeidertjenesten, kravene i arbeidsmiljøregelverket - 4 pålegg, alle lukket. </w:t>
      </w:r>
    </w:p>
    <w:p w14:paraId="6ACDE447" w14:textId="1C4B6B50" w:rsidR="2AA00E44" w:rsidRDefault="2AA00E44" w:rsidP="1CEEE663">
      <w:pPr>
        <w:numPr>
          <w:ilvl w:val="0"/>
          <w:numId w:val="5"/>
        </w:numPr>
      </w:pPr>
      <w:r>
        <w:t>Tilsyn Rus og psykisk helse, kravene i arbeidsmiljøregelverket - pågår i 2025-2026, frist 20.04.2026.</w:t>
      </w:r>
    </w:p>
    <w:p w14:paraId="0A837AFD" w14:textId="77777777" w:rsidR="0058346B" w:rsidRDefault="0058346B" w:rsidP="0058346B">
      <w:pPr>
        <w:ind w:left="720"/>
      </w:pPr>
    </w:p>
    <w:p w14:paraId="0474CB48" w14:textId="37770CEC" w:rsidR="008A3C5A" w:rsidRPr="006E2537" w:rsidRDefault="008A3C5A" w:rsidP="008A3C5A">
      <w:pPr>
        <w:rPr>
          <w:b/>
          <w:bCs/>
        </w:rPr>
      </w:pPr>
      <w:r w:rsidRPr="006E2537">
        <w:rPr>
          <w:b/>
          <w:bCs/>
        </w:rPr>
        <w:t>M</w:t>
      </w:r>
      <w:r w:rsidR="00080586">
        <w:rPr>
          <w:b/>
          <w:bCs/>
        </w:rPr>
        <w:t>attilsyn</w:t>
      </w:r>
      <w:r w:rsidRPr="006E2537">
        <w:rPr>
          <w:b/>
          <w:bCs/>
        </w:rPr>
        <w:t>:</w:t>
      </w:r>
    </w:p>
    <w:p w14:paraId="082724A9" w14:textId="2BA2B25B" w:rsidR="006E2537" w:rsidRPr="00FC2964" w:rsidRDefault="00FC2964" w:rsidP="00D35183">
      <w:r>
        <w:t xml:space="preserve">Tilsyn Setermoen vannverk </w:t>
      </w:r>
      <w:r w:rsidR="000F4B79">
        <w:t>–</w:t>
      </w:r>
      <w:r w:rsidR="006E0F4B">
        <w:t xml:space="preserve"> </w:t>
      </w:r>
      <w:r w:rsidR="000F4B79">
        <w:t>4 vedtak – alle lukket</w:t>
      </w:r>
    </w:p>
    <w:p w14:paraId="54D2FCE8" w14:textId="638533F5" w:rsidR="00045185" w:rsidRPr="000559BD" w:rsidRDefault="00A205A2" w:rsidP="00D35183">
      <w:pPr>
        <w:rPr>
          <w:b/>
          <w:bCs/>
        </w:rPr>
      </w:pPr>
      <w:r w:rsidRPr="7D52C6CD">
        <w:rPr>
          <w:b/>
          <w:bCs/>
        </w:rPr>
        <w:t>Barnehage</w:t>
      </w:r>
      <w:r w:rsidR="00D10F14" w:rsidRPr="7D52C6CD">
        <w:rPr>
          <w:b/>
          <w:bCs/>
        </w:rPr>
        <w:t>myndighet</w:t>
      </w:r>
      <w:r w:rsidR="00A12832" w:rsidRPr="7D52C6CD">
        <w:rPr>
          <w:b/>
          <w:bCs/>
        </w:rPr>
        <w:t>en:</w:t>
      </w:r>
    </w:p>
    <w:p w14:paraId="69CC7236" w14:textId="1C075FCD" w:rsidR="00D10F14" w:rsidRDefault="00AB31A8" w:rsidP="00D10F14">
      <w:pPr>
        <w:pStyle w:val="Listeavsnitt"/>
        <w:numPr>
          <w:ilvl w:val="0"/>
          <w:numId w:val="8"/>
        </w:numPr>
      </w:pPr>
      <w:r w:rsidRPr="000559BD">
        <w:t>Dokumenttilsyn Øvre Bardu barnehage</w:t>
      </w:r>
      <w:r w:rsidR="0069516D" w:rsidRPr="000559BD">
        <w:t xml:space="preserve"> (nå </w:t>
      </w:r>
      <w:proofErr w:type="spellStart"/>
      <w:r w:rsidR="0069516D" w:rsidRPr="000559BD">
        <w:t>Stinabakken</w:t>
      </w:r>
      <w:proofErr w:type="spellEnd"/>
      <w:r w:rsidR="0069516D" w:rsidRPr="000559BD">
        <w:t xml:space="preserve"> naturbarnehage)</w:t>
      </w:r>
      <w:r w:rsidR="0078650E" w:rsidRPr="000559BD">
        <w:t xml:space="preserve"> – politiattest, taushetsplikt og opplysningsplikt til barnevernet </w:t>
      </w:r>
      <w:r w:rsidR="000559BD" w:rsidRPr="000559BD">
        <w:t>- Ingen avvik avdekket</w:t>
      </w:r>
    </w:p>
    <w:p w14:paraId="3F3BB828" w14:textId="77777777" w:rsidR="000559BD" w:rsidRPr="000559BD" w:rsidRDefault="000559BD" w:rsidP="000559BD">
      <w:pPr>
        <w:pStyle w:val="Listeavsnitt"/>
      </w:pPr>
    </w:p>
    <w:p w14:paraId="1D1D5876" w14:textId="266F0196" w:rsidR="00282897" w:rsidRDefault="00282897" w:rsidP="00282897">
      <w:pPr>
        <w:pStyle w:val="Listeavsnitt"/>
        <w:numPr>
          <w:ilvl w:val="0"/>
          <w:numId w:val="8"/>
        </w:numPr>
      </w:pPr>
      <w:r w:rsidRPr="003E5408">
        <w:t xml:space="preserve">Dokumenttilsyn Fageråsen barnehage – politiattest, taushetsplikt og opplysningsplikt til barnevernet -   </w:t>
      </w:r>
      <w:r w:rsidR="003E5408" w:rsidRPr="003E5408">
        <w:t>Ingen avvik</w:t>
      </w:r>
      <w:r w:rsidR="001610D5">
        <w:t xml:space="preserve"> avdekket</w:t>
      </w:r>
    </w:p>
    <w:p w14:paraId="3784C660" w14:textId="77777777" w:rsidR="000559BD" w:rsidRDefault="000559BD" w:rsidP="000559BD">
      <w:pPr>
        <w:pStyle w:val="Listeavsnitt"/>
      </w:pPr>
    </w:p>
    <w:p w14:paraId="2906FB7D" w14:textId="4CB2DDA9" w:rsidR="007201CC" w:rsidRDefault="007201CC" w:rsidP="007201CC">
      <w:pPr>
        <w:pStyle w:val="Listeavsnitt"/>
        <w:numPr>
          <w:ilvl w:val="0"/>
          <w:numId w:val="8"/>
        </w:numPr>
      </w:pPr>
      <w:r w:rsidRPr="001610D5">
        <w:t xml:space="preserve">Dokumenttilsyn Seterveien barnehage – politiattest, taushetsplikt og opplysningsplikt til barnevernet -   </w:t>
      </w:r>
      <w:r w:rsidR="001610D5" w:rsidRPr="001610D5">
        <w:t>Ingen avvik avdekket</w:t>
      </w:r>
    </w:p>
    <w:p w14:paraId="5DE69AA8" w14:textId="77777777" w:rsidR="000559BD" w:rsidRDefault="000559BD" w:rsidP="000559BD">
      <w:pPr>
        <w:pStyle w:val="Listeavsnitt"/>
      </w:pPr>
    </w:p>
    <w:p w14:paraId="02EDD517" w14:textId="433B149B" w:rsidR="009A7781" w:rsidRDefault="009A7781" w:rsidP="009A7781">
      <w:pPr>
        <w:pStyle w:val="Listeavsnitt"/>
        <w:numPr>
          <w:ilvl w:val="0"/>
          <w:numId w:val="8"/>
        </w:numPr>
      </w:pPr>
      <w:r w:rsidRPr="00A70F98">
        <w:t xml:space="preserve">Dokumenttilsyn </w:t>
      </w:r>
      <w:r w:rsidR="004F26B1" w:rsidRPr="00A70F98">
        <w:t>Nedre Bardu</w:t>
      </w:r>
      <w:r w:rsidRPr="00A70F98">
        <w:t xml:space="preserve"> barnehage – politiattest, taushetsplikt og opplysningsplikt til barnevernet </w:t>
      </w:r>
      <w:r w:rsidR="00A70F98" w:rsidRPr="00A70F98">
        <w:t xml:space="preserve">– 1 avvik </w:t>
      </w:r>
      <w:r w:rsidR="000559BD">
        <w:t>–</w:t>
      </w:r>
      <w:r w:rsidR="00A70F98" w:rsidRPr="00A70F98">
        <w:t xml:space="preserve"> Lukket</w:t>
      </w:r>
    </w:p>
    <w:p w14:paraId="4C924DE2" w14:textId="77777777" w:rsidR="000559BD" w:rsidRDefault="000559BD" w:rsidP="000559BD">
      <w:pPr>
        <w:pStyle w:val="Listeavsnitt"/>
      </w:pPr>
    </w:p>
    <w:p w14:paraId="2FA07A1A" w14:textId="4B2B3437" w:rsidR="009042F7" w:rsidRDefault="003B5B20" w:rsidP="00D10F14">
      <w:pPr>
        <w:pStyle w:val="Listeavsnitt"/>
        <w:numPr>
          <w:ilvl w:val="0"/>
          <w:numId w:val="8"/>
        </w:numPr>
      </w:pPr>
      <w:r>
        <w:t>Tilsyn</w:t>
      </w:r>
      <w:r w:rsidR="00EA6369">
        <w:t xml:space="preserve"> Nedre Bardu barnehage – psykososialt barnehagemiljø</w:t>
      </w:r>
      <w:r w:rsidR="00D52DBE">
        <w:t xml:space="preserve"> – Ingen avvik avdekket</w:t>
      </w:r>
    </w:p>
    <w:p w14:paraId="1B5B0148" w14:textId="77777777" w:rsidR="000559BD" w:rsidRDefault="000559BD" w:rsidP="000559BD">
      <w:pPr>
        <w:pStyle w:val="Listeavsnitt"/>
      </w:pPr>
    </w:p>
    <w:p w14:paraId="247F3B43" w14:textId="1194DAC4" w:rsidR="00F73D6F" w:rsidRPr="005A1767" w:rsidRDefault="00F73D6F" w:rsidP="00D10F14">
      <w:pPr>
        <w:pStyle w:val="Listeavsnitt"/>
        <w:numPr>
          <w:ilvl w:val="0"/>
          <w:numId w:val="8"/>
        </w:numPr>
      </w:pPr>
      <w:r>
        <w:t xml:space="preserve">Tilsyn </w:t>
      </w:r>
      <w:r w:rsidR="00241913">
        <w:t xml:space="preserve">Øvre Bardu </w:t>
      </w:r>
      <w:r>
        <w:t>barnehage – psykososialt barnehagemiljø – 2 merknader</w:t>
      </w:r>
    </w:p>
    <w:p w14:paraId="174C7099" w14:textId="77777777" w:rsidR="00A16E32" w:rsidRDefault="00A16E32" w:rsidP="0024384C"/>
    <w:p w14:paraId="2301F138" w14:textId="355CBCA4" w:rsidR="00C95910" w:rsidRDefault="2C949FA1" w:rsidP="6D02C4B3">
      <w:pPr>
        <w:rPr>
          <w:b/>
          <w:bCs/>
        </w:rPr>
      </w:pPr>
      <w:r w:rsidRPr="1CEEE663">
        <w:rPr>
          <w:b/>
          <w:bCs/>
        </w:rPr>
        <w:t>Forvaltningsrevisjon</w:t>
      </w:r>
    </w:p>
    <w:p w14:paraId="0E49C085" w14:textId="1BC80060" w:rsidR="5C1B0440" w:rsidRDefault="5C1B0440" w:rsidP="6D02C4B3">
      <w:pPr>
        <w:pStyle w:val="Listeavsnitt"/>
        <w:numPr>
          <w:ilvl w:val="0"/>
          <w:numId w:val="1"/>
        </w:numPr>
        <w:rPr>
          <w:szCs w:val="24"/>
        </w:rPr>
      </w:pPr>
      <w:r w:rsidRPr="6D02C4B3">
        <w:rPr>
          <w:szCs w:val="24"/>
        </w:rPr>
        <w:t>Interkommunal legevakt</w:t>
      </w:r>
      <w:r w:rsidR="00E0457C">
        <w:rPr>
          <w:szCs w:val="24"/>
        </w:rPr>
        <w:t xml:space="preserve"> har vært under forvaltningsrevisjon i 2025. </w:t>
      </w:r>
      <w:r w:rsidR="00135671">
        <w:rPr>
          <w:szCs w:val="24"/>
        </w:rPr>
        <w:t xml:space="preserve">Endelig rapport </w:t>
      </w:r>
      <w:r w:rsidR="00942E48">
        <w:rPr>
          <w:szCs w:val="24"/>
        </w:rPr>
        <w:t xml:space="preserve">til kommunestyret vil foreligge i 2026. </w:t>
      </w:r>
    </w:p>
    <w:p w14:paraId="4FFB0296" w14:textId="77777777" w:rsidR="00ED18F4" w:rsidRDefault="00ED18F4" w:rsidP="00ED18F4">
      <w:pPr>
        <w:pStyle w:val="Listeavsnitt"/>
        <w:rPr>
          <w:szCs w:val="24"/>
        </w:rPr>
      </w:pPr>
    </w:p>
    <w:p w14:paraId="4E0CFA89" w14:textId="77777777" w:rsidR="00ED18F4" w:rsidRDefault="00ED18F4" w:rsidP="00ED18F4">
      <w:pPr>
        <w:pStyle w:val="Listeavsnitt"/>
        <w:rPr>
          <w:szCs w:val="24"/>
        </w:rPr>
      </w:pPr>
    </w:p>
    <w:p w14:paraId="56631E9B" w14:textId="77777777" w:rsidR="00ED18F4" w:rsidRDefault="00ED18F4" w:rsidP="00ED18F4">
      <w:pPr>
        <w:pStyle w:val="Listeavsnitt"/>
        <w:rPr>
          <w:szCs w:val="24"/>
        </w:rPr>
      </w:pPr>
    </w:p>
    <w:p w14:paraId="0A58CCEE" w14:textId="5C9F84FB" w:rsidR="00B253D1" w:rsidRPr="003D22CE" w:rsidRDefault="00962B8C" w:rsidP="003A0838">
      <w:pPr>
        <w:pStyle w:val="Overskrift1"/>
        <w:spacing w:after="120"/>
      </w:pPr>
      <w:bookmarkStart w:id="15" w:name="_Toc227072563"/>
      <w:r w:rsidRPr="00484FEB">
        <w:rPr>
          <w:noProof/>
        </w:rPr>
        <w:drawing>
          <wp:anchor distT="0" distB="0" distL="114300" distR="114300" simplePos="0" relativeHeight="251658245" behindDoc="1" locked="0" layoutInCell="1" allowOverlap="1" wp14:anchorId="2D938364" wp14:editId="0DB7E005">
            <wp:simplePos x="0" y="0"/>
            <wp:positionH relativeFrom="column">
              <wp:posOffset>3853180</wp:posOffset>
            </wp:positionH>
            <wp:positionV relativeFrom="paragraph">
              <wp:posOffset>247649</wp:posOffset>
            </wp:positionV>
            <wp:extent cx="1882588" cy="2690442"/>
            <wp:effectExtent l="285750" t="190500" r="270510" b="186690"/>
            <wp:wrapThrough wrapText="bothSides">
              <wp:wrapPolygon edited="0">
                <wp:start x="-569" y="10"/>
                <wp:lineTo x="-353" y="2646"/>
                <wp:lineTo x="-1204" y="2787"/>
                <wp:lineTo x="-400" y="5169"/>
                <wp:lineTo x="-1251" y="5309"/>
                <wp:lineTo x="-448" y="7692"/>
                <wp:lineTo x="-1299" y="7832"/>
                <wp:lineTo x="-495" y="10214"/>
                <wp:lineTo x="-1346" y="10355"/>
                <wp:lineTo x="-376" y="15224"/>
                <wp:lineTo x="-1227" y="15365"/>
                <wp:lineTo x="-423" y="17747"/>
                <wp:lineTo x="-1275" y="17888"/>
                <wp:lineTo x="-320" y="20717"/>
                <wp:lineTo x="6716" y="21597"/>
                <wp:lineTo x="20662" y="21651"/>
                <wp:lineTo x="20875" y="21616"/>
                <wp:lineTo x="21726" y="21475"/>
                <wp:lineTo x="21870" y="16578"/>
                <wp:lineTo x="21705" y="14091"/>
                <wp:lineTo x="21846" y="6523"/>
                <wp:lineTo x="21681" y="4035"/>
                <wp:lineTo x="21728" y="1512"/>
                <wp:lineTo x="21426" y="619"/>
                <wp:lineTo x="17945" y="-377"/>
                <wp:lineTo x="16669" y="-166"/>
                <wp:lineTo x="15865" y="-2549"/>
                <wp:lineTo x="1133" y="-272"/>
                <wp:lineTo x="-569" y="10"/>
              </wp:wrapPolygon>
            </wp:wrapThrough>
            <wp:docPr id="894428492" name="Bilde 1" descr="Et bilde som inneholder tekst, skjermbilde, brannkonstabel, skispo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28492" name="Bilde 1" descr="Et bilde som inneholder tekst, skjermbilde, brannkonstabel, skisport&#10;&#10;KI-generert innhold kan være feil."/>
                    <pic:cNvPicPr/>
                  </pic:nvPicPr>
                  <pic:blipFill>
                    <a:blip r:embed="rId54">
                      <a:extLst>
                        <a:ext uri="{28A0092B-C50C-407E-A947-70E740481C1C}">
                          <a14:useLocalDpi xmlns:a14="http://schemas.microsoft.com/office/drawing/2010/main" val="0"/>
                        </a:ext>
                      </a:extLst>
                    </a:blip>
                    <a:stretch>
                      <a:fillRect/>
                    </a:stretch>
                  </pic:blipFill>
                  <pic:spPr>
                    <a:xfrm rot="797198">
                      <a:off x="0" y="0"/>
                      <a:ext cx="1882588" cy="2690442"/>
                    </a:xfrm>
                    <a:prstGeom prst="rect">
                      <a:avLst/>
                    </a:prstGeom>
                  </pic:spPr>
                </pic:pic>
              </a:graphicData>
            </a:graphic>
          </wp:anchor>
        </w:drawing>
      </w:r>
      <w:r w:rsidR="00B253D1" w:rsidRPr="003D22CE">
        <w:t>Helhetlig ros</w:t>
      </w:r>
      <w:bookmarkEnd w:id="15"/>
    </w:p>
    <w:p w14:paraId="0BBA74FF" w14:textId="37B9D29C" w:rsidR="00B253D1" w:rsidRPr="003A0838" w:rsidRDefault="00B253D1" w:rsidP="00B253D1">
      <w:r w:rsidRPr="003A0838">
        <w:t>Arbeidet med oppdatert helhetlig risiko- og sårbarhetsanalyse ble startet i 2022 og ferdigstilt i 2023. Helhetlig ros ble fastsatt av kommunestyret i K-sak 2/2024.</w:t>
      </w:r>
    </w:p>
    <w:p w14:paraId="0ABCA866" w14:textId="22422342" w:rsidR="003F1B6C" w:rsidRDefault="00B253D1" w:rsidP="00C62165">
      <w:r w:rsidRPr="003A0838">
        <w:t>I tillegg er det arbeidet i etater/avdelinger med spesifikke risiko- og sårbarhetsområder i EQS.</w:t>
      </w:r>
      <w:r w:rsidR="00C62165">
        <w:t xml:space="preserve"> </w:t>
      </w:r>
    </w:p>
    <w:p w14:paraId="24FA18DF" w14:textId="3F1787D6" w:rsidR="00C62165" w:rsidRDefault="00C62165" w:rsidP="00C62165">
      <w:r>
        <w:t xml:space="preserve">Dette er et kontinuerlig arbeid som med </w:t>
      </w:r>
      <w:r w:rsidR="00C70EBE">
        <w:t>sikkerhetspolitikken</w:t>
      </w:r>
      <w:r w:rsidR="006536D0">
        <w:t xml:space="preserve"> en står i med dagens verdensbilde</w:t>
      </w:r>
      <w:r w:rsidR="00C70EBE">
        <w:t xml:space="preserve">, blir </w:t>
      </w:r>
      <w:r w:rsidR="006536D0">
        <w:t>enda</w:t>
      </w:r>
      <w:r w:rsidR="00C70EBE">
        <w:t xml:space="preserve"> viktigere å ha </w:t>
      </w:r>
      <w:proofErr w:type="gramStart"/>
      <w:r w:rsidR="00C70EBE">
        <w:t>fokus</w:t>
      </w:r>
      <w:proofErr w:type="gramEnd"/>
      <w:r w:rsidR="00C70EBE">
        <w:t xml:space="preserve"> på. Her har vært arbeid med å se på hvordan vi i samarbeid med kommunen i Midt Troms, kan </w:t>
      </w:r>
      <w:r w:rsidR="003E781A">
        <w:t xml:space="preserve">koordinere oss og effektivisere prosessene ved </w:t>
      </w:r>
      <w:r w:rsidR="006536D0">
        <w:t>å samarbeide</w:t>
      </w:r>
      <w:r w:rsidR="003E781A">
        <w:t xml:space="preserve"> tettere i revidering av Helhetlig ros. </w:t>
      </w:r>
    </w:p>
    <w:p w14:paraId="6D8F10A4" w14:textId="34D7FA06" w:rsidR="00273AE5" w:rsidRDefault="00273AE5">
      <w:pPr>
        <w:rPr>
          <w:rFonts w:ascii="Arial" w:eastAsiaTheme="majorEastAsia" w:hAnsi="Arial" w:cstheme="majorBidi"/>
          <w:color w:val="AE0B2A"/>
          <w:sz w:val="32"/>
          <w:szCs w:val="32"/>
        </w:rPr>
      </w:pPr>
      <w:r>
        <w:br w:type="page"/>
      </w:r>
    </w:p>
    <w:p w14:paraId="540285A7" w14:textId="72D196B2" w:rsidR="005C3217" w:rsidRDefault="00732234" w:rsidP="00732234">
      <w:pPr>
        <w:pStyle w:val="Overskrift1"/>
      </w:pPr>
      <w:bookmarkStart w:id="16" w:name="_Toc227072564"/>
      <w:r>
        <w:t>Helhetlig vurdering</w:t>
      </w:r>
      <w:bookmarkEnd w:id="16"/>
    </w:p>
    <w:tbl>
      <w:tblPr>
        <w:tblW w:w="837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6"/>
        <w:gridCol w:w="826"/>
        <w:gridCol w:w="2579"/>
        <w:gridCol w:w="2249"/>
      </w:tblGrid>
      <w:tr w:rsidR="00002D8B" w:rsidRPr="00532538" w14:paraId="0E61A4C4" w14:textId="77777777" w:rsidTr="4833272F">
        <w:trPr>
          <w:trHeight w:val="300"/>
        </w:trPr>
        <w:tc>
          <w:tcPr>
            <w:tcW w:w="2730" w:type="dxa"/>
            <w:tcBorders>
              <w:top w:val="single" w:sz="6" w:space="0" w:color="A5A5A5"/>
              <w:left w:val="single" w:sz="6" w:space="0" w:color="A5A5A5"/>
              <w:bottom w:val="single" w:sz="6" w:space="0" w:color="A5A5A5"/>
              <w:right w:val="nil"/>
            </w:tcBorders>
            <w:shd w:val="clear" w:color="auto" w:fill="A5A5A5"/>
            <w:hideMark/>
          </w:tcPr>
          <w:p w14:paraId="6DF45CFE" w14:textId="77777777" w:rsidR="00113640" w:rsidRPr="00532538" w:rsidRDefault="00113640">
            <w:pPr>
              <w:spacing w:after="0" w:line="240" w:lineRule="auto"/>
              <w:textAlignment w:val="baseline"/>
              <w:rPr>
                <w:rFonts w:ascii="Times New Roman" w:eastAsia="Times New Roman" w:hAnsi="Times New Roman" w:cs="Times New Roman"/>
                <w:b/>
                <w:bCs/>
                <w:color w:val="FFFFFF"/>
                <w:szCs w:val="24"/>
                <w:lang w:eastAsia="nb-NO"/>
              </w:rPr>
            </w:pPr>
            <w:r w:rsidRPr="00532538">
              <w:rPr>
                <w:rFonts w:eastAsia="Times New Roman" w:cs="Times New Roman"/>
                <w:b/>
                <w:bCs/>
                <w:color w:val="FFFFFF"/>
                <w:lang w:eastAsia="nb-NO"/>
              </w:rPr>
              <w:t>Område </w:t>
            </w:r>
          </w:p>
        </w:tc>
        <w:tc>
          <w:tcPr>
            <w:tcW w:w="840" w:type="dxa"/>
            <w:tcBorders>
              <w:top w:val="single" w:sz="6" w:space="0" w:color="A5A5A5"/>
              <w:left w:val="nil"/>
              <w:bottom w:val="single" w:sz="6" w:space="0" w:color="A5A5A5"/>
              <w:right w:val="nil"/>
            </w:tcBorders>
            <w:shd w:val="clear" w:color="auto" w:fill="A5A5A5"/>
            <w:hideMark/>
          </w:tcPr>
          <w:p w14:paraId="52A06519" w14:textId="155ADD0B" w:rsidR="00113640" w:rsidRPr="00532538" w:rsidRDefault="00113640">
            <w:pPr>
              <w:spacing w:after="0" w:line="240" w:lineRule="auto"/>
              <w:jc w:val="center"/>
              <w:textAlignment w:val="baseline"/>
              <w:rPr>
                <w:rFonts w:ascii="Times New Roman" w:eastAsia="Times New Roman" w:hAnsi="Times New Roman" w:cs="Times New Roman"/>
                <w:b/>
                <w:bCs/>
                <w:color w:val="FFFFFF"/>
                <w:szCs w:val="24"/>
                <w:lang w:eastAsia="nb-NO"/>
              </w:rPr>
            </w:pPr>
            <w:r w:rsidRPr="00532538">
              <w:rPr>
                <w:rFonts w:eastAsia="Times New Roman" w:cs="Times New Roman"/>
                <w:b/>
                <w:bCs/>
                <w:color w:val="FFFFFF"/>
                <w:lang w:eastAsia="nb-NO"/>
              </w:rPr>
              <w:t>Status 202</w:t>
            </w:r>
            <w:r w:rsidR="000824D5">
              <w:rPr>
                <w:rFonts w:eastAsia="Times New Roman" w:cs="Times New Roman"/>
                <w:b/>
                <w:bCs/>
                <w:color w:val="FFFFFF"/>
                <w:lang w:eastAsia="nb-NO"/>
              </w:rPr>
              <w:t>5</w:t>
            </w:r>
            <w:r w:rsidRPr="00532538">
              <w:rPr>
                <w:rFonts w:eastAsia="Times New Roman" w:cs="Times New Roman"/>
                <w:b/>
                <w:bCs/>
                <w:color w:val="FFFFFF"/>
                <w:lang w:eastAsia="nb-NO"/>
              </w:rPr>
              <w:t> </w:t>
            </w:r>
          </w:p>
        </w:tc>
        <w:tc>
          <w:tcPr>
            <w:tcW w:w="2670" w:type="dxa"/>
            <w:tcBorders>
              <w:top w:val="single" w:sz="6" w:space="0" w:color="A5A5A5"/>
              <w:left w:val="nil"/>
              <w:bottom w:val="single" w:sz="6" w:space="0" w:color="A5A5A5"/>
              <w:right w:val="nil"/>
            </w:tcBorders>
            <w:shd w:val="clear" w:color="auto" w:fill="A5A5A5"/>
            <w:hideMark/>
          </w:tcPr>
          <w:p w14:paraId="6E534E6A" w14:textId="77777777" w:rsidR="00113640" w:rsidRPr="00532538" w:rsidRDefault="00113640">
            <w:pPr>
              <w:spacing w:after="0" w:line="240" w:lineRule="auto"/>
              <w:textAlignment w:val="baseline"/>
              <w:rPr>
                <w:rFonts w:ascii="Times New Roman" w:eastAsia="Times New Roman" w:hAnsi="Times New Roman" w:cs="Times New Roman"/>
                <w:b/>
                <w:bCs/>
                <w:color w:val="FFFFFF"/>
                <w:szCs w:val="24"/>
                <w:lang w:eastAsia="nb-NO"/>
              </w:rPr>
            </w:pPr>
            <w:r w:rsidRPr="00532538">
              <w:rPr>
                <w:rFonts w:eastAsia="Times New Roman" w:cs="Times New Roman"/>
                <w:b/>
                <w:bCs/>
                <w:color w:val="FFFFFF"/>
                <w:lang w:eastAsia="nb-NO"/>
              </w:rPr>
              <w:t>Kommentar </w:t>
            </w:r>
          </w:p>
        </w:tc>
        <w:tc>
          <w:tcPr>
            <w:tcW w:w="2130" w:type="dxa"/>
            <w:tcBorders>
              <w:top w:val="single" w:sz="6" w:space="0" w:color="A5A5A5"/>
              <w:left w:val="nil"/>
              <w:bottom w:val="single" w:sz="6" w:space="0" w:color="A5A5A5"/>
              <w:right w:val="single" w:sz="6" w:space="0" w:color="A5A5A5"/>
            </w:tcBorders>
            <w:shd w:val="clear" w:color="auto" w:fill="A5A5A5"/>
            <w:hideMark/>
          </w:tcPr>
          <w:p w14:paraId="0CF42CA6" w14:textId="77777777" w:rsidR="00113640" w:rsidRPr="00532538" w:rsidRDefault="00113640">
            <w:pPr>
              <w:spacing w:after="0" w:line="240" w:lineRule="auto"/>
              <w:textAlignment w:val="baseline"/>
              <w:rPr>
                <w:rFonts w:ascii="Times New Roman" w:eastAsia="Times New Roman" w:hAnsi="Times New Roman" w:cs="Times New Roman"/>
                <w:b/>
                <w:bCs/>
                <w:color w:val="FFFFFF"/>
                <w:szCs w:val="24"/>
                <w:lang w:eastAsia="nb-NO"/>
              </w:rPr>
            </w:pPr>
            <w:r w:rsidRPr="00532538">
              <w:rPr>
                <w:rFonts w:eastAsia="Times New Roman" w:cs="Times New Roman"/>
                <w:b/>
                <w:bCs/>
                <w:color w:val="FFFFFF"/>
                <w:lang w:eastAsia="nb-NO"/>
              </w:rPr>
              <w:t>Oppfølging </w:t>
            </w:r>
          </w:p>
        </w:tc>
      </w:tr>
      <w:tr w:rsidR="00002D8B" w:rsidRPr="00532538" w14:paraId="050E1EF8"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EDEDED"/>
            <w:vAlign w:val="center"/>
            <w:hideMark/>
          </w:tcPr>
          <w:p w14:paraId="52FA991E"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b/>
                <w:bCs/>
                <w:i/>
                <w:iCs/>
                <w:lang w:eastAsia="nb-NO"/>
              </w:rPr>
              <w:t>Sektorovergripende reglementer</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EDEDED"/>
            <w:vAlign w:val="center"/>
            <w:hideMark/>
          </w:tcPr>
          <w:p w14:paraId="72D0EA4A"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00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EDEDED"/>
            <w:vAlign w:val="center"/>
            <w:hideMark/>
          </w:tcPr>
          <w:p w14:paraId="53B90348" w14:textId="77777777" w:rsidR="00113640" w:rsidRPr="00532538" w:rsidRDefault="00113640">
            <w:pPr>
              <w:spacing w:after="0" w:line="240" w:lineRule="auto"/>
              <w:textAlignment w:val="baseline"/>
              <w:rPr>
                <w:rFonts w:ascii="Times New Roman" w:eastAsia="Times New Roman" w:hAnsi="Times New Roman" w:cs="Times New Roman"/>
                <w:szCs w:val="24"/>
                <w:lang w:eastAsia="nb-NO"/>
              </w:rPr>
            </w:pPr>
            <w:r w:rsidRPr="00532538">
              <w:rPr>
                <w:rFonts w:eastAsia="Times New Roman" w:cs="Times New Roman"/>
                <w:color w:val="FF0000"/>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EDEDED"/>
            <w:vAlign w:val="center"/>
            <w:hideMark/>
          </w:tcPr>
          <w:p w14:paraId="7BBFB84B" w14:textId="77777777" w:rsidR="00113640" w:rsidRPr="00532538" w:rsidRDefault="00113640">
            <w:pPr>
              <w:spacing w:after="0" w:line="240" w:lineRule="auto"/>
              <w:textAlignment w:val="baseline"/>
              <w:rPr>
                <w:rFonts w:ascii="Times New Roman" w:eastAsia="Times New Roman" w:hAnsi="Times New Roman" w:cs="Times New Roman"/>
                <w:szCs w:val="24"/>
                <w:lang w:eastAsia="nb-NO"/>
              </w:rPr>
            </w:pPr>
            <w:r w:rsidRPr="00532538">
              <w:rPr>
                <w:rFonts w:eastAsia="Times New Roman" w:cs="Times New Roman"/>
                <w:color w:val="FF0000"/>
                <w:lang w:eastAsia="nb-NO"/>
              </w:rPr>
              <w:t> </w:t>
            </w:r>
          </w:p>
        </w:tc>
      </w:tr>
      <w:tr w:rsidR="00002D8B" w:rsidRPr="00532538" w14:paraId="224D2454"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9C6BE2E"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Økonomireglement</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87A9306"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1671C62" w14:textId="25DDC5A9" w:rsidR="00113640" w:rsidRPr="00113640" w:rsidRDefault="003D23C2">
            <w:pPr>
              <w:spacing w:after="0" w:line="240" w:lineRule="auto"/>
              <w:textAlignment w:val="baseline"/>
              <w:rPr>
                <w:rFonts w:eastAsia="Times New Roman" w:cs="Times New Roman"/>
                <w:sz w:val="22"/>
                <w:lang w:eastAsia="nb-NO"/>
              </w:rPr>
            </w:pPr>
            <w:r>
              <w:rPr>
                <w:rFonts w:eastAsia="Times New Roman" w:cs="Times New Roman"/>
                <w:sz w:val="22"/>
                <w:lang w:eastAsia="nb-NO"/>
              </w:rPr>
              <w:t>R</w:t>
            </w:r>
            <w:r w:rsidR="00113640" w:rsidRPr="00113640">
              <w:rPr>
                <w:rFonts w:eastAsia="Times New Roman" w:cs="Times New Roman"/>
                <w:sz w:val="22"/>
                <w:lang w:eastAsia="nb-NO"/>
              </w:rPr>
              <w:t xml:space="preserve">evidert </w:t>
            </w:r>
            <w:r>
              <w:rPr>
                <w:rFonts w:eastAsia="Times New Roman" w:cs="Times New Roman"/>
                <w:sz w:val="22"/>
                <w:lang w:eastAsia="nb-NO"/>
              </w:rPr>
              <w:t>i K-sak 54/</w:t>
            </w:r>
            <w:r w:rsidR="00113640" w:rsidRPr="00113640">
              <w:rPr>
                <w:rFonts w:eastAsia="Times New Roman" w:cs="Times New Roman"/>
                <w:sz w:val="22"/>
                <w:lang w:eastAsia="nb-NO"/>
              </w:rPr>
              <w:t>2024</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6BB88EDA" w14:textId="67329E81" w:rsidR="00113640" w:rsidRPr="00113640" w:rsidRDefault="00AB6EEB">
            <w:pPr>
              <w:spacing w:after="0" w:line="240" w:lineRule="auto"/>
              <w:textAlignment w:val="baseline"/>
              <w:rPr>
                <w:rFonts w:ascii="Times New Roman" w:eastAsia="Times New Roman" w:hAnsi="Times New Roman" w:cs="Times New Roman"/>
                <w:sz w:val="22"/>
                <w:lang w:eastAsia="nb-NO"/>
              </w:rPr>
            </w:pPr>
            <w:r>
              <w:rPr>
                <w:rFonts w:ascii="Times New Roman" w:eastAsia="Times New Roman" w:hAnsi="Times New Roman" w:cs="Times New Roman"/>
                <w:sz w:val="22"/>
                <w:lang w:eastAsia="nb-NO"/>
              </w:rPr>
              <w:t xml:space="preserve">Revideres </w:t>
            </w:r>
            <w:r w:rsidR="5C99394B" w:rsidRPr="17B3A05B">
              <w:rPr>
                <w:rFonts w:ascii="Times New Roman" w:eastAsia="Times New Roman" w:hAnsi="Times New Roman" w:cs="Times New Roman"/>
                <w:sz w:val="22"/>
                <w:lang w:eastAsia="nb-NO"/>
              </w:rPr>
              <w:t>202</w:t>
            </w:r>
            <w:r w:rsidR="30E500DD" w:rsidRPr="17B3A05B">
              <w:rPr>
                <w:rFonts w:ascii="Times New Roman" w:eastAsia="Times New Roman" w:hAnsi="Times New Roman" w:cs="Times New Roman"/>
                <w:sz w:val="22"/>
                <w:lang w:eastAsia="nb-NO"/>
              </w:rPr>
              <w:t>6</w:t>
            </w:r>
            <w:r w:rsidR="00253D75">
              <w:rPr>
                <w:rFonts w:ascii="Times New Roman" w:eastAsia="Times New Roman" w:hAnsi="Times New Roman" w:cs="Times New Roman"/>
                <w:sz w:val="22"/>
                <w:lang w:eastAsia="nb-NO"/>
              </w:rPr>
              <w:t xml:space="preserve"> </w:t>
            </w:r>
          </w:p>
        </w:tc>
      </w:tr>
      <w:tr w:rsidR="00002D8B" w:rsidRPr="00532538" w14:paraId="7CA446CC"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4777586" w14:textId="77777777" w:rsidR="00113640" w:rsidRPr="00532538" w:rsidRDefault="00113640">
            <w:pPr>
              <w:spacing w:after="0" w:line="240" w:lineRule="auto"/>
              <w:textAlignment w:val="baseline"/>
              <w:rPr>
                <w:rFonts w:eastAsia="Times New Roman" w:cs="Times New Roman"/>
                <w:lang w:eastAsia="nb-NO"/>
              </w:rPr>
            </w:pPr>
            <w:proofErr w:type="spellStart"/>
            <w:r>
              <w:rPr>
                <w:rFonts w:eastAsia="Times New Roman" w:cs="Times New Roman"/>
                <w:lang w:eastAsia="nb-NO"/>
              </w:rPr>
              <w:t>Finansereglement</w:t>
            </w:r>
            <w:proofErr w:type="spellEnd"/>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75E44256" w14:textId="77777777" w:rsidR="00113640" w:rsidRPr="00532538" w:rsidRDefault="00113640">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0D1C0F9" w14:textId="26E99AAE" w:rsidR="00113640" w:rsidRPr="00113640" w:rsidRDefault="00687CB9">
            <w:pPr>
              <w:spacing w:after="0" w:line="240" w:lineRule="auto"/>
              <w:textAlignment w:val="baseline"/>
              <w:rPr>
                <w:rFonts w:eastAsia="Times New Roman" w:cs="Times New Roman"/>
                <w:sz w:val="22"/>
                <w:lang w:eastAsia="nb-NO"/>
              </w:rPr>
            </w:pPr>
            <w:r>
              <w:rPr>
                <w:rFonts w:eastAsia="Times New Roman" w:cs="Times New Roman"/>
                <w:sz w:val="22"/>
                <w:lang w:eastAsia="nb-NO"/>
              </w:rPr>
              <w:t>R</w:t>
            </w:r>
            <w:r w:rsidRPr="00113640">
              <w:rPr>
                <w:rFonts w:eastAsia="Times New Roman" w:cs="Times New Roman"/>
                <w:sz w:val="22"/>
                <w:lang w:eastAsia="nb-NO"/>
              </w:rPr>
              <w:t xml:space="preserve">evidert </w:t>
            </w:r>
            <w:r>
              <w:rPr>
                <w:rFonts w:eastAsia="Times New Roman" w:cs="Times New Roman"/>
                <w:sz w:val="22"/>
                <w:lang w:eastAsia="nb-NO"/>
              </w:rPr>
              <w:t>i K-sak 47/</w:t>
            </w:r>
            <w:r w:rsidRPr="00113640">
              <w:rPr>
                <w:rFonts w:eastAsia="Times New Roman" w:cs="Times New Roman"/>
                <w:sz w:val="22"/>
                <w:lang w:eastAsia="nb-NO"/>
              </w:rPr>
              <w:t>2024</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19E4E14F" w14:textId="18ECCE36" w:rsidR="00113640" w:rsidRPr="00113640" w:rsidRDefault="00DF3FBF">
            <w:pPr>
              <w:spacing w:after="0" w:line="240" w:lineRule="auto"/>
              <w:textAlignment w:val="baseline"/>
              <w:rPr>
                <w:rFonts w:ascii="Times New Roman" w:eastAsia="Times New Roman" w:hAnsi="Times New Roman" w:cs="Times New Roman"/>
                <w:sz w:val="22"/>
                <w:lang w:eastAsia="nb-NO"/>
              </w:rPr>
            </w:pPr>
            <w:r>
              <w:rPr>
                <w:rFonts w:ascii="Times New Roman" w:eastAsia="Times New Roman" w:hAnsi="Times New Roman" w:cs="Times New Roman"/>
                <w:sz w:val="22"/>
                <w:lang w:eastAsia="nb-NO"/>
              </w:rPr>
              <w:t xml:space="preserve">Revideres </w:t>
            </w:r>
            <w:r w:rsidR="67981039" w:rsidRPr="17B3A05B">
              <w:rPr>
                <w:rFonts w:ascii="Times New Roman" w:eastAsia="Times New Roman" w:hAnsi="Times New Roman" w:cs="Times New Roman"/>
                <w:sz w:val="22"/>
                <w:lang w:eastAsia="nb-NO"/>
              </w:rPr>
              <w:t>202</w:t>
            </w:r>
            <w:r w:rsidR="285EE7AE" w:rsidRPr="17B3A05B">
              <w:rPr>
                <w:rFonts w:ascii="Times New Roman" w:eastAsia="Times New Roman" w:hAnsi="Times New Roman" w:cs="Times New Roman"/>
                <w:sz w:val="22"/>
                <w:lang w:eastAsia="nb-NO"/>
              </w:rPr>
              <w:t>8</w:t>
            </w:r>
            <w:r>
              <w:rPr>
                <w:rFonts w:ascii="Times New Roman" w:eastAsia="Times New Roman" w:hAnsi="Times New Roman" w:cs="Times New Roman"/>
                <w:sz w:val="22"/>
                <w:lang w:eastAsia="nb-NO"/>
              </w:rPr>
              <w:t xml:space="preserve"> </w:t>
            </w:r>
          </w:p>
        </w:tc>
      </w:tr>
      <w:tr w:rsidR="00002D8B" w:rsidRPr="00532538" w14:paraId="4C99E756"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53CFBAB"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Pr>
                <w:rFonts w:eastAsia="Times New Roman" w:cs="Times New Roman"/>
                <w:lang w:eastAsia="nb-NO"/>
              </w:rPr>
              <w:t>Anskaffelsesstrategi</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F8F96D4" w14:textId="50177982" w:rsidR="00113640" w:rsidRPr="00532538" w:rsidRDefault="006E5D0F">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29A1656" w14:textId="2CAD06AC" w:rsidR="00113640" w:rsidRPr="00113640" w:rsidRDefault="00777E82">
            <w:pPr>
              <w:spacing w:after="0" w:line="240" w:lineRule="auto"/>
              <w:textAlignment w:val="baseline"/>
              <w:rPr>
                <w:rFonts w:eastAsia="Times New Roman" w:cs="Times New Roman"/>
                <w:sz w:val="22"/>
                <w:lang w:eastAsia="nb-NO"/>
              </w:rPr>
            </w:pPr>
            <w:r>
              <w:rPr>
                <w:rFonts w:eastAsia="Times New Roman" w:cs="Times New Roman"/>
                <w:sz w:val="22"/>
                <w:lang w:eastAsia="nb-NO"/>
              </w:rPr>
              <w:t>Vedtatt i K-sak 65/2024</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7C57BA7A" w14:textId="18524607" w:rsidR="00113640" w:rsidRPr="00113640" w:rsidRDefault="5EAB024C">
            <w:pPr>
              <w:spacing w:after="0" w:line="240" w:lineRule="auto"/>
              <w:textAlignment w:val="baseline"/>
              <w:rPr>
                <w:rFonts w:ascii="Times New Roman" w:eastAsia="Times New Roman" w:hAnsi="Times New Roman" w:cs="Times New Roman"/>
                <w:sz w:val="22"/>
                <w:lang w:eastAsia="nb-NO"/>
              </w:rPr>
            </w:pPr>
            <w:r w:rsidRPr="17B3A05B">
              <w:rPr>
                <w:rFonts w:ascii="Times New Roman" w:eastAsia="Times New Roman" w:hAnsi="Times New Roman" w:cs="Times New Roman"/>
                <w:sz w:val="22"/>
                <w:lang w:eastAsia="nb-NO"/>
              </w:rPr>
              <w:t>Revideres 2028</w:t>
            </w:r>
          </w:p>
        </w:tc>
      </w:tr>
      <w:tr w:rsidR="00002D8B" w:rsidRPr="00532538" w14:paraId="4C49D5B2"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062948E" w14:textId="04C212B4" w:rsidR="00807236" w:rsidRDefault="005D0445">
            <w:pPr>
              <w:spacing w:after="0" w:line="240" w:lineRule="auto"/>
              <w:textAlignment w:val="baseline"/>
              <w:rPr>
                <w:rFonts w:eastAsia="Times New Roman" w:cs="Times New Roman"/>
                <w:lang w:eastAsia="nb-NO"/>
              </w:rPr>
            </w:pPr>
            <w:r>
              <w:rPr>
                <w:rFonts w:eastAsia="Times New Roman" w:cs="Times New Roman"/>
                <w:lang w:eastAsia="nb-NO"/>
              </w:rPr>
              <w:t>Reglement for a</w:t>
            </w:r>
            <w:r w:rsidR="00807236">
              <w:rPr>
                <w:rFonts w:eastAsia="Times New Roman" w:cs="Times New Roman"/>
                <w:lang w:eastAsia="nb-NO"/>
              </w:rPr>
              <w:t>ttestasjon og anvisning</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70E9F65B" w14:textId="77777777" w:rsidR="00807236" w:rsidRPr="00532538" w:rsidRDefault="00807236">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A9D0681" w14:textId="0FEEB265" w:rsidR="00807236" w:rsidRPr="00113640" w:rsidRDefault="00807236">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 xml:space="preserve">Revidert i </w:t>
            </w:r>
            <w:r w:rsidR="00246E61">
              <w:rPr>
                <w:rFonts w:eastAsia="Times New Roman" w:cs="Times New Roman"/>
                <w:sz w:val="22"/>
                <w:lang w:eastAsia="nb-NO"/>
              </w:rPr>
              <w:t>K-sak 14/</w:t>
            </w:r>
            <w:r w:rsidRPr="00113640">
              <w:rPr>
                <w:rFonts w:eastAsia="Times New Roman" w:cs="Times New Roman"/>
                <w:sz w:val="22"/>
                <w:lang w:eastAsia="nb-NO"/>
              </w:rPr>
              <w:t>2024</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50F7008" w14:textId="7D52E4A3" w:rsidR="00807236" w:rsidRPr="00113640" w:rsidRDefault="5D2E7E0F">
            <w:pPr>
              <w:spacing w:after="0" w:line="240" w:lineRule="auto"/>
              <w:textAlignment w:val="baseline"/>
              <w:rPr>
                <w:rFonts w:ascii="Times New Roman" w:eastAsia="Times New Roman" w:hAnsi="Times New Roman" w:cs="Times New Roman"/>
                <w:sz w:val="22"/>
                <w:lang w:eastAsia="nb-NO"/>
              </w:rPr>
            </w:pPr>
            <w:r w:rsidRPr="17B3A05B">
              <w:rPr>
                <w:rFonts w:ascii="Times New Roman" w:eastAsia="Times New Roman" w:hAnsi="Times New Roman" w:cs="Times New Roman"/>
                <w:sz w:val="22"/>
                <w:lang w:eastAsia="nb-NO"/>
              </w:rPr>
              <w:t>Revideres 2028</w:t>
            </w:r>
          </w:p>
        </w:tc>
      </w:tr>
      <w:tr w:rsidR="00002D8B" w:rsidRPr="00532538" w14:paraId="52BF2ADF"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FAD1F8F"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Etiske retningslinjer</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6FA0768E"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79F11BF8" w14:textId="350E5A85"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Bør revideres</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31CAF8FF"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63C262F4"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ADC9DDB"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Pr>
                <w:rFonts w:eastAsia="Times New Roman" w:cs="Times New Roman"/>
                <w:lang w:eastAsia="nb-NO"/>
              </w:rPr>
              <w:t>Personalhåndbok</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CA0A32A"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49A05C79" w14:textId="77777777"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Under revisjon</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28085C1C" w14:textId="6B7310C4" w:rsidR="00113640" w:rsidRPr="00113640" w:rsidRDefault="00AD0016">
            <w:pPr>
              <w:spacing w:after="0" w:line="240" w:lineRule="auto"/>
              <w:textAlignment w:val="baseline"/>
              <w:rPr>
                <w:rFonts w:ascii="Times New Roman" w:eastAsia="Times New Roman" w:hAnsi="Times New Roman" w:cs="Times New Roman"/>
                <w:sz w:val="22"/>
                <w:lang w:eastAsia="nb-NO"/>
              </w:rPr>
            </w:pPr>
            <w:r>
              <w:rPr>
                <w:rFonts w:ascii="Times New Roman" w:eastAsia="Times New Roman" w:hAnsi="Times New Roman" w:cs="Times New Roman"/>
                <w:sz w:val="22"/>
                <w:lang w:eastAsia="nb-NO"/>
              </w:rPr>
              <w:t xml:space="preserve">Revideres 2026 </w:t>
            </w:r>
          </w:p>
        </w:tc>
      </w:tr>
      <w:tr w:rsidR="00002D8B" w:rsidRPr="00532538" w14:paraId="6551D312"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35B211A"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proofErr w:type="spellStart"/>
            <w:r w:rsidRPr="00532538">
              <w:rPr>
                <w:rFonts w:eastAsia="Times New Roman" w:cs="Times New Roman"/>
                <w:lang w:eastAsia="nb-NO"/>
              </w:rPr>
              <w:t>Lønnspolitisk</w:t>
            </w:r>
            <w:proofErr w:type="spellEnd"/>
            <w:r w:rsidRPr="00532538">
              <w:rPr>
                <w:rFonts w:eastAsia="Times New Roman" w:cs="Times New Roman"/>
                <w:lang w:eastAsia="nb-NO"/>
              </w:rPr>
              <w:t xml:space="preserve"> plan</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A11C2F4"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2670E2AF" w14:textId="7C3853BD"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Ble revidert i 2023</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3B51775" w14:textId="7A28A5C6" w:rsidR="00113640" w:rsidRPr="00113640" w:rsidRDefault="00AD3A61">
            <w:pPr>
              <w:spacing w:after="0" w:line="240" w:lineRule="auto"/>
              <w:textAlignment w:val="baseline"/>
              <w:rPr>
                <w:rFonts w:ascii="Times New Roman" w:eastAsia="Times New Roman" w:hAnsi="Times New Roman" w:cs="Times New Roman"/>
                <w:sz w:val="22"/>
                <w:lang w:eastAsia="nb-NO"/>
              </w:rPr>
            </w:pPr>
            <w:r>
              <w:rPr>
                <w:rFonts w:ascii="Times New Roman" w:eastAsia="Times New Roman" w:hAnsi="Times New Roman" w:cs="Times New Roman"/>
                <w:sz w:val="22"/>
                <w:lang w:eastAsia="nb-NO"/>
              </w:rPr>
              <w:t>Revideres 2026</w:t>
            </w:r>
          </w:p>
        </w:tc>
      </w:tr>
      <w:tr w:rsidR="00002D8B" w:rsidRPr="00532538" w14:paraId="3EBCAA57"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F1B4524" w14:textId="77777777" w:rsidR="00113640" w:rsidRPr="00532538" w:rsidRDefault="00113640">
            <w:pPr>
              <w:spacing w:after="0" w:line="240" w:lineRule="auto"/>
              <w:textAlignment w:val="baseline"/>
              <w:rPr>
                <w:rFonts w:eastAsia="Times New Roman" w:cs="Times New Roman"/>
                <w:lang w:eastAsia="nb-NO"/>
              </w:rPr>
            </w:pPr>
            <w:r>
              <w:rPr>
                <w:rFonts w:eastAsia="Times New Roman" w:cs="Times New Roman"/>
                <w:lang w:eastAsia="nb-NO"/>
              </w:rPr>
              <w:t>Permisjonsreglement</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24382343" w14:textId="77777777" w:rsidR="00113640" w:rsidRPr="00532538" w:rsidRDefault="00113640">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18AD8920" w14:textId="2F9F4EB3"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Revidert i 2023</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472448D" w14:textId="7CA55F78" w:rsidR="00113640" w:rsidRPr="00113640" w:rsidRDefault="000E58B6">
            <w:pPr>
              <w:spacing w:after="0" w:line="240" w:lineRule="auto"/>
              <w:textAlignment w:val="baseline"/>
              <w:rPr>
                <w:rFonts w:ascii="Times New Roman" w:eastAsia="Times New Roman" w:hAnsi="Times New Roman" w:cs="Times New Roman"/>
                <w:sz w:val="22"/>
                <w:lang w:eastAsia="nb-NO"/>
              </w:rPr>
            </w:pPr>
            <w:r>
              <w:rPr>
                <w:rFonts w:ascii="Times New Roman" w:eastAsia="Times New Roman" w:hAnsi="Times New Roman" w:cs="Times New Roman"/>
                <w:sz w:val="22"/>
                <w:lang w:eastAsia="nb-NO"/>
              </w:rPr>
              <w:t xml:space="preserve">Revideres </w:t>
            </w:r>
            <w:r w:rsidR="00AD3A61">
              <w:rPr>
                <w:rFonts w:ascii="Times New Roman" w:eastAsia="Times New Roman" w:hAnsi="Times New Roman" w:cs="Times New Roman"/>
                <w:sz w:val="22"/>
                <w:lang w:eastAsia="nb-NO"/>
              </w:rPr>
              <w:t xml:space="preserve">2026 </w:t>
            </w:r>
          </w:p>
        </w:tc>
      </w:tr>
      <w:tr w:rsidR="00002D8B" w:rsidRPr="00532538" w14:paraId="3E4F4FB6"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66DFB2A1" w14:textId="77777777" w:rsidR="00113640" w:rsidRDefault="00113640">
            <w:pPr>
              <w:spacing w:after="0" w:line="240" w:lineRule="auto"/>
              <w:textAlignment w:val="baseline"/>
              <w:rPr>
                <w:rFonts w:eastAsia="Times New Roman" w:cs="Times New Roman"/>
                <w:lang w:eastAsia="nb-NO"/>
              </w:rPr>
            </w:pPr>
            <w:r>
              <w:rPr>
                <w:rFonts w:eastAsia="Times New Roman" w:cs="Times New Roman"/>
                <w:lang w:eastAsia="nb-NO"/>
              </w:rPr>
              <w:t>Prosedyrer ved omstilling og nedbemanning</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2ED4C153" w14:textId="77777777" w:rsidR="00113640" w:rsidRPr="00532538" w:rsidRDefault="00113640">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33096A24" w14:textId="77777777"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Revidert i 2024</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B39AA84"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6E106102"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3B1D715" w14:textId="77777777" w:rsidR="00113640" w:rsidRDefault="00113640">
            <w:pPr>
              <w:spacing w:after="0" w:line="240" w:lineRule="auto"/>
              <w:textAlignment w:val="baseline"/>
              <w:rPr>
                <w:rFonts w:eastAsia="Times New Roman" w:cs="Times New Roman"/>
                <w:lang w:eastAsia="nb-NO"/>
              </w:rPr>
            </w:pPr>
            <w:r>
              <w:rPr>
                <w:rFonts w:eastAsia="Times New Roman" w:cs="Times New Roman"/>
                <w:lang w:eastAsia="nb-NO"/>
              </w:rPr>
              <w:t>Forskrift om folkevalgtes godtgjøring</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894EB90" w14:textId="77777777" w:rsidR="00113640" w:rsidRPr="00532538" w:rsidRDefault="00113640">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641DD039" w14:textId="5933FA84" w:rsidR="00113640" w:rsidRPr="00113640" w:rsidRDefault="008D2593">
            <w:pPr>
              <w:spacing w:after="0" w:line="240" w:lineRule="auto"/>
              <w:textAlignment w:val="baseline"/>
              <w:rPr>
                <w:rFonts w:eastAsia="Times New Roman" w:cs="Times New Roman"/>
                <w:sz w:val="22"/>
                <w:lang w:eastAsia="nb-NO"/>
              </w:rPr>
            </w:pPr>
            <w:r>
              <w:rPr>
                <w:rFonts w:eastAsia="Times New Roman" w:cs="Times New Roman"/>
                <w:sz w:val="22"/>
                <w:lang w:eastAsia="nb-NO"/>
              </w:rPr>
              <w:t xml:space="preserve">Vedtatt </w:t>
            </w:r>
            <w:r w:rsidR="00112FF8">
              <w:rPr>
                <w:rFonts w:eastAsia="Times New Roman" w:cs="Times New Roman"/>
                <w:sz w:val="22"/>
                <w:lang w:eastAsia="nb-NO"/>
              </w:rPr>
              <w:t xml:space="preserve">i K-sak </w:t>
            </w:r>
            <w:r w:rsidR="005A0D4A">
              <w:rPr>
                <w:rFonts w:eastAsia="Times New Roman" w:cs="Times New Roman"/>
                <w:sz w:val="22"/>
                <w:lang w:eastAsia="nb-NO"/>
              </w:rPr>
              <w:t>17/2022</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66C9FD89"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1E000CA8"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5668DAE" w14:textId="77777777" w:rsidR="00113640" w:rsidRDefault="00113640">
            <w:pPr>
              <w:spacing w:after="0" w:line="240" w:lineRule="auto"/>
              <w:textAlignment w:val="baseline"/>
              <w:rPr>
                <w:rFonts w:eastAsia="Times New Roman" w:cs="Times New Roman"/>
                <w:lang w:eastAsia="nb-NO"/>
              </w:rPr>
            </w:pPr>
            <w:r>
              <w:rPr>
                <w:rFonts w:eastAsia="Times New Roman" w:cs="Times New Roman"/>
                <w:lang w:eastAsia="nb-NO"/>
              </w:rPr>
              <w:t>Møtereglement (folkevalgte)</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4A55FABE" w14:textId="2BD55A5E" w:rsidR="00113640" w:rsidRPr="00532538" w:rsidRDefault="00113640">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F811D25" w14:textId="1C49BCE9"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Revidert i 2023</w:t>
            </w:r>
            <w:r w:rsidR="00880C6C">
              <w:rPr>
                <w:rFonts w:eastAsia="Times New Roman" w:cs="Times New Roman"/>
                <w:sz w:val="22"/>
                <w:lang w:eastAsia="nb-NO"/>
              </w:rPr>
              <w:t xml:space="preserve"> og i K-sak 3/2025</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7747F146"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3CFAD304"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3FD6728E" w14:textId="63142FA3" w:rsidR="003412DF" w:rsidRDefault="003412DF">
            <w:pPr>
              <w:spacing w:after="0" w:line="240" w:lineRule="auto"/>
              <w:textAlignment w:val="baseline"/>
              <w:rPr>
                <w:rFonts w:eastAsia="Times New Roman" w:cs="Times New Roman"/>
                <w:lang w:eastAsia="nb-NO"/>
              </w:rPr>
            </w:pPr>
            <w:r>
              <w:rPr>
                <w:rFonts w:eastAsia="Times New Roman" w:cs="Times New Roman"/>
                <w:lang w:eastAsia="nb-NO"/>
              </w:rPr>
              <w:t xml:space="preserve">Sykefraværsreglement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20F58DC0" w14:textId="3FDFD0D4" w:rsidR="003412DF" w:rsidRPr="00E15C13" w:rsidRDefault="001C6731" w:rsidP="001C6731">
            <w:pPr>
              <w:jc w:val="center"/>
              <w:rPr>
                <w:lang w:eastAsia="nb-NO"/>
              </w:rPr>
            </w:pPr>
            <w:r w:rsidRPr="003575E6">
              <w:rPr>
                <w:rFonts w:eastAsia="Times New Roman" w:cs="Times New Roman"/>
                <w:color w:val="FFFF0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74BC244" w14:textId="37DB12AE" w:rsidR="003412DF" w:rsidRPr="00113640" w:rsidRDefault="003575E6">
            <w:pPr>
              <w:spacing w:after="0" w:line="240" w:lineRule="auto"/>
              <w:textAlignment w:val="baseline"/>
              <w:rPr>
                <w:rFonts w:eastAsia="Times New Roman" w:cs="Times New Roman"/>
                <w:sz w:val="22"/>
                <w:lang w:eastAsia="nb-NO"/>
              </w:rPr>
            </w:pPr>
            <w:r>
              <w:rPr>
                <w:rFonts w:eastAsia="Times New Roman" w:cs="Times New Roman"/>
                <w:sz w:val="22"/>
                <w:lang w:eastAsia="nb-NO"/>
              </w:rPr>
              <w:t xml:space="preserve">Under utarbeidelse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0685112" w14:textId="77777777" w:rsidR="003412DF" w:rsidRPr="00113640" w:rsidRDefault="003412DF">
            <w:pPr>
              <w:spacing w:after="0" w:line="240" w:lineRule="auto"/>
              <w:textAlignment w:val="baseline"/>
              <w:rPr>
                <w:rFonts w:ascii="Times New Roman" w:eastAsia="Times New Roman" w:hAnsi="Times New Roman" w:cs="Times New Roman"/>
                <w:sz w:val="22"/>
                <w:lang w:eastAsia="nb-NO"/>
              </w:rPr>
            </w:pPr>
          </w:p>
        </w:tc>
      </w:tr>
      <w:tr w:rsidR="00002D8B" w:rsidRPr="00532538" w14:paraId="56F6B8B0"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0B0F787C"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b/>
                <w:bCs/>
                <w:i/>
                <w:iCs/>
                <w:lang w:eastAsia="nb-NO"/>
              </w:rPr>
              <w:t>Delegasjoner og avtaler</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6B8DF62D"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00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402A00FA"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26744E90"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r>
      <w:tr w:rsidR="00002D8B" w:rsidRPr="00532538" w14:paraId="0C4042D0"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21811A0"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Delegasjonsreglement</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069113A"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9C69956" w14:textId="68B17C7B" w:rsidR="00113640" w:rsidRPr="00113640" w:rsidRDefault="008D6E05">
            <w:pPr>
              <w:spacing w:after="0" w:line="240" w:lineRule="auto"/>
              <w:textAlignment w:val="baseline"/>
              <w:rPr>
                <w:rFonts w:ascii="Times New Roman" w:eastAsia="Times New Roman" w:hAnsi="Times New Roman" w:cs="Times New Roman"/>
                <w:sz w:val="22"/>
                <w:lang w:eastAsia="nb-NO"/>
              </w:rPr>
            </w:pPr>
            <w:r>
              <w:rPr>
                <w:rFonts w:eastAsia="Times New Roman" w:cs="Times New Roman"/>
                <w:sz w:val="22"/>
                <w:lang w:eastAsia="nb-NO"/>
              </w:rPr>
              <w:t>Vedtatt i K-sak 53/2023</w:t>
            </w:r>
            <w:r w:rsidR="00285E18">
              <w:rPr>
                <w:rFonts w:eastAsia="Times New Roman" w:cs="Times New Roman"/>
                <w:sz w:val="22"/>
                <w:lang w:eastAsia="nb-NO"/>
              </w:rPr>
              <w:t xml:space="preserve"> </w:t>
            </w:r>
            <w:r w:rsidR="00113640" w:rsidRPr="00113640">
              <w:rPr>
                <w:rFonts w:eastAsia="Times New Roman" w:cs="Times New Roman"/>
                <w:sz w:val="22"/>
                <w:lang w:eastAsia="nb-NO"/>
              </w:rPr>
              <w:t xml:space="preserve">Oppdatert </w:t>
            </w:r>
            <w:r w:rsidR="00330404">
              <w:rPr>
                <w:rFonts w:eastAsia="Times New Roman" w:cs="Times New Roman"/>
                <w:sz w:val="22"/>
                <w:lang w:eastAsia="nb-NO"/>
              </w:rPr>
              <w:t>i K-sak</w:t>
            </w:r>
            <w:r w:rsidR="009A5259">
              <w:rPr>
                <w:rFonts w:eastAsia="Times New Roman" w:cs="Times New Roman"/>
                <w:sz w:val="22"/>
                <w:lang w:eastAsia="nb-NO"/>
              </w:rPr>
              <w:t xml:space="preserve">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2F56C15" w14:textId="43333C8E" w:rsidR="00113640" w:rsidRPr="00A66AD0" w:rsidRDefault="00A71041">
            <w:pPr>
              <w:spacing w:after="0" w:line="240" w:lineRule="auto"/>
              <w:textAlignment w:val="baseline"/>
              <w:rPr>
                <w:rFonts w:eastAsia="Times New Roman" w:cs="Times New Roman"/>
                <w:sz w:val="22"/>
                <w:lang w:eastAsia="nb-NO"/>
              </w:rPr>
            </w:pPr>
            <w:r w:rsidRPr="00A66AD0">
              <w:rPr>
                <w:rFonts w:eastAsia="Times New Roman" w:cs="Times New Roman"/>
                <w:sz w:val="22"/>
                <w:lang w:eastAsia="nb-NO"/>
              </w:rPr>
              <w:t xml:space="preserve">Revidert </w:t>
            </w:r>
            <w:r w:rsidR="00563551" w:rsidRPr="00A66AD0">
              <w:rPr>
                <w:rFonts w:eastAsia="Times New Roman" w:cs="Times New Roman"/>
                <w:sz w:val="22"/>
                <w:lang w:eastAsia="nb-NO"/>
              </w:rPr>
              <w:t xml:space="preserve">august 2025, </w:t>
            </w:r>
            <w:r w:rsidR="00A66AD0" w:rsidRPr="00A66AD0">
              <w:rPr>
                <w:rFonts w:eastAsia="Times New Roman" w:cs="Times New Roman"/>
                <w:sz w:val="22"/>
                <w:lang w:eastAsia="nb-NO"/>
              </w:rPr>
              <w:t>referert i kommunestyret som RS 22/2025 – 22.09.2025</w:t>
            </w:r>
          </w:p>
        </w:tc>
      </w:tr>
      <w:tr w:rsidR="00002D8B" w:rsidRPr="00532538" w14:paraId="7B34BFED"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184FEF98" w14:textId="6AF8AFBD" w:rsidR="00113640" w:rsidRPr="00532538" w:rsidRDefault="00113640" w:rsidP="2C0AF797">
            <w:pPr>
              <w:spacing w:after="0" w:line="240" w:lineRule="auto"/>
              <w:textAlignment w:val="baseline"/>
              <w:rPr>
                <w:rFonts w:ascii="Times New Roman" w:eastAsia="Times New Roman" w:hAnsi="Times New Roman" w:cs="Times New Roman"/>
                <w:b/>
                <w:bCs/>
                <w:lang w:eastAsia="nb-NO"/>
              </w:rPr>
            </w:pPr>
            <w:r w:rsidRPr="2C0AF797">
              <w:rPr>
                <w:rFonts w:eastAsia="Times New Roman" w:cs="Times New Roman"/>
                <w:lang w:eastAsia="nb-NO"/>
              </w:rPr>
              <w:t xml:space="preserve">Videredelegasjon </w:t>
            </w:r>
            <w:r w:rsidR="525864AC" w:rsidRPr="2C0AF797">
              <w:rPr>
                <w:rFonts w:eastAsia="Times New Roman" w:cs="Times New Roman"/>
                <w:lang w:eastAsia="nb-NO"/>
              </w:rPr>
              <w:t>kommunalsjefer</w:t>
            </w:r>
            <w:r w:rsidRPr="2C0AF797">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DA75F61"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902D8D1"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6D4495D3"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r>
      <w:tr w:rsidR="00002D8B" w:rsidRPr="00532538" w14:paraId="77A2F9DB"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1B3E61A"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 xml:space="preserve">Videredelegasjon </w:t>
            </w:r>
            <w:r>
              <w:rPr>
                <w:rFonts w:eastAsia="Times New Roman" w:cs="Times New Roman"/>
                <w:lang w:eastAsia="nb-NO"/>
              </w:rPr>
              <w:t>avdelingsledere</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D8F48CA"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CE842F3"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55D4EC0" w14:textId="292E8FD0" w:rsidR="00113640" w:rsidRPr="00113640" w:rsidRDefault="00113640" w:rsidP="2C0AF797">
            <w:pPr>
              <w:spacing w:after="0" w:line="240" w:lineRule="auto"/>
              <w:textAlignment w:val="baseline"/>
              <w:rPr>
                <w:rFonts w:ascii="Times New Roman" w:eastAsia="Times New Roman" w:hAnsi="Times New Roman" w:cs="Times New Roman"/>
                <w:sz w:val="22"/>
                <w:lang w:eastAsia="nb-NO"/>
              </w:rPr>
            </w:pPr>
            <w:r w:rsidRPr="2C0AF797">
              <w:rPr>
                <w:rFonts w:eastAsia="Times New Roman" w:cs="Times New Roman"/>
                <w:sz w:val="22"/>
                <w:lang w:eastAsia="nb-NO"/>
              </w:rPr>
              <w:t xml:space="preserve">Mye på plass, men fremdeles behov for </w:t>
            </w:r>
            <w:r w:rsidR="005E1B9F" w:rsidRPr="2C0AF797">
              <w:rPr>
                <w:rFonts w:eastAsia="Times New Roman" w:cs="Times New Roman"/>
                <w:sz w:val="22"/>
                <w:lang w:eastAsia="nb-NO"/>
              </w:rPr>
              <w:t>gjennomgang</w:t>
            </w:r>
            <w:r w:rsidR="005E1B9F">
              <w:rPr>
                <w:rFonts w:eastAsia="Times New Roman" w:cs="Times New Roman"/>
                <w:sz w:val="22"/>
                <w:lang w:eastAsia="nb-NO"/>
              </w:rPr>
              <w:t xml:space="preserve">. </w:t>
            </w:r>
          </w:p>
        </w:tc>
      </w:tr>
      <w:tr w:rsidR="00002D8B" w:rsidRPr="00532538" w14:paraId="31476BAB"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42584C28" w14:textId="77777777" w:rsidR="00113640" w:rsidRPr="00532538" w:rsidRDefault="00113640" w:rsidP="2C0AF797">
            <w:pPr>
              <w:spacing w:after="0" w:line="240" w:lineRule="auto"/>
              <w:textAlignment w:val="baseline"/>
              <w:rPr>
                <w:rFonts w:ascii="Times New Roman" w:eastAsia="Times New Roman" w:hAnsi="Times New Roman" w:cs="Times New Roman"/>
                <w:b/>
                <w:bCs/>
                <w:lang w:eastAsia="nb-NO"/>
              </w:rPr>
            </w:pPr>
            <w:r w:rsidRPr="2C0AF797">
              <w:rPr>
                <w:rFonts w:eastAsia="Times New Roman" w:cs="Times New Roman"/>
                <w:b/>
                <w:bCs/>
                <w:i/>
                <w:iCs/>
                <w:lang w:eastAsia="nb-NO"/>
              </w:rPr>
              <w:t>Risikobasert internkontroll i virksomhetene</w:t>
            </w:r>
            <w:r w:rsidRPr="2C0AF797">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506E6F46"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00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37AFBAFB"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6BA4EDE5" w14:textId="77777777"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color w:val="FF0000"/>
                <w:sz w:val="22"/>
                <w:lang w:eastAsia="nb-NO"/>
              </w:rPr>
              <w:t> </w:t>
            </w:r>
          </w:p>
        </w:tc>
      </w:tr>
      <w:tr w:rsidR="00002D8B" w:rsidRPr="00532538" w14:paraId="330EF1CA"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1BFA542B"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Pr>
                <w:rFonts w:eastAsia="Times New Roman" w:cs="Times New Roman"/>
                <w:lang w:eastAsia="nb-NO"/>
              </w:rPr>
              <w:t>HOB</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6D7BAF50"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r w:rsidRPr="00532538">
              <w:rPr>
                <w:rFonts w:eastAsia="Times New Roman" w:cs="Times New Roman"/>
                <w:color w:val="FF00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D018B05"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F3F1B80" w14:textId="50795A68" w:rsidR="00113640" w:rsidRPr="00113640" w:rsidRDefault="00113640" w:rsidP="2C0AF797">
            <w:pPr>
              <w:spacing w:after="0" w:line="240" w:lineRule="auto"/>
              <w:textAlignment w:val="baseline"/>
              <w:rPr>
                <w:rFonts w:eastAsia="Times New Roman" w:cs="Times New Roman"/>
                <w:sz w:val="22"/>
                <w:lang w:eastAsia="nb-NO"/>
              </w:rPr>
            </w:pPr>
            <w:r w:rsidRPr="2C0AF797">
              <w:rPr>
                <w:rFonts w:eastAsia="Times New Roman" w:cs="Times New Roman"/>
                <w:sz w:val="22"/>
                <w:lang w:eastAsia="nb-NO"/>
              </w:rPr>
              <w:t>Gjennomført i flere avdelinger</w:t>
            </w:r>
            <w:r w:rsidR="3E34B562" w:rsidRPr="2C0AF797">
              <w:rPr>
                <w:rFonts w:eastAsia="Times New Roman" w:cs="Times New Roman"/>
                <w:sz w:val="22"/>
                <w:lang w:eastAsia="nb-NO"/>
              </w:rPr>
              <w:t>, og innenfor ulike områder</w:t>
            </w:r>
            <w:r w:rsidRPr="2C0AF797">
              <w:rPr>
                <w:rFonts w:eastAsia="Times New Roman" w:cs="Times New Roman"/>
                <w:sz w:val="22"/>
                <w:lang w:eastAsia="nb-NO"/>
              </w:rPr>
              <w:t xml:space="preserve">, mangler </w:t>
            </w:r>
            <w:r w:rsidR="1DCCFBC8" w:rsidRPr="2C0AF797">
              <w:rPr>
                <w:rFonts w:eastAsia="Times New Roman" w:cs="Times New Roman"/>
                <w:sz w:val="22"/>
                <w:lang w:eastAsia="nb-NO"/>
              </w:rPr>
              <w:t>fortsatt noen områder i enkelte</w:t>
            </w:r>
            <w:r w:rsidRPr="2C0AF797">
              <w:rPr>
                <w:rFonts w:eastAsia="Times New Roman" w:cs="Times New Roman"/>
                <w:sz w:val="22"/>
                <w:lang w:eastAsia="nb-NO"/>
              </w:rPr>
              <w:t xml:space="preserve"> avdelinger</w:t>
            </w:r>
            <w:r w:rsidR="4FEF459C" w:rsidRPr="2C0AF797">
              <w:rPr>
                <w:rFonts w:eastAsia="Times New Roman" w:cs="Times New Roman"/>
                <w:sz w:val="22"/>
                <w:lang w:eastAsia="nb-NO"/>
              </w:rPr>
              <w:t>.</w:t>
            </w:r>
          </w:p>
        </w:tc>
      </w:tr>
      <w:tr w:rsidR="00002D8B" w:rsidRPr="00532538" w14:paraId="51617685"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F5EA8A0"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Oppvekst</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D77DE96"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r w:rsidRPr="00532538">
              <w:rPr>
                <w:rFonts w:eastAsia="Times New Roman" w:cs="Times New Roman"/>
                <w:color w:val="00B05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AA2FFE1"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A3F16FB" w14:textId="77777777"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Gjennomført i flere avdelinger, mangler i andre avdelinger</w:t>
            </w:r>
          </w:p>
        </w:tc>
      </w:tr>
      <w:tr w:rsidR="00002D8B" w:rsidRPr="00532538" w14:paraId="7E96EDAF"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30CB644" w14:textId="77777777" w:rsidR="00113640" w:rsidRPr="00DD5916" w:rsidRDefault="00113640">
            <w:pPr>
              <w:spacing w:after="0" w:line="240" w:lineRule="auto"/>
              <w:textAlignment w:val="baseline"/>
              <w:rPr>
                <w:rFonts w:eastAsia="Times New Roman" w:cs="Times New Roman"/>
                <w:lang w:eastAsia="nb-NO"/>
              </w:rPr>
            </w:pPr>
            <w:r w:rsidRPr="00DD5916">
              <w:rPr>
                <w:rFonts w:eastAsia="Times New Roman" w:cs="Times New Roman"/>
                <w:lang w:eastAsia="nb-NO"/>
              </w:rPr>
              <w:t>Samfunn og utvikling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hideMark/>
          </w:tcPr>
          <w:p w14:paraId="39B92266"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604565">
              <w:rPr>
                <w:rFonts w:eastAsia="Times New Roman" w:cs="Times New Roman"/>
                <w:color w:val="52B030" w:themeColor="accent1"/>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E6978C7"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4AB3A0E" w14:textId="1F5DA0B4" w:rsidR="00113640" w:rsidRPr="00604565" w:rsidRDefault="6E25586B" w:rsidP="4833272F">
            <w:pPr>
              <w:spacing w:line="276" w:lineRule="auto"/>
              <w:textAlignment w:val="baseline"/>
            </w:pPr>
            <w:r w:rsidRPr="00604565">
              <w:rPr>
                <w:rFonts w:eastAsia="Aptos" w:cs="Aptos"/>
                <w:sz w:val="22"/>
              </w:rPr>
              <w:t>Internkontrollvurderingen for Samfunn og utvikling 2025 er gjennomført med utgangspunkt i kommuneloven § 25 og regjeringens veileder om internkontroll i kommunene.</w:t>
            </w:r>
          </w:p>
          <w:p w14:paraId="7F4B15F9" w14:textId="60BF0AF3" w:rsidR="00113640" w:rsidRPr="00113640" w:rsidRDefault="00113640" w:rsidP="4833272F">
            <w:pPr>
              <w:spacing w:after="0" w:line="240" w:lineRule="auto"/>
              <w:textAlignment w:val="baseline"/>
              <w:rPr>
                <w:rFonts w:eastAsia="Times New Roman" w:cs="Times New Roman"/>
                <w:sz w:val="22"/>
                <w:lang w:eastAsia="nb-NO"/>
              </w:rPr>
            </w:pPr>
          </w:p>
        </w:tc>
      </w:tr>
      <w:tr w:rsidR="00002D8B" w:rsidRPr="00532538" w14:paraId="141B3920"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F295911" w14:textId="77777777" w:rsidR="00113640" w:rsidRPr="00DD5916" w:rsidRDefault="00113640">
            <w:pPr>
              <w:spacing w:after="0" w:line="240" w:lineRule="auto"/>
              <w:textAlignment w:val="baseline"/>
              <w:rPr>
                <w:rFonts w:eastAsia="Times New Roman" w:cs="Times New Roman"/>
                <w:lang w:eastAsia="nb-NO"/>
              </w:rPr>
            </w:pPr>
            <w:r>
              <w:rPr>
                <w:rFonts w:eastAsia="Times New Roman" w:cs="Times New Roman"/>
                <w:lang w:eastAsia="nb-NO"/>
              </w:rPr>
              <w:t>Brann og redning</w:t>
            </w:r>
            <w:r w:rsidRPr="00DD5916">
              <w:rPr>
                <w:rFonts w:eastAsia="Times New Roman" w:cs="Times New Roman"/>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hideMark/>
          </w:tcPr>
          <w:p w14:paraId="704AE32C"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r w:rsidRPr="00532538">
              <w:rPr>
                <w:rFonts w:eastAsia="Times New Roman" w:cs="Times New Roman"/>
                <w:color w:val="FFFF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3FA14E3"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2BFFEC5B" w14:textId="528D69C7"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Gjennomført brann-ros</w:t>
            </w:r>
            <w:r w:rsidR="00705A83">
              <w:rPr>
                <w:rFonts w:eastAsia="Times New Roman" w:cs="Times New Roman"/>
                <w:sz w:val="22"/>
                <w:lang w:eastAsia="nb-NO"/>
              </w:rPr>
              <w:t xml:space="preserve"> og fei</w:t>
            </w:r>
            <w:r w:rsidR="00F13E30">
              <w:rPr>
                <w:rFonts w:eastAsia="Times New Roman" w:cs="Times New Roman"/>
                <w:sz w:val="22"/>
                <w:lang w:eastAsia="nb-NO"/>
              </w:rPr>
              <w:t>ing</w:t>
            </w:r>
            <w:r w:rsidRPr="00113640">
              <w:rPr>
                <w:rFonts w:eastAsia="Times New Roman" w:cs="Times New Roman"/>
                <w:sz w:val="22"/>
                <w:lang w:eastAsia="nb-NO"/>
              </w:rPr>
              <w:t>.</w:t>
            </w:r>
          </w:p>
        </w:tc>
      </w:tr>
      <w:tr w:rsidR="00002D8B" w:rsidRPr="00532538" w14:paraId="63E23286"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36B40D6" w14:textId="5C815DFC"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Stab</w:t>
            </w:r>
            <w:r w:rsidR="00266E67">
              <w:rPr>
                <w:rFonts w:eastAsia="Times New Roman" w:cs="Times New Roman"/>
                <w:lang w:eastAsia="nb-NO"/>
              </w:rPr>
              <w:t xml:space="preserve"> og fellestjenester</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4A34521" w14:textId="74C28221" w:rsidR="00113640" w:rsidRPr="00532538" w:rsidRDefault="00705A83">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69FF8B4"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214D2A8" w14:textId="032444C3" w:rsidR="00113640" w:rsidRPr="00113640" w:rsidRDefault="00F13E3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xml:space="preserve">Gjennomført </w:t>
            </w:r>
            <w:r>
              <w:rPr>
                <w:rFonts w:eastAsia="Times New Roman" w:cs="Times New Roman"/>
                <w:sz w:val="22"/>
                <w:lang w:eastAsia="nb-NO"/>
              </w:rPr>
              <w:t>på noen områder</w:t>
            </w:r>
            <w:r w:rsidRPr="00113640">
              <w:rPr>
                <w:rFonts w:eastAsia="Times New Roman" w:cs="Times New Roman"/>
                <w:sz w:val="22"/>
                <w:lang w:eastAsia="nb-NO"/>
              </w:rPr>
              <w:t xml:space="preserve">, mangler </w:t>
            </w:r>
            <w:r w:rsidR="00266E67">
              <w:rPr>
                <w:rFonts w:eastAsia="Times New Roman" w:cs="Times New Roman"/>
                <w:sz w:val="22"/>
                <w:lang w:eastAsia="nb-NO"/>
              </w:rPr>
              <w:t xml:space="preserve">for </w:t>
            </w:r>
            <w:r w:rsidRPr="00113640">
              <w:rPr>
                <w:rFonts w:eastAsia="Times New Roman" w:cs="Times New Roman"/>
                <w:sz w:val="22"/>
                <w:lang w:eastAsia="nb-NO"/>
              </w:rPr>
              <w:t>andre</w:t>
            </w:r>
          </w:p>
        </w:tc>
      </w:tr>
      <w:tr w:rsidR="00002D8B" w:rsidRPr="00532538" w14:paraId="160EBE80"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77B9210F"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b/>
                <w:bCs/>
                <w:i/>
                <w:iCs/>
                <w:lang w:eastAsia="nb-NO"/>
              </w:rPr>
              <w:t>Rutiner og dokumentasjon</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14362940"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00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7CD925D5"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318D5550"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r>
      <w:tr w:rsidR="00002D8B" w:rsidRPr="00532538" w14:paraId="2132D9A1"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EAEDF35"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Varslingsrutiner</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5B5E2A0"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r w:rsidRPr="00532538">
              <w:rPr>
                <w:rFonts w:eastAsia="Times New Roman" w:cs="Times New Roman"/>
                <w:color w:val="FFFF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DC3DCF4" w14:textId="6BA25632"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Vedtatt</w:t>
            </w:r>
            <w:r w:rsidR="002C724F">
              <w:rPr>
                <w:rFonts w:eastAsia="Times New Roman" w:cs="Times New Roman"/>
                <w:sz w:val="22"/>
                <w:lang w:eastAsia="nb-NO"/>
              </w:rPr>
              <w:t xml:space="preserve"> juni</w:t>
            </w:r>
            <w:r w:rsidRPr="00113640">
              <w:rPr>
                <w:rFonts w:eastAsia="Times New Roman" w:cs="Times New Roman"/>
                <w:sz w:val="22"/>
                <w:lang w:eastAsia="nb-NO"/>
              </w:rPr>
              <w:t xml:space="preserve"> 2023</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6E006BC2"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r>
      <w:tr w:rsidR="00002D8B" w:rsidRPr="00532538" w14:paraId="3A5024BC"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6D3BB8C"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Sikkerhetshetshåndbok</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3CEBD54"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710D48">
              <w:rPr>
                <w:rFonts w:eastAsia="Times New Roman" w:cs="Times New Roman"/>
                <w:color w:val="FF0000"/>
                <w:lang w:eastAsia="nb-NO"/>
              </w:rPr>
              <w:t>■</w:t>
            </w:r>
            <w:r w:rsidRPr="00532538">
              <w:rPr>
                <w:rFonts w:eastAsia="Times New Roman" w:cs="Times New Roman"/>
                <w:color w:val="00B05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D4226B1" w14:textId="44463B22" w:rsidR="00113640" w:rsidRPr="00113640" w:rsidRDefault="00B1248F">
            <w:pPr>
              <w:spacing w:after="0" w:line="240" w:lineRule="auto"/>
              <w:textAlignment w:val="baseline"/>
              <w:rPr>
                <w:rFonts w:eastAsia="Times New Roman" w:cs="Times New Roman"/>
                <w:sz w:val="22"/>
                <w:lang w:eastAsia="nb-NO"/>
              </w:rPr>
            </w:pPr>
            <w:r>
              <w:rPr>
                <w:rFonts w:eastAsia="Times New Roman" w:cs="Times New Roman"/>
                <w:sz w:val="22"/>
                <w:lang w:eastAsia="nb-NO"/>
              </w:rPr>
              <w:t>Må utarbeides</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DD332C9"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r>
      <w:tr w:rsidR="00002D8B" w:rsidRPr="00532538" w14:paraId="52AA5356"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F9E005D"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Saksbehandlingsrutiner politiske utvalg</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B80AEE0"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084DF4">
              <w:rPr>
                <w:rFonts w:eastAsia="Times New Roman" w:cs="Times New Roman"/>
                <w:color w:val="FFFF00"/>
                <w:lang w:eastAsia="nb-NO"/>
              </w:rPr>
              <w:t>■</w:t>
            </w:r>
            <w:r w:rsidRPr="00532538">
              <w:rPr>
                <w:rFonts w:eastAsia="Times New Roman" w:cs="Times New Roman"/>
                <w:color w:val="00B05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72C19EF7" w14:textId="5A886137" w:rsidR="00113640" w:rsidRPr="00113640" w:rsidRDefault="00984073">
            <w:pPr>
              <w:spacing w:after="0" w:line="240" w:lineRule="auto"/>
              <w:textAlignment w:val="baseline"/>
              <w:rPr>
                <w:rFonts w:eastAsia="Times New Roman" w:cs="Times New Roman"/>
                <w:sz w:val="22"/>
                <w:lang w:eastAsia="nb-NO"/>
              </w:rPr>
            </w:pPr>
            <w:r>
              <w:rPr>
                <w:rFonts w:eastAsia="Times New Roman" w:cs="Times New Roman"/>
                <w:sz w:val="22"/>
                <w:lang w:eastAsia="nb-NO"/>
              </w:rPr>
              <w:t xml:space="preserve">Revideres 2026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08FC5089" w14:textId="0CB46365"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1182861E"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6B4BF397"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Arkivplan</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BCCD087"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B68C1CE" w14:textId="6DB08B81" w:rsidR="00113640" w:rsidRPr="00113640" w:rsidRDefault="00B1248F">
            <w:pPr>
              <w:spacing w:after="0" w:line="240" w:lineRule="auto"/>
              <w:textAlignment w:val="baseline"/>
              <w:rPr>
                <w:rFonts w:eastAsia="Times New Roman" w:cs="Times New Roman"/>
                <w:sz w:val="22"/>
                <w:lang w:eastAsia="nb-NO"/>
              </w:rPr>
            </w:pPr>
            <w:r>
              <w:rPr>
                <w:rFonts w:eastAsia="Times New Roman" w:cs="Times New Roman"/>
                <w:sz w:val="22"/>
                <w:lang w:eastAsia="nb-NO"/>
              </w:rPr>
              <w:t>Under revidering</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CDFD1DA"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750A2E56"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75FF248"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 xml:space="preserve">Dokumentbibliotek </w:t>
            </w:r>
            <w:r>
              <w:rPr>
                <w:rFonts w:eastAsia="Times New Roman" w:cs="Times New Roman"/>
                <w:lang w:eastAsia="nb-NO"/>
              </w:rPr>
              <w:t>EQS</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16DE95A4"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41F741D" w14:textId="77777777" w:rsidR="00113640" w:rsidRPr="00113640" w:rsidRDefault="00113640">
            <w:pPr>
              <w:spacing w:after="0" w:line="240" w:lineRule="auto"/>
              <w:textAlignment w:val="baseline"/>
              <w:rPr>
                <w:rFonts w:eastAsia="Times New Roman" w:cs="Times New Roman"/>
                <w:sz w:val="22"/>
                <w:lang w:eastAsia="nb-NO"/>
              </w:rPr>
            </w:pPr>
            <w:r w:rsidRPr="00113640">
              <w:rPr>
                <w:rFonts w:eastAsia="Times New Roman" w:cs="Times New Roman"/>
                <w:sz w:val="22"/>
                <w:lang w:eastAsia="nb-NO"/>
              </w:rPr>
              <w:t>Under oppfølging</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5B67DEF"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5DCF4AA7"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22A08477"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b/>
                <w:bCs/>
                <w:i/>
                <w:iCs/>
                <w:lang w:eastAsia="nb-NO"/>
              </w:rPr>
              <w:t>Rapportering</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0306A060"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0000"/>
                <w:lang w:eastAsia="nb-NO"/>
              </w:rPr>
              <w:t> </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30433FDE"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shd w:val="clear" w:color="auto" w:fill="F2F2F2" w:themeFill="background1" w:themeFillShade="F2"/>
            <w:vAlign w:val="center"/>
            <w:hideMark/>
          </w:tcPr>
          <w:p w14:paraId="1EF5FBF3"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r>
      <w:tr w:rsidR="00002D8B" w:rsidRPr="00532538" w14:paraId="21E8EF32"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46FDD67"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Månedsrapport økonomi</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28DB879"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11EABDC5"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57EF0CD"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r>
      <w:tr w:rsidR="00002D8B" w:rsidRPr="00532538" w14:paraId="099ABBF0"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02D1B6C"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Tertialrapporter økonomi</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D81B1EF"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3940467"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7079BED4"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color w:val="FF0000"/>
                <w:sz w:val="22"/>
                <w:lang w:eastAsia="nb-NO"/>
              </w:rPr>
              <w:t> </w:t>
            </w:r>
          </w:p>
        </w:tc>
      </w:tr>
      <w:tr w:rsidR="00002D8B" w:rsidRPr="00532538" w14:paraId="1C1D9E2D"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10288F7A" w14:textId="77777777" w:rsidR="00113640" w:rsidRPr="00532538" w:rsidRDefault="00113640">
            <w:pPr>
              <w:spacing w:after="0" w:line="240" w:lineRule="auto"/>
              <w:textAlignment w:val="baseline"/>
              <w:rPr>
                <w:rFonts w:eastAsia="Times New Roman" w:cs="Times New Roman"/>
                <w:lang w:eastAsia="nb-NO"/>
              </w:rPr>
            </w:pPr>
            <w:r>
              <w:rPr>
                <w:rFonts w:eastAsia="Times New Roman" w:cs="Times New Roman"/>
                <w:lang w:eastAsia="nb-NO"/>
              </w:rPr>
              <w:t xml:space="preserve">Årsberetning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7F14F204" w14:textId="77777777" w:rsidR="00113640" w:rsidRPr="00532538" w:rsidRDefault="00113640">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61957438" w14:textId="77777777" w:rsidR="00113640" w:rsidRPr="00113640" w:rsidRDefault="00113640">
            <w:pPr>
              <w:spacing w:after="0" w:line="240" w:lineRule="auto"/>
              <w:textAlignment w:val="baseline"/>
              <w:rPr>
                <w:rFonts w:eastAsia="Times New Roman" w:cs="Times New Roman"/>
                <w:color w:val="FF0000"/>
                <w:sz w:val="22"/>
                <w:lang w:eastAsia="nb-NO"/>
              </w:rPr>
            </w:pP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3D98706B" w14:textId="77777777" w:rsidR="00113640" w:rsidRPr="00113640" w:rsidRDefault="00113640">
            <w:pPr>
              <w:spacing w:after="0" w:line="240" w:lineRule="auto"/>
              <w:textAlignment w:val="baseline"/>
              <w:rPr>
                <w:rFonts w:eastAsia="Times New Roman" w:cs="Times New Roman"/>
                <w:color w:val="FF0000"/>
                <w:sz w:val="22"/>
                <w:lang w:eastAsia="nb-NO"/>
              </w:rPr>
            </w:pPr>
          </w:p>
        </w:tc>
      </w:tr>
      <w:tr w:rsidR="00002D8B" w:rsidRPr="00532538" w14:paraId="4F4C6C2F"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749EE01"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 xml:space="preserve">Avviksmelding </w:t>
            </w:r>
            <w:r>
              <w:rPr>
                <w:rFonts w:eastAsia="Times New Roman" w:cs="Times New Roman"/>
                <w:lang w:eastAsia="nb-NO"/>
              </w:rPr>
              <w:t>EQS</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A3C650C"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69FD382D"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326106BE"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r>
      <w:tr w:rsidR="00002D8B" w:rsidRPr="00532538" w14:paraId="1AC76B6D"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1DF13A7"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Lønnskontroll</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601B992"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B38EFF4"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25A3C48"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r>
      <w:tr w:rsidR="00002D8B" w:rsidRPr="00532538" w14:paraId="3C31F6C9"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6F710332"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Vedtakslogg</w:t>
            </w:r>
            <w:r>
              <w:rPr>
                <w:rFonts w:eastAsia="Times New Roman" w:cs="Times New Roman"/>
                <w:lang w:eastAsia="nb-NO"/>
              </w:rPr>
              <w:t>/Bridge</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D9483C2"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58F8737"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E430560"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r>
      <w:tr w:rsidR="00002D8B" w:rsidRPr="00532538" w14:paraId="18EB120E"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63D55EB9"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Kvartalsvis sykefraværsrapport</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B9FDA05" w14:textId="5F5463F1" w:rsidR="00113640" w:rsidRPr="00532538" w:rsidRDefault="00E10448">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FFFF0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E7B9A22" w14:textId="612CDA0A"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xml:space="preserve">Avdelingene har ikke mulighet til å ta ut data selv.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6D4B330" w14:textId="19895574" w:rsidR="00113640" w:rsidRPr="00113640" w:rsidRDefault="00E2475B">
            <w:pPr>
              <w:spacing w:after="0" w:line="240" w:lineRule="auto"/>
              <w:textAlignment w:val="baseline"/>
              <w:rPr>
                <w:rFonts w:ascii="Times New Roman" w:eastAsia="Times New Roman" w:hAnsi="Times New Roman" w:cs="Times New Roman"/>
                <w:sz w:val="22"/>
                <w:lang w:eastAsia="nb-NO"/>
              </w:rPr>
            </w:pPr>
            <w:r>
              <w:rPr>
                <w:rFonts w:eastAsia="Times New Roman" w:cs="Times New Roman"/>
                <w:sz w:val="22"/>
                <w:lang w:eastAsia="nb-NO"/>
              </w:rPr>
              <w:t>G</w:t>
            </w:r>
            <w:r w:rsidR="00E10448">
              <w:rPr>
                <w:rFonts w:eastAsia="Times New Roman" w:cs="Times New Roman"/>
                <w:sz w:val="22"/>
                <w:lang w:eastAsia="nb-NO"/>
              </w:rPr>
              <w:t>jennomføres i 202</w:t>
            </w:r>
            <w:r>
              <w:rPr>
                <w:rFonts w:eastAsia="Times New Roman" w:cs="Times New Roman"/>
                <w:sz w:val="22"/>
                <w:lang w:eastAsia="nb-NO"/>
              </w:rPr>
              <w:t>6</w:t>
            </w:r>
            <w:r w:rsidR="00686792">
              <w:rPr>
                <w:rFonts w:eastAsia="Times New Roman" w:cs="Times New Roman"/>
                <w:sz w:val="22"/>
                <w:lang w:eastAsia="nb-NO"/>
              </w:rPr>
              <w:t>/27</w:t>
            </w:r>
          </w:p>
        </w:tc>
      </w:tr>
      <w:tr w:rsidR="00002D8B" w:rsidRPr="00532538" w14:paraId="2A773C04"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D205FDB"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Internkontroll (HMS)</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2E0A13F3"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53AC1E61"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0D16458F"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r>
      <w:tr w:rsidR="00002D8B" w:rsidRPr="00532538" w14:paraId="5CF523F0"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3B4640B7" w14:textId="77777777" w:rsidR="00113640" w:rsidRPr="00532538" w:rsidRDefault="00113640">
            <w:pPr>
              <w:spacing w:after="0" w:line="240" w:lineRule="auto"/>
              <w:textAlignment w:val="baseline"/>
              <w:rPr>
                <w:rFonts w:ascii="Times New Roman" w:eastAsia="Times New Roman" w:hAnsi="Times New Roman" w:cs="Times New Roman"/>
                <w:b/>
                <w:bCs/>
                <w:szCs w:val="24"/>
                <w:lang w:eastAsia="nb-NO"/>
              </w:rPr>
            </w:pPr>
            <w:r w:rsidRPr="00532538">
              <w:rPr>
                <w:rFonts w:eastAsia="Times New Roman" w:cs="Times New Roman"/>
                <w:lang w:eastAsia="nb-NO"/>
              </w:rPr>
              <w:t>Årlig internkontrollrapportering</w:t>
            </w:r>
            <w:r w:rsidRPr="00532538">
              <w:rPr>
                <w:rFonts w:eastAsia="Times New Roman" w:cs="Times New Roman"/>
                <w:b/>
                <w:bCs/>
                <w:lang w:eastAsia="nb-NO"/>
              </w:rPr>
              <w:t> </w:t>
            </w:r>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112D8F77" w14:textId="77777777" w:rsidR="00113640" w:rsidRPr="00532538" w:rsidRDefault="00113640">
            <w:pPr>
              <w:spacing w:after="0" w:line="240" w:lineRule="auto"/>
              <w:jc w:val="center"/>
              <w:textAlignment w:val="baseline"/>
              <w:rPr>
                <w:rFonts w:ascii="Times New Roman" w:eastAsia="Times New Roman" w:hAnsi="Times New Roman" w:cs="Times New Roman"/>
                <w:szCs w:val="24"/>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1BE579B0"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hideMark/>
          </w:tcPr>
          <w:p w14:paraId="4D7A03EB"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r w:rsidRPr="00113640">
              <w:rPr>
                <w:rFonts w:eastAsia="Times New Roman" w:cs="Times New Roman"/>
                <w:sz w:val="22"/>
                <w:lang w:eastAsia="nb-NO"/>
              </w:rPr>
              <w:t> </w:t>
            </w:r>
          </w:p>
        </w:tc>
      </w:tr>
      <w:tr w:rsidR="00002D8B" w:rsidRPr="00532538" w14:paraId="61C8F154" w14:textId="77777777" w:rsidTr="4833272F">
        <w:trPr>
          <w:trHeight w:val="300"/>
        </w:trPr>
        <w:tc>
          <w:tcPr>
            <w:tcW w:w="27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437098A9" w14:textId="77777777" w:rsidR="00113640" w:rsidRPr="00532538" w:rsidRDefault="00113640">
            <w:pPr>
              <w:spacing w:after="0" w:line="240" w:lineRule="auto"/>
              <w:textAlignment w:val="baseline"/>
              <w:rPr>
                <w:rFonts w:eastAsia="Times New Roman" w:cs="Times New Roman"/>
                <w:lang w:eastAsia="nb-NO"/>
              </w:rPr>
            </w:pPr>
            <w:r>
              <w:rPr>
                <w:rFonts w:eastAsia="Times New Roman" w:cs="Times New Roman"/>
                <w:lang w:eastAsia="nb-NO"/>
              </w:rPr>
              <w:t xml:space="preserve">Rapportering i </w:t>
            </w:r>
            <w:proofErr w:type="spellStart"/>
            <w:r>
              <w:rPr>
                <w:rFonts w:eastAsia="Times New Roman" w:cs="Times New Roman"/>
                <w:lang w:eastAsia="nb-NO"/>
              </w:rPr>
              <w:t>Kostra</w:t>
            </w:r>
            <w:proofErr w:type="spellEnd"/>
          </w:p>
        </w:tc>
        <w:tc>
          <w:tcPr>
            <w:tcW w:w="84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19D6981" w14:textId="77777777" w:rsidR="00113640" w:rsidRPr="00532538" w:rsidRDefault="00113640">
            <w:pPr>
              <w:spacing w:after="0" w:line="240" w:lineRule="auto"/>
              <w:jc w:val="center"/>
              <w:textAlignment w:val="baseline"/>
              <w:rPr>
                <w:rFonts w:eastAsia="Times New Roman" w:cs="Times New Roman"/>
                <w:color w:val="00B050"/>
                <w:lang w:eastAsia="nb-NO"/>
              </w:rPr>
            </w:pPr>
            <w:r w:rsidRPr="00532538">
              <w:rPr>
                <w:rFonts w:eastAsia="Times New Roman" w:cs="Times New Roman"/>
                <w:color w:val="00B050"/>
                <w:lang w:eastAsia="nb-NO"/>
              </w:rPr>
              <w:t>■</w:t>
            </w:r>
          </w:p>
        </w:tc>
        <w:tc>
          <w:tcPr>
            <w:tcW w:w="267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1EE55919" w14:textId="77777777" w:rsidR="00113640" w:rsidRPr="00113640" w:rsidRDefault="00113640">
            <w:pPr>
              <w:spacing w:after="0" w:line="240" w:lineRule="auto"/>
              <w:textAlignment w:val="baseline"/>
              <w:rPr>
                <w:rFonts w:ascii="Times New Roman" w:eastAsia="Times New Roman" w:hAnsi="Times New Roman" w:cs="Times New Roman"/>
                <w:sz w:val="22"/>
                <w:lang w:eastAsia="nb-NO"/>
              </w:rPr>
            </w:pPr>
          </w:p>
        </w:tc>
        <w:tc>
          <w:tcPr>
            <w:tcW w:w="2130" w:type="dxa"/>
            <w:tcBorders>
              <w:top w:val="single" w:sz="6" w:space="0" w:color="C9C9C9" w:themeColor="accent6" w:themeTint="66"/>
              <w:left w:val="single" w:sz="6" w:space="0" w:color="C9C9C9" w:themeColor="accent6" w:themeTint="66"/>
              <w:bottom w:val="single" w:sz="6" w:space="0" w:color="C9C9C9" w:themeColor="accent6" w:themeTint="66"/>
              <w:right w:val="single" w:sz="6" w:space="0" w:color="C9C9C9" w:themeColor="accent6" w:themeTint="66"/>
            </w:tcBorders>
            <w:vAlign w:val="center"/>
          </w:tcPr>
          <w:p w14:paraId="5F97E8C0" w14:textId="77777777" w:rsidR="00113640" w:rsidRPr="00113640" w:rsidRDefault="00113640">
            <w:pPr>
              <w:spacing w:after="0" w:line="240" w:lineRule="auto"/>
              <w:textAlignment w:val="baseline"/>
              <w:rPr>
                <w:rFonts w:eastAsia="Times New Roman" w:cs="Times New Roman"/>
                <w:sz w:val="22"/>
                <w:lang w:eastAsia="nb-NO"/>
              </w:rPr>
            </w:pPr>
          </w:p>
        </w:tc>
      </w:tr>
    </w:tbl>
    <w:p w14:paraId="78D3B6B5" w14:textId="77777777" w:rsidR="00591568" w:rsidRDefault="00591568" w:rsidP="00CD3A0D"/>
    <w:p w14:paraId="1557272E" w14:textId="1FCF31D6" w:rsidR="000E5A10" w:rsidRPr="005A1767" w:rsidRDefault="000E5A10" w:rsidP="00E5270E">
      <w:pPr>
        <w:pStyle w:val="Overskrift1"/>
      </w:pPr>
      <w:bookmarkStart w:id="17" w:name="_Toc227072565"/>
      <w:r w:rsidRPr="005A1767">
        <w:rPr>
          <w:rStyle w:val="Overskrift1Tegn"/>
        </w:rPr>
        <w:t>Kommunedirektørens vurdering</w:t>
      </w:r>
      <w:bookmarkEnd w:id="17"/>
    </w:p>
    <w:p w14:paraId="506B0981" w14:textId="77777777" w:rsidR="00AF30CB" w:rsidRDefault="00AF30CB" w:rsidP="00AF30CB">
      <w:r>
        <w:t xml:space="preserve">Det jobbes godt med internkontroll i hele kommunen. Vi er ennå ikke i mål med å ha en fullintegrert internkontroll som alle er trygge på å bruke. En godt fungerende internkontroll skaper god kvalitet i prosesser og leveranse, effektiviserer arbeidshverdagen og avdekker forbedringspotensialet. På den måten alltid være i utvikling, og trygge på at vi leverer og arbeider innenfor de til </w:t>
      </w:r>
      <w:proofErr w:type="spellStart"/>
      <w:proofErr w:type="gramStart"/>
      <w:r>
        <w:t>en hver</w:t>
      </w:r>
      <w:proofErr w:type="spellEnd"/>
      <w:proofErr w:type="gramEnd"/>
      <w:r>
        <w:t xml:space="preserve"> tid gjeldende lover og regler. </w:t>
      </w:r>
    </w:p>
    <w:p w14:paraId="355888E8" w14:textId="77777777" w:rsidR="00AF30CB" w:rsidRDefault="00AF30CB" w:rsidP="00AF30CB">
      <w:r>
        <w:t xml:space="preserve">For at internkontrollen skal fungere </w:t>
      </w:r>
      <w:proofErr w:type="gramStart"/>
      <w:r>
        <w:t>optimalt</w:t>
      </w:r>
      <w:proofErr w:type="gramEnd"/>
      <w:r>
        <w:t xml:space="preserve">, er det viktig med jevnlig revidering av internkontrollens dokumenter. En får da både ryddet unna utgåtte rutiner og sikker på at de rutinene internkontrollen beskriver fortsatt er gjeldende. I fjor høst, ble det avdekket at det lå over 450 dokumenter fra to år tilbake i tid, som ikke var revidert. Riktig nok gyldig, men ikke kvalitetssikret, revidert og godkjent for en ny periode. Det ble avdekket svikt i systemet, og en kom i gang med en prosess for å sikre at dokumentansvarlige både fikk melding om og opplæring i dokument revidering. </w:t>
      </w:r>
    </w:p>
    <w:p w14:paraId="20890D77" w14:textId="77777777" w:rsidR="00AF30CB" w:rsidRDefault="00AF30CB" w:rsidP="00AF30CB">
      <w:r>
        <w:t>I tillegg er det ennå noen få avdelinger som ikke har fått månedlige oppgave og sjekkliste gjennom internkontrollsystemet. Målet er å få dette helt integrert i løpet av kommende år.</w:t>
      </w:r>
    </w:p>
    <w:p w14:paraId="3CEC4DA2" w14:textId="77777777" w:rsidR="00AF30CB" w:rsidRDefault="00AF30CB">
      <w:pPr>
        <w:pStyle w:val="Overskrift2"/>
        <w:rPr>
          <w:rFonts w:eastAsia="Times New Roman"/>
        </w:rPr>
      </w:pPr>
    </w:p>
    <w:p w14:paraId="5C9C272A" w14:textId="35B35C65" w:rsidR="00A83E1E" w:rsidRDefault="00A83E1E">
      <w:pPr>
        <w:pStyle w:val="Overskrift2"/>
        <w:rPr>
          <w:rFonts w:eastAsia="Times New Roman"/>
        </w:rPr>
      </w:pPr>
      <w:bookmarkStart w:id="18" w:name="_Toc227072566"/>
      <w:r>
        <w:rPr>
          <w:rFonts w:eastAsia="Times New Roman"/>
        </w:rPr>
        <w:t>Utvikling og forbedring av internkontroll</w:t>
      </w:r>
      <w:bookmarkEnd w:id="18"/>
    </w:p>
    <w:p w14:paraId="6F35ED2B" w14:textId="60BC02B5" w:rsidR="005203D5" w:rsidRPr="005203D5" w:rsidRDefault="005203D5" w:rsidP="005203D5">
      <w:pPr>
        <w:rPr>
          <w:rFonts w:eastAsiaTheme="minorEastAsia"/>
        </w:rPr>
      </w:pPr>
      <w:r>
        <w:t>En vurdering av hvordan nivået for internkontroll i kommunen er, kan identifisere områder for utvikling og forbedring. For dette formålet kan ulike verktøy benyttes, vi har valgt å bruke modenhetspyramiden.</w:t>
      </w:r>
    </w:p>
    <w:p w14:paraId="52E950A9" w14:textId="571C2EA2" w:rsidR="00800E50" w:rsidRPr="005A1767" w:rsidRDefault="00020140" w:rsidP="00382974">
      <w:pPr>
        <w:pStyle w:val="NormalWeb"/>
        <w:spacing w:before="120" w:beforeAutospacing="0" w:after="0" w:afterAutospacing="0"/>
        <w:rPr>
          <w:rFonts w:ascii="Garamond" w:hAnsi="Garamond"/>
          <w:color w:val="444444"/>
        </w:rPr>
      </w:pPr>
      <w:r w:rsidRPr="005A1767">
        <w:rPr>
          <w:rFonts w:ascii="Garamond" w:hAnsi="Garamond"/>
          <w:color w:val="444444"/>
        </w:rPr>
        <w:t>E</w:t>
      </w:r>
      <w:r w:rsidR="00800E50" w:rsidRPr="005A1767">
        <w:rPr>
          <w:rFonts w:ascii="Garamond" w:hAnsi="Garamond"/>
          <w:color w:val="444444"/>
        </w:rPr>
        <w:t xml:space="preserve">n organisasjon </w:t>
      </w:r>
      <w:r w:rsidRPr="005A1767">
        <w:rPr>
          <w:rFonts w:ascii="Garamond" w:hAnsi="Garamond"/>
          <w:color w:val="444444"/>
        </w:rPr>
        <w:t xml:space="preserve">vurderes til </w:t>
      </w:r>
      <w:r w:rsidR="00800E50" w:rsidRPr="005A1767">
        <w:rPr>
          <w:rFonts w:ascii="Garamond" w:hAnsi="Garamond"/>
          <w:color w:val="444444"/>
        </w:rPr>
        <w:t>helt «moden» når internkontrollen er integrert, og kjennetegnes av at:</w:t>
      </w:r>
    </w:p>
    <w:p w14:paraId="5BC834B1" w14:textId="77777777" w:rsidR="00800E50" w:rsidRPr="005A1767" w:rsidRDefault="00800E50" w:rsidP="00800E50">
      <w:pPr>
        <w:numPr>
          <w:ilvl w:val="0"/>
          <w:numId w:val="2"/>
        </w:numPr>
        <w:spacing w:after="0" w:line="240" w:lineRule="auto"/>
        <w:rPr>
          <w:color w:val="444444"/>
          <w:szCs w:val="24"/>
        </w:rPr>
      </w:pPr>
      <w:r w:rsidRPr="005A1767">
        <w:rPr>
          <w:color w:val="444444"/>
          <w:szCs w:val="24"/>
        </w:rPr>
        <w:t>Internkontroll ivaretas i ledelse og styring </w:t>
      </w:r>
    </w:p>
    <w:p w14:paraId="2A9A4737" w14:textId="77777777" w:rsidR="00800E50" w:rsidRPr="005A1767" w:rsidRDefault="00800E50" w:rsidP="00800E50">
      <w:pPr>
        <w:numPr>
          <w:ilvl w:val="0"/>
          <w:numId w:val="2"/>
        </w:numPr>
        <w:spacing w:after="0" w:line="240" w:lineRule="auto"/>
        <w:rPr>
          <w:color w:val="444444"/>
          <w:szCs w:val="24"/>
        </w:rPr>
      </w:pPr>
      <w:r w:rsidRPr="005A1767">
        <w:rPr>
          <w:color w:val="444444"/>
          <w:szCs w:val="24"/>
        </w:rPr>
        <w:t>Internkontroll er synlig i planer og </w:t>
      </w:r>
      <w:proofErr w:type="spellStart"/>
      <w:r w:rsidRPr="005A1767">
        <w:rPr>
          <w:color w:val="444444"/>
          <w:szCs w:val="24"/>
        </w:rPr>
        <w:t>årshjul</w:t>
      </w:r>
      <w:proofErr w:type="spellEnd"/>
      <w:r w:rsidRPr="005A1767">
        <w:rPr>
          <w:color w:val="444444"/>
          <w:szCs w:val="24"/>
        </w:rPr>
        <w:t> </w:t>
      </w:r>
    </w:p>
    <w:p w14:paraId="7BAAC572" w14:textId="77777777" w:rsidR="00800E50" w:rsidRPr="005A1767" w:rsidRDefault="00800E50" w:rsidP="00800E50">
      <w:pPr>
        <w:numPr>
          <w:ilvl w:val="0"/>
          <w:numId w:val="2"/>
        </w:numPr>
        <w:spacing w:after="0" w:line="240" w:lineRule="auto"/>
        <w:rPr>
          <w:color w:val="444444"/>
          <w:szCs w:val="24"/>
        </w:rPr>
      </w:pPr>
      <w:r w:rsidRPr="005A1767">
        <w:rPr>
          <w:color w:val="444444"/>
          <w:szCs w:val="24"/>
        </w:rPr>
        <w:t>Kommunen har en enhetlig rapportering  </w:t>
      </w:r>
    </w:p>
    <w:p w14:paraId="616596A8" w14:textId="77777777" w:rsidR="00800E50" w:rsidRDefault="00800E50" w:rsidP="00800E50">
      <w:pPr>
        <w:spacing w:after="0" w:line="240" w:lineRule="auto"/>
        <w:ind w:left="720"/>
        <w:rPr>
          <w:rFonts w:ascii="SourceSansProRegular" w:hAnsi="SourceSansProRegular"/>
          <w:color w:val="444444"/>
          <w:sz w:val="27"/>
          <w:szCs w:val="27"/>
          <w:highlight w:val="yellow"/>
        </w:rPr>
      </w:pPr>
    </w:p>
    <w:p w14:paraId="2FED227F" w14:textId="77777777" w:rsidR="00096352" w:rsidRPr="00855341" w:rsidRDefault="00096352" w:rsidP="00800E50">
      <w:pPr>
        <w:spacing w:after="0" w:line="240" w:lineRule="auto"/>
        <w:ind w:left="720"/>
        <w:rPr>
          <w:rFonts w:ascii="SourceSansProRegular" w:hAnsi="SourceSansProRegular"/>
          <w:color w:val="444444"/>
          <w:sz w:val="27"/>
          <w:szCs w:val="27"/>
          <w:highlight w:val="yellow"/>
        </w:rPr>
      </w:pPr>
    </w:p>
    <w:p w14:paraId="139EFC93" w14:textId="778B3DA8" w:rsidR="002A2BC6" w:rsidRPr="00EA158C" w:rsidRDefault="002A2BC6" w:rsidP="00E5270E">
      <w:pPr>
        <w:pStyle w:val="Overskrift2"/>
      </w:pPr>
      <w:bookmarkStart w:id="19" w:name="_Toc227072567"/>
      <w:r w:rsidRPr="00EA158C">
        <w:t>Hvor står vi?</w:t>
      </w:r>
      <w:bookmarkEnd w:id="19"/>
    </w:p>
    <w:p w14:paraId="1417098D" w14:textId="1BC5AAF1" w:rsidR="00654FD1" w:rsidRPr="00EA158C" w:rsidRDefault="00B37868" w:rsidP="00800E50">
      <w:r w:rsidRPr="00EA158C">
        <w:t xml:space="preserve">Bruker vi </w:t>
      </w:r>
      <w:r w:rsidR="00B86B89" w:rsidRPr="00EA158C">
        <w:t xml:space="preserve">modenhetspyramiden for å vurdere nivået Bardu kommune har på internkontrollen, </w:t>
      </w:r>
      <w:r w:rsidR="00013E98" w:rsidRPr="00EA158C">
        <w:t xml:space="preserve">ser vi at </w:t>
      </w:r>
      <w:r w:rsidR="00951931" w:rsidRPr="00EA158C">
        <w:t xml:space="preserve">mye </w:t>
      </w:r>
      <w:r w:rsidR="00A85C92">
        <w:t xml:space="preserve">er </w:t>
      </w:r>
      <w:r w:rsidR="00951931" w:rsidRPr="00EA158C">
        <w:t>p</w:t>
      </w:r>
      <w:r w:rsidR="00612D2F" w:rsidRPr="00EA158C">
        <w:t>å plass, me</w:t>
      </w:r>
      <w:r w:rsidR="00A85C92">
        <w:t>n vi har ennå u</w:t>
      </w:r>
      <w:r w:rsidR="00013E98" w:rsidRPr="00EA158C">
        <w:t>tviklings- og forbedring</w:t>
      </w:r>
      <w:r w:rsidR="002947B3" w:rsidRPr="00EA158C">
        <w:t>smul</w:t>
      </w:r>
      <w:r w:rsidR="00D648C7" w:rsidRPr="00EA158C">
        <w:t xml:space="preserve">igheter.  </w:t>
      </w:r>
      <w:r w:rsidR="00910822" w:rsidRPr="00EA158C">
        <w:t xml:space="preserve">Vi </w:t>
      </w:r>
      <w:r w:rsidR="00362F4D" w:rsidRPr="00EA158C">
        <w:t>har en systematisert internkontroll</w:t>
      </w:r>
      <w:r w:rsidR="005A36A9" w:rsidRPr="00EA158C">
        <w:t>; prosedyrer og retningslinjer</w:t>
      </w:r>
      <w:r w:rsidR="00506F40" w:rsidRPr="00EA158C">
        <w:t xml:space="preserve"> og reglementer er</w:t>
      </w:r>
      <w:r w:rsidR="00134711" w:rsidRPr="00EA158C">
        <w:t xml:space="preserve"> lagt i kvalitetssystemet </w:t>
      </w:r>
      <w:r w:rsidR="004A4F5C">
        <w:t>EQS</w:t>
      </w:r>
      <w:r w:rsidR="004F0CC2" w:rsidRPr="00EA158C">
        <w:t xml:space="preserve">. </w:t>
      </w:r>
      <w:r w:rsidR="00134711" w:rsidRPr="00EA158C">
        <w:t xml:space="preserve">Gjennom </w:t>
      </w:r>
      <w:r w:rsidR="00F63741" w:rsidRPr="00EA158C">
        <w:t>delegasjon</w:t>
      </w:r>
      <w:r w:rsidR="004A4F5C">
        <w:t>er</w:t>
      </w:r>
      <w:r w:rsidR="00F63741" w:rsidRPr="00EA158C">
        <w:t xml:space="preserve"> til </w:t>
      </w:r>
      <w:r w:rsidR="004A4F5C">
        <w:t>etatsledere</w:t>
      </w:r>
      <w:r w:rsidR="00F63741" w:rsidRPr="00EA158C">
        <w:t>, samt oppdragsbrev fra kommunedirektør til enhetene</w:t>
      </w:r>
      <w:r w:rsidR="00436162" w:rsidRPr="00EA158C">
        <w:t>,</w:t>
      </w:r>
      <w:r w:rsidR="00D45660" w:rsidRPr="00EA158C">
        <w:t xml:space="preserve"> er lederansvaret godt kommunisert og avklart.  Internkontrollen er også knyttet til tjenesteyting</w:t>
      </w:r>
      <w:r w:rsidR="00D86D8A" w:rsidRPr="00EA158C">
        <w:t xml:space="preserve">.  </w:t>
      </w:r>
    </w:p>
    <w:p w14:paraId="3BD672C6" w14:textId="45944CB1" w:rsidR="00A6020E" w:rsidRDefault="00A6020E" w:rsidP="00D725DE">
      <w:r w:rsidRPr="00751F2D">
        <w:rPr>
          <w:noProof/>
          <w:highlight w:val="yellow"/>
        </w:rPr>
        <mc:AlternateContent>
          <mc:Choice Requires="wps">
            <w:drawing>
              <wp:anchor distT="0" distB="0" distL="114300" distR="114300" simplePos="0" relativeHeight="251658244" behindDoc="0" locked="0" layoutInCell="1" allowOverlap="1" wp14:anchorId="0E678594" wp14:editId="00F0EE90">
                <wp:simplePos x="0" y="0"/>
                <wp:positionH relativeFrom="column">
                  <wp:posOffset>2820837</wp:posOffset>
                </wp:positionH>
                <wp:positionV relativeFrom="paragraph">
                  <wp:posOffset>596385</wp:posOffset>
                </wp:positionV>
                <wp:extent cx="497277" cy="172529"/>
                <wp:effectExtent l="19050" t="19050" r="17145" b="37465"/>
                <wp:wrapNone/>
                <wp:docPr id="2" name="Pil: venstre 1">
                  <a:extLst xmlns:a="http://schemas.openxmlformats.org/drawingml/2006/main">
                    <a:ext uri="{FF2B5EF4-FFF2-40B4-BE49-F238E27FC236}">
                      <a16:creationId xmlns:a16="http://schemas.microsoft.com/office/drawing/2014/main" id="{3840E9FD-6361-D662-850D-AAAC147E16DF}"/>
                    </a:ext>
                  </a:extLst>
                </wp:docPr>
                <wp:cNvGraphicFramePr/>
                <a:graphic xmlns:a="http://schemas.openxmlformats.org/drawingml/2006/main">
                  <a:graphicData uri="http://schemas.microsoft.com/office/word/2010/wordprocessingShape">
                    <wps:wsp>
                      <wps:cNvSpPr/>
                      <wps:spPr>
                        <a:xfrm>
                          <a:off x="0" y="0"/>
                          <a:ext cx="497277" cy="172529"/>
                        </a:xfrm>
                        <a:prstGeom prst="leftArrow">
                          <a:avLst/>
                        </a:prstGeom>
                        <a:solidFill>
                          <a:srgbClr val="92D050"/>
                        </a:solidFill>
                      </wps:spPr>
                      <wps:style>
                        <a:lnRef idx="2">
                          <a:schemeClr val="accent2">
                            <a:shade val="50000"/>
                          </a:schemeClr>
                        </a:lnRef>
                        <a:fillRef idx="1">
                          <a:schemeClr val="accent2"/>
                        </a:fillRef>
                        <a:effectRef idx="0">
                          <a:schemeClr val="accent2"/>
                        </a:effectRef>
                        <a:fontRef idx="minor">
                          <a:schemeClr val="lt1"/>
                        </a:fontRef>
                      </wps:style>
                      <wps:bodyPr rtlCol="0" anchor="ctr"/>
                    </wps:wsp>
                  </a:graphicData>
                </a:graphic>
              </wp:anchor>
            </w:drawing>
          </mc:Choice>
          <mc:Fallback xmlns:arto="http://schemas.microsoft.com/office/word/2006/arto" xmlns:c="http://schemas.openxmlformats.org/drawingml/2006/chart" xmlns:a16="http://schemas.microsoft.com/office/drawing/2014/main" xmlns:dgm="http://schemas.openxmlformats.org/drawingml/2006/diagram" xmlns:pic="http://schemas.openxmlformats.org/drawingml/2006/picture" xmlns:a14="http://schemas.microsoft.com/office/drawing/2010/main" xmlns:a="http://schemas.openxmlformats.org/drawingml/2006/main">
            <w:pict w14:anchorId="19340401">
              <v:shapetype id="_x0000_t66" coordsize="21600,21600" o:spt="66" adj="5400,5400" path="m@0,l@0@1,21600@1,21600@2@0@2@0,21600,,10800xe" w14:anchorId="0E22B76B">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Pil: venstre 1" style="position:absolute;margin-left:222.1pt;margin-top:46.95pt;width:39.15pt;height:13.6pt;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92d050" strokecolor="#4a9b2c [1605]" strokeweight="1pt" type="#_x0000_t66" adj="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"/>
            </w:pict>
          </mc:Fallback>
        </mc:AlternateContent>
      </w:r>
      <w:r w:rsidRPr="00751F2D">
        <w:rPr>
          <w:rFonts w:ascii="Times New Roman" w:hAnsi="Times New Roman"/>
          <w:noProof/>
          <w:szCs w:val="24"/>
          <w:highlight w:val="yellow"/>
        </w:rPr>
        <w:drawing>
          <wp:inline distT="0" distB="0" distL="0" distR="0" wp14:anchorId="0C20F175" wp14:editId="66DBBC17">
            <wp:extent cx="5181600" cy="2443301"/>
            <wp:effectExtent l="0" t="0" r="0" b="0"/>
            <wp:docPr id="1693322036" name="Bilde 1693322036" descr="Bilde uten beskrivelse">
              <a:extLst xmlns:a="http://schemas.openxmlformats.org/drawingml/2006/main">
                <a:ext uri="{FF2B5EF4-FFF2-40B4-BE49-F238E27FC236}">
                  <a16:creationId xmlns:a16="http://schemas.microsoft.com/office/drawing/2014/main" id="{24FADE6A-3886-4A34-8FFB-43B2FEF477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lassholder for innhold 6" descr="Bilde uten beskrivelse">
                      <a:extLst>
                        <a:ext uri="{FF2B5EF4-FFF2-40B4-BE49-F238E27FC236}">
                          <a16:creationId xmlns:a16="http://schemas.microsoft.com/office/drawing/2014/main" id="{24FADE6A-3886-4A34-8FFB-43B2FEF47748}"/>
                        </a:ext>
                      </a:extLst>
                    </pic:cNvPr>
                    <pic:cNvPicPr>
                      <a:picLocks noGrp="1" noChangeAspect="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181600" cy="2443301"/>
                    </a:xfrm>
                    <a:prstGeom prst="rect">
                      <a:avLst/>
                    </a:prstGeom>
                    <a:noFill/>
                    <a:ln>
                      <a:noFill/>
                    </a:ln>
                  </pic:spPr>
                </pic:pic>
              </a:graphicData>
            </a:graphic>
          </wp:inline>
        </w:drawing>
      </w:r>
      <w:r w:rsidRPr="00A6020E">
        <w:rPr>
          <w:noProof/>
          <w:highlight w:val="yellow"/>
        </w:rPr>
        <w:t xml:space="preserve"> </w:t>
      </w:r>
    </w:p>
    <w:p w14:paraId="2CFDF145" w14:textId="1C1167B5" w:rsidR="00A6020E" w:rsidRDefault="00A6020E" w:rsidP="00A6020E">
      <w:pPr>
        <w:pStyle w:val="Bildetekst"/>
        <w:rPr>
          <w:rFonts w:ascii="Times New Roman" w:hAnsi="Times New Roman"/>
          <w:szCs w:val="24"/>
          <w:highlight w:val="yellow"/>
        </w:rPr>
      </w:pPr>
      <w:r>
        <w:t xml:space="preserve">Figur </w:t>
      </w:r>
      <w:r>
        <w:fldChar w:fldCharType="begin"/>
      </w:r>
      <w:r>
        <w:instrText>SEQ Figur \* ARABIC</w:instrText>
      </w:r>
      <w:r>
        <w:fldChar w:fldCharType="separate"/>
      </w:r>
      <w:r w:rsidR="006A651C">
        <w:rPr>
          <w:noProof/>
        </w:rPr>
        <w:t>3</w:t>
      </w:r>
      <w:r>
        <w:fldChar w:fldCharType="end"/>
      </w:r>
      <w:r>
        <w:t xml:space="preserve"> Modenhetspyramiden</w:t>
      </w:r>
    </w:p>
    <w:p w14:paraId="51E21AF7" w14:textId="77777777" w:rsidR="00273AE5" w:rsidRDefault="00273AE5" w:rsidP="00CF04E7"/>
    <w:p w14:paraId="12E01FA2" w14:textId="77777777" w:rsidR="003A297E" w:rsidRDefault="003A297E" w:rsidP="003A297E">
      <w:r w:rsidRPr="00EA158C">
        <w:t>Der Bardu kommunes utviklingspotensial ligger</w:t>
      </w:r>
      <w:r>
        <w:t>,</w:t>
      </w:r>
      <w:r w:rsidRPr="00EA158C">
        <w:t xml:space="preserve"> er i dokumentasjon av gjennomførte risikovurderinger på tjenesteområdene, samt å gjennomføre risikovurderinger der dette mangler i dag</w:t>
      </w:r>
      <w:r>
        <w:t xml:space="preserve"> og </w:t>
      </w:r>
      <w:proofErr w:type="gramStart"/>
      <w:r>
        <w:t>implementere</w:t>
      </w:r>
      <w:proofErr w:type="gramEnd"/>
      <w:r>
        <w:t xml:space="preserve"> periodiske oppgave og sjekklister for samtlige avdelinger</w:t>
      </w:r>
      <w:r w:rsidRPr="00EA158C">
        <w:t xml:space="preserve">. I tillegg bør internkontrollen synliggjøres bedre i planer og </w:t>
      </w:r>
      <w:proofErr w:type="spellStart"/>
      <w:r w:rsidRPr="00EA158C">
        <w:t>årshjul</w:t>
      </w:r>
      <w:proofErr w:type="spellEnd"/>
      <w:r w:rsidRPr="00EA158C">
        <w:t xml:space="preserve"> og tas inn i rapporteringssystemet. Dette arbeide</w:t>
      </w:r>
      <w:r>
        <w:t>t må vi ha</w:t>
      </w:r>
      <w:r w:rsidRPr="00EA158C">
        <w:t xml:space="preserve"> kontinuerlig </w:t>
      </w:r>
      <w:proofErr w:type="gramStart"/>
      <w:r>
        <w:t>fokus</w:t>
      </w:r>
      <w:proofErr w:type="gramEnd"/>
      <w:r>
        <w:t xml:space="preserve"> på. </w:t>
      </w:r>
    </w:p>
    <w:p w14:paraId="3B2A43B2" w14:textId="77777777" w:rsidR="003A297E" w:rsidRDefault="003A297E" w:rsidP="003A297E">
      <w:pPr>
        <w:spacing w:after="0"/>
      </w:pPr>
      <w:r>
        <w:t xml:space="preserve">Det gjenstår ennå noe arbeid med å gjøre samtlige, ledere som ansatte, kjent med og trygg på bruk av internkontroll som verktøy og grunnlag for beslutninger i arbeidshverdagen. Vi vil ha </w:t>
      </w:r>
      <w:proofErr w:type="gramStart"/>
      <w:r>
        <w:t>fokus</w:t>
      </w:r>
      <w:proofErr w:type="gramEnd"/>
      <w:r>
        <w:t xml:space="preserve"> på og henvise til internkontroll ved spørsmål som omhandler leveranse, arbeidshverdag og arbeidsrutiner. På denne måten også avdekke eventuelle mangler på eller mangelfull oppdatering av rutiner og retningslinjer. </w:t>
      </w:r>
    </w:p>
    <w:p w14:paraId="4D881AC0" w14:textId="77777777" w:rsidR="00416175" w:rsidRDefault="00416175" w:rsidP="00372241">
      <w:pPr>
        <w:spacing w:after="0"/>
      </w:pPr>
    </w:p>
    <w:p w14:paraId="0350B154" w14:textId="1503CACF" w:rsidR="00601D4C" w:rsidRDefault="00372241" w:rsidP="00372241">
      <w:pPr>
        <w:spacing w:after="0"/>
      </w:pPr>
      <w:r>
        <w:rPr>
          <w:noProof/>
        </w:rPr>
        <mc:AlternateContent>
          <mc:Choice Requires="wpg">
            <w:drawing>
              <wp:anchor distT="0" distB="0" distL="114300" distR="114300" simplePos="0" relativeHeight="251658246" behindDoc="0" locked="0" layoutInCell="1" allowOverlap="1" wp14:anchorId="5208C029" wp14:editId="0F80E480">
                <wp:simplePos x="0" y="0"/>
                <wp:positionH relativeFrom="margin">
                  <wp:align>left</wp:align>
                </wp:positionH>
                <wp:positionV relativeFrom="paragraph">
                  <wp:posOffset>247602</wp:posOffset>
                </wp:positionV>
                <wp:extent cx="4400550" cy="2647950"/>
                <wp:effectExtent l="0" t="0" r="19050" b="19050"/>
                <wp:wrapNone/>
                <wp:docPr id="1561911418" name="Gruppe 15"/>
                <wp:cNvGraphicFramePr/>
                <a:graphic xmlns:a="http://schemas.openxmlformats.org/drawingml/2006/main">
                  <a:graphicData uri="http://schemas.microsoft.com/office/word/2010/wordprocessingGroup">
                    <wpg:wgp>
                      <wpg:cNvGrpSpPr/>
                      <wpg:grpSpPr>
                        <a:xfrm>
                          <a:off x="0" y="0"/>
                          <a:ext cx="4400550" cy="2647950"/>
                          <a:chOff x="0" y="0"/>
                          <a:chExt cx="4364966" cy="2708694"/>
                        </a:xfr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wpg:grpSpPr>
                      <wps:wsp>
                        <wps:cNvPr id="1720063445" name="Tekstboks 2"/>
                        <wps:cNvSpPr txBox="1">
                          <a:spLocks noChangeArrowheads="1"/>
                        </wps:cNvSpPr>
                        <wps:spPr bwMode="auto">
                          <a:xfrm>
                            <a:off x="0" y="0"/>
                            <a:ext cx="2208362" cy="836295"/>
                          </a:xfrm>
                          <a:prstGeom prst="rect">
                            <a:avLst/>
                          </a:prstGeom>
                          <a:grpFill/>
                          <a:ln>
                            <a:solidFill>
                              <a:schemeClr val="accent6"/>
                            </a:solidFill>
                            <a:headEnd/>
                            <a:tailEnd/>
                          </a:ln>
                        </wps:spPr>
                        <wps:style>
                          <a:lnRef idx="2">
                            <a:schemeClr val="accent1"/>
                          </a:lnRef>
                          <a:fillRef idx="1">
                            <a:schemeClr val="lt1"/>
                          </a:fillRef>
                          <a:effectRef idx="0">
                            <a:schemeClr val="accent1"/>
                          </a:effectRef>
                          <a:fontRef idx="minor">
                            <a:schemeClr val="dk1"/>
                          </a:fontRef>
                        </wps:style>
                        <wps:txbx>
                          <w:txbxContent>
                            <w:p w14:paraId="05D10CFB" w14:textId="77777777" w:rsidR="003A0B3B" w:rsidRPr="003A0B3B" w:rsidRDefault="003A0B3B" w:rsidP="003A0B3B">
                              <w:pPr>
                                <w:ind w:left="360"/>
                                <w:rPr>
                                  <w:sz w:val="28"/>
                                  <w:szCs w:val="28"/>
                                  <w:lang w:val="en-US"/>
                                </w:rPr>
                              </w:pPr>
                              <w:proofErr w:type="spellStart"/>
                              <w:r w:rsidRPr="003A0B3B">
                                <w:rPr>
                                  <w:sz w:val="28"/>
                                  <w:szCs w:val="28"/>
                                  <w:lang w:val="en-US"/>
                                </w:rPr>
                                <w:t>Kvalitetssystem</w:t>
                              </w:r>
                              <w:proofErr w:type="spellEnd"/>
                              <w:r w:rsidRPr="003A0B3B">
                                <w:rPr>
                                  <w:sz w:val="28"/>
                                  <w:szCs w:val="28"/>
                                  <w:lang w:val="en-US"/>
                                </w:rPr>
                                <w:t xml:space="preserve"> </w:t>
                              </w:r>
                              <w:proofErr w:type="spellStart"/>
                              <w:r w:rsidRPr="003A0B3B">
                                <w:rPr>
                                  <w:sz w:val="28"/>
                                  <w:szCs w:val="28"/>
                                  <w:lang w:val="en-US"/>
                                </w:rPr>
                                <w:t>implementert</w:t>
                              </w:r>
                              <w:proofErr w:type="spellEnd"/>
                            </w:p>
                            <w:p w14:paraId="15C8B1B2" w14:textId="48AFFE32" w:rsidR="00B74A81" w:rsidRDefault="00B74A81"/>
                          </w:txbxContent>
                        </wps:txbx>
                        <wps:bodyPr rot="0" vert="horz" wrap="square" lIns="91440" tIns="45720" rIns="91440" bIns="45720" anchor="t" anchorCtr="0">
                          <a:noAutofit/>
                        </wps:bodyPr>
                      </wps:wsp>
                      <wps:wsp>
                        <wps:cNvPr id="2044097997" name="Tekstboks 2"/>
                        <wps:cNvSpPr txBox="1">
                          <a:spLocks noChangeArrowheads="1"/>
                        </wps:cNvSpPr>
                        <wps:spPr bwMode="auto">
                          <a:xfrm>
                            <a:off x="2320418" y="0"/>
                            <a:ext cx="2044381" cy="836295"/>
                          </a:xfrm>
                          <a:prstGeom prst="rect">
                            <a:avLst/>
                          </a:prstGeom>
                          <a:grpFill/>
                          <a:ln>
                            <a:solidFill>
                              <a:schemeClr val="accent6"/>
                            </a:solidFill>
                            <a:headEnd/>
                            <a:tailEnd/>
                          </a:ln>
                        </wps:spPr>
                        <wps:style>
                          <a:lnRef idx="2">
                            <a:schemeClr val="accent1"/>
                          </a:lnRef>
                          <a:fillRef idx="1">
                            <a:schemeClr val="lt1"/>
                          </a:fillRef>
                          <a:effectRef idx="0">
                            <a:schemeClr val="accent1"/>
                          </a:effectRef>
                          <a:fontRef idx="minor">
                            <a:schemeClr val="dk1"/>
                          </a:fontRef>
                        </wps:style>
                        <wps:txbx>
                          <w:txbxContent>
                            <w:p w14:paraId="21F95B14" w14:textId="3A7930A6" w:rsidR="00A04F1E" w:rsidRPr="00A04F1E" w:rsidRDefault="00A04F1E" w:rsidP="00A04F1E">
                              <w:pPr>
                                <w:ind w:left="360"/>
                                <w:rPr>
                                  <w:sz w:val="28"/>
                                  <w:szCs w:val="28"/>
                                </w:rPr>
                              </w:pPr>
                              <w:r w:rsidRPr="00A04F1E">
                                <w:rPr>
                                  <w:sz w:val="28"/>
                                  <w:szCs w:val="28"/>
                                </w:rPr>
                                <w:t>Delegasjoner til enhetsleder og årlig oppdragsbrev</w:t>
                              </w:r>
                            </w:p>
                            <w:p w14:paraId="56148A70" w14:textId="77777777" w:rsidR="00A04F1E" w:rsidRDefault="00A04F1E" w:rsidP="00A04F1E"/>
                          </w:txbxContent>
                        </wps:txbx>
                        <wps:bodyPr rot="0" vert="horz" wrap="square" lIns="91440" tIns="45720" rIns="91440" bIns="45720" anchor="t" anchorCtr="0">
                          <a:noAutofit/>
                        </wps:bodyPr>
                      </wps:wsp>
                      <wps:wsp>
                        <wps:cNvPr id="875198178" name="Tekstboks 2"/>
                        <wps:cNvSpPr txBox="1">
                          <a:spLocks noChangeArrowheads="1"/>
                        </wps:cNvSpPr>
                        <wps:spPr bwMode="auto">
                          <a:xfrm>
                            <a:off x="2320506" y="1863305"/>
                            <a:ext cx="2044460" cy="836295"/>
                          </a:xfrm>
                          <a:prstGeom prst="rect">
                            <a:avLst/>
                          </a:prstGeom>
                          <a:solidFill>
                            <a:schemeClr val="accent4">
                              <a:lumMod val="20000"/>
                              <a:lumOff val="80000"/>
                            </a:schemeClr>
                          </a:solidFill>
                          <a:ln>
                            <a:solidFill>
                              <a:schemeClr val="accent6"/>
                            </a:solidFill>
                            <a:headEnd/>
                            <a:tailEnd/>
                          </a:ln>
                        </wps:spPr>
                        <wps:style>
                          <a:lnRef idx="2">
                            <a:schemeClr val="accent1"/>
                          </a:lnRef>
                          <a:fillRef idx="1">
                            <a:schemeClr val="lt1"/>
                          </a:fillRef>
                          <a:effectRef idx="0">
                            <a:schemeClr val="accent1"/>
                          </a:effectRef>
                          <a:fontRef idx="minor">
                            <a:schemeClr val="dk1"/>
                          </a:fontRef>
                        </wps:style>
                        <wps:txbx>
                          <w:txbxContent>
                            <w:p w14:paraId="781D34F9" w14:textId="16B3D5C2" w:rsidR="00FD5B2B" w:rsidRPr="00FD5B2B" w:rsidRDefault="0063746F" w:rsidP="00FD5B2B">
                              <w:pPr>
                                <w:rPr>
                                  <w:sz w:val="28"/>
                                  <w:szCs w:val="28"/>
                                </w:rPr>
                              </w:pPr>
                              <w:r w:rsidRPr="00FD5B2B">
                                <w:rPr>
                                  <w:sz w:val="28"/>
                                  <w:szCs w:val="28"/>
                                </w:rPr>
                                <w:t>ROS bør gjennomføres i alle avdelinger og tjenester</w:t>
                              </w:r>
                              <w:r>
                                <w:rPr>
                                  <w:sz w:val="28"/>
                                  <w:szCs w:val="28"/>
                                </w:rPr>
                                <w:t xml:space="preserve"> og </w:t>
                              </w:r>
                              <w:proofErr w:type="gramStart"/>
                              <w:r>
                                <w:rPr>
                                  <w:sz w:val="28"/>
                                  <w:szCs w:val="28"/>
                                </w:rPr>
                                <w:t>implementeres</w:t>
                              </w:r>
                              <w:proofErr w:type="gramEnd"/>
                              <w:r>
                                <w:rPr>
                                  <w:sz w:val="28"/>
                                  <w:szCs w:val="28"/>
                                </w:rPr>
                                <w:t xml:space="preserve"> i </w:t>
                              </w:r>
                              <w:proofErr w:type="spellStart"/>
                              <w:r>
                                <w:rPr>
                                  <w:sz w:val="28"/>
                                  <w:szCs w:val="28"/>
                                </w:rPr>
                                <w:t>årshjul</w:t>
                              </w:r>
                              <w:proofErr w:type="spellEnd"/>
                              <w:r w:rsidR="000452D6">
                                <w:rPr>
                                  <w:sz w:val="28"/>
                                  <w:szCs w:val="28"/>
                                </w:rPr>
                                <w:tab/>
                              </w:r>
                            </w:p>
                            <w:p w14:paraId="169DE067" w14:textId="77777777" w:rsidR="00A04F1E" w:rsidRDefault="00A04F1E" w:rsidP="00A04F1E"/>
                          </w:txbxContent>
                        </wps:txbx>
                        <wps:bodyPr rot="0" vert="horz" wrap="square" lIns="91440" tIns="45720" rIns="91440" bIns="45720" anchor="t" anchorCtr="0">
                          <a:noAutofit/>
                        </wps:bodyPr>
                      </wps:wsp>
                      <wps:wsp>
                        <wps:cNvPr id="190599961" name="Tekstboks 2"/>
                        <wps:cNvSpPr txBox="1">
                          <a:spLocks noChangeArrowheads="1"/>
                        </wps:cNvSpPr>
                        <wps:spPr bwMode="auto">
                          <a:xfrm>
                            <a:off x="0" y="1880408"/>
                            <a:ext cx="2225615" cy="828286"/>
                          </a:xfrm>
                          <a:prstGeom prst="rect">
                            <a:avLst/>
                          </a:prstGeom>
                          <a:solidFill>
                            <a:schemeClr val="accent4">
                              <a:lumMod val="20000"/>
                              <a:lumOff val="80000"/>
                            </a:schemeClr>
                          </a:solidFill>
                          <a:ln>
                            <a:solidFill>
                              <a:schemeClr val="accent6"/>
                            </a:solidFill>
                            <a:headEnd/>
                            <a:tailEnd/>
                          </a:ln>
                        </wps:spPr>
                        <wps:style>
                          <a:lnRef idx="2">
                            <a:schemeClr val="accent1"/>
                          </a:lnRef>
                          <a:fillRef idx="1">
                            <a:schemeClr val="lt1"/>
                          </a:fillRef>
                          <a:effectRef idx="0">
                            <a:schemeClr val="accent1"/>
                          </a:effectRef>
                          <a:fontRef idx="minor">
                            <a:schemeClr val="dk1"/>
                          </a:fontRef>
                        </wps:style>
                        <wps:txbx>
                          <w:txbxContent>
                            <w:p w14:paraId="2D8AC7C2" w14:textId="4330C551" w:rsidR="00FD5B2B" w:rsidRPr="00FD5B2B" w:rsidRDefault="00FD5B2B" w:rsidP="00FD5B2B">
                              <w:pPr>
                                <w:ind w:left="360"/>
                                <w:rPr>
                                  <w:sz w:val="28"/>
                                  <w:szCs w:val="28"/>
                                </w:rPr>
                              </w:pPr>
                              <w:r w:rsidRPr="00FD5B2B">
                                <w:rPr>
                                  <w:sz w:val="28"/>
                                  <w:szCs w:val="28"/>
                                </w:rPr>
                                <w:t xml:space="preserve">Internkontroll bør synliggjøres bedre </w:t>
                              </w:r>
                              <w:r>
                                <w:rPr>
                                  <w:sz w:val="28"/>
                                  <w:szCs w:val="28"/>
                                </w:rPr>
                                <w:t>i</w:t>
                              </w:r>
                              <w:r w:rsidRPr="00FD5B2B">
                                <w:rPr>
                                  <w:sz w:val="28"/>
                                  <w:szCs w:val="28"/>
                                </w:rPr>
                                <w:t xml:space="preserve"> planer og </w:t>
                              </w:r>
                              <w:proofErr w:type="spellStart"/>
                              <w:r w:rsidRPr="00FD5B2B">
                                <w:rPr>
                                  <w:sz w:val="28"/>
                                  <w:szCs w:val="28"/>
                                </w:rPr>
                                <w:t>årshjul</w:t>
                              </w:r>
                              <w:proofErr w:type="spellEnd"/>
                            </w:p>
                            <w:p w14:paraId="13258803" w14:textId="77777777" w:rsidR="00A04F1E" w:rsidRDefault="00A04F1E" w:rsidP="00A04F1E"/>
                          </w:txbxContent>
                        </wps:txbx>
                        <wps:bodyPr rot="0" vert="horz" wrap="square" lIns="91440" tIns="45720" rIns="91440" bIns="45720" anchor="t" anchorCtr="0">
                          <a:noAutofit/>
                        </wps:bodyPr>
                      </wps:wsp>
                      <wps:wsp>
                        <wps:cNvPr id="1603205040" name="Tekstboks 2"/>
                        <wps:cNvSpPr txBox="1">
                          <a:spLocks noChangeArrowheads="1"/>
                        </wps:cNvSpPr>
                        <wps:spPr bwMode="auto">
                          <a:xfrm>
                            <a:off x="2303253" y="923026"/>
                            <a:ext cx="2061713" cy="836295"/>
                          </a:xfrm>
                          <a:prstGeom prst="rect">
                            <a:avLst/>
                          </a:prstGeom>
                          <a:grpFill/>
                          <a:ln>
                            <a:solidFill>
                              <a:schemeClr val="accent6"/>
                            </a:solidFill>
                            <a:headEnd/>
                            <a:tailEnd/>
                          </a:ln>
                        </wps:spPr>
                        <wps:style>
                          <a:lnRef idx="2">
                            <a:schemeClr val="accent1"/>
                          </a:lnRef>
                          <a:fillRef idx="1">
                            <a:schemeClr val="lt1"/>
                          </a:fillRef>
                          <a:effectRef idx="0">
                            <a:schemeClr val="accent1"/>
                          </a:effectRef>
                          <a:fontRef idx="minor">
                            <a:schemeClr val="dk1"/>
                          </a:fontRef>
                        </wps:style>
                        <wps:txbx>
                          <w:txbxContent>
                            <w:p w14:paraId="4B09344E" w14:textId="4DF47767" w:rsidR="005218D3" w:rsidRDefault="005218D3" w:rsidP="005218D3">
                              <w:r>
                                <w:rPr>
                                  <w:sz w:val="28"/>
                                  <w:szCs w:val="28"/>
                                </w:rPr>
                                <w:t>Sikre jevnlig revidering av internkontrolldokumenter - igangsatt i 2025.</w:t>
                              </w:r>
                            </w:p>
                            <w:p w14:paraId="60D0F30D" w14:textId="77777777" w:rsidR="005218D3" w:rsidRDefault="005218D3" w:rsidP="00A04F1E"/>
                          </w:txbxContent>
                        </wps:txbx>
                        <wps:bodyPr rot="0" vert="horz" wrap="square" lIns="91440" tIns="45720" rIns="91440" bIns="45720" anchor="t" anchorCtr="0">
                          <a:noAutofit/>
                        </wps:bodyPr>
                      </wps:wsp>
                      <wps:wsp>
                        <wps:cNvPr id="1594329579" name="Tekstboks 2"/>
                        <wps:cNvSpPr txBox="1">
                          <a:spLocks noChangeArrowheads="1"/>
                        </wps:cNvSpPr>
                        <wps:spPr bwMode="auto">
                          <a:xfrm>
                            <a:off x="0" y="940279"/>
                            <a:ext cx="2216989" cy="836295"/>
                          </a:xfrm>
                          <a:prstGeom prst="rect">
                            <a:avLst/>
                          </a:prstGeom>
                          <a:grpFill/>
                          <a:ln>
                            <a:solidFill>
                              <a:schemeClr val="accent6"/>
                            </a:solidFill>
                            <a:headEnd/>
                            <a:tailEnd/>
                          </a:ln>
                        </wps:spPr>
                        <wps:style>
                          <a:lnRef idx="2">
                            <a:schemeClr val="accent1"/>
                          </a:lnRef>
                          <a:fillRef idx="1">
                            <a:schemeClr val="lt1"/>
                          </a:fillRef>
                          <a:effectRef idx="0">
                            <a:schemeClr val="accent1"/>
                          </a:effectRef>
                          <a:fontRef idx="minor">
                            <a:schemeClr val="dk1"/>
                          </a:fontRef>
                        </wps:style>
                        <wps:txbx>
                          <w:txbxContent>
                            <w:p w14:paraId="4B5CB1CB" w14:textId="77777777" w:rsidR="000A0D74" w:rsidRPr="000A0D74" w:rsidRDefault="000A0D74" w:rsidP="000A0D74">
                              <w:pPr>
                                <w:ind w:left="360"/>
                                <w:rPr>
                                  <w:sz w:val="28"/>
                                  <w:szCs w:val="28"/>
                                  <w:lang w:val="en-US"/>
                                </w:rPr>
                              </w:pPr>
                              <w:proofErr w:type="spellStart"/>
                              <w:r w:rsidRPr="000A0D74">
                                <w:rPr>
                                  <w:sz w:val="28"/>
                                  <w:szCs w:val="28"/>
                                  <w:lang w:val="en-US"/>
                                </w:rPr>
                                <w:t>Systematisert</w:t>
                              </w:r>
                              <w:proofErr w:type="spellEnd"/>
                              <w:r w:rsidRPr="000A0D74">
                                <w:rPr>
                                  <w:sz w:val="28"/>
                                  <w:szCs w:val="28"/>
                                  <w:lang w:val="en-US"/>
                                </w:rPr>
                                <w:t xml:space="preserve"> </w:t>
                              </w:r>
                              <w:proofErr w:type="spellStart"/>
                              <w:r w:rsidRPr="000A0D74">
                                <w:rPr>
                                  <w:sz w:val="28"/>
                                  <w:szCs w:val="28"/>
                                  <w:lang w:val="en-US"/>
                                </w:rPr>
                                <w:t>internkontroll</w:t>
                              </w:r>
                              <w:proofErr w:type="spellEnd"/>
                            </w:p>
                            <w:p w14:paraId="4F7774B4" w14:textId="77777777" w:rsidR="00A04F1E" w:rsidRDefault="00A04F1E" w:rsidP="00A04F1E"/>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dgm="http://schemas.openxmlformats.org/drawingml/2006/diagram" xmlns:pic="http://schemas.openxmlformats.org/drawingml/2006/picture" xmlns:a14="http://schemas.microsoft.com/office/drawing/2010/main" xmlns:a="http://schemas.openxmlformats.org/drawingml/2006/main">
            <w:pict>
              <v:group id="Gruppe 15" style="position:absolute;margin-left:0;margin-top:19.5pt;width:346.5pt;height:208.5pt;z-index:251658246;mso-position-horizontal:left;mso-position-horizontal-relative:margin;mso-width-relative:margin;mso-height-relative:margin" coordsize="43649,27086" o:spid="_x0000_s1032" w14:anchorId="5208C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">
                <v:shapetype id="_x0000_t202" coordsize="21600,21600" o:spt="202" path="m,l,21600r21600,l21600,xe">
                  <v:stroke joinstyle="miter"/>
                  <v:path gradientshapeok="t" o:connecttype="rect"/>
                </v:shapetype>
                <v:shape id="Tekstboks 2" style="position:absolute;width:22083;height:8362;visibility:visible;mso-wrap-style:square;v-text-anchor:top" o:spid="_x0000_s1033" filled="f" strokecolor="#797979 [3209]"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">
                  <v:textbox>
                    <w:txbxContent>
                      <w:p w:rsidRPr="003A0B3B" w:rsidR="003A0B3B" w:rsidP="003A0B3B" w:rsidRDefault="003A0B3B" w14:paraId="05D10CFB" w14:textId="77777777">
                        <w:pPr>
                          <w:ind w:left="360"/>
                          <w:rPr>
                            <w:sz w:val="28"/>
                            <w:szCs w:val="28"/>
                            <w:lang w:val="en-US"/>
                          </w:rPr>
                        </w:pPr>
                        <w:r w:rsidRPr="003A0B3B">
                          <w:rPr>
                            <w:sz w:val="28"/>
                            <w:szCs w:val="28"/>
                            <w:lang w:val="en-US"/>
                          </w:rPr>
                          <w:t>Kvalitetssystem implementert</w:t>
                        </w:r>
                      </w:p>
                      <w:p w:rsidR="00B74A81" w:rsidRDefault="00B74A81" w14:paraId="15C8B1B2" w14:textId="48AFFE32"/>
                    </w:txbxContent>
                  </v:textbox>
                </v:shape>
                <v:shape id="Tekstboks 2" style="position:absolute;left:23204;width:20443;height:8362;visibility:visible;mso-wrap-style:square;v-text-anchor:top" o:spid="_x0000_s1034" filled="f" strokecolor="#797979 [3209]"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">
                  <v:textbox>
                    <w:txbxContent>
                      <w:p w:rsidRPr="00A04F1E" w:rsidR="00A04F1E" w:rsidP="00A04F1E" w:rsidRDefault="00A04F1E" w14:paraId="21F95B14" w14:textId="3A7930A6">
                        <w:pPr>
                          <w:ind w:left="360"/>
                          <w:rPr>
                            <w:sz w:val="28"/>
                            <w:szCs w:val="28"/>
                          </w:rPr>
                        </w:pPr>
                        <w:r w:rsidRPr="00A04F1E">
                          <w:rPr>
                            <w:sz w:val="28"/>
                            <w:szCs w:val="28"/>
                          </w:rPr>
                          <w:t>Delegasjoner til enhetsleder og årlig oppdragsbrev</w:t>
                        </w:r>
                      </w:p>
                      <w:p w:rsidR="00A04F1E" w:rsidP="00A04F1E" w:rsidRDefault="00A04F1E" w14:paraId="56148A70" w14:textId="77777777"/>
                    </w:txbxContent>
                  </v:textbox>
                </v:shape>
                <v:shape id="Tekstboks 2" style="position:absolute;left:23205;top:18633;width:20444;height:8363;visibility:visible;mso-wrap-style:square;v-text-anchor:top" o:spid="_x0000_s1035" fillcolor="#fff2cc [663]" strokecolor="#797979 [3209]"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">
                  <v:textbox>
                    <w:txbxContent>
                      <w:p w:rsidRPr="00FD5B2B" w:rsidR="00FD5B2B" w:rsidP="00FD5B2B" w:rsidRDefault="0063746F" w14:paraId="781D34F9" w14:textId="16B3D5C2">
                        <w:pPr>
                          <w:rPr>
                            <w:sz w:val="28"/>
                            <w:szCs w:val="28"/>
                          </w:rPr>
                        </w:pPr>
                        <w:r w:rsidRPr="00FD5B2B">
                          <w:rPr>
                            <w:sz w:val="28"/>
                            <w:szCs w:val="28"/>
                          </w:rPr>
                          <w:t>ROS bør gjennomføres i alle avdelinger og tjenester</w:t>
                        </w:r>
                        <w:r>
                          <w:rPr>
                            <w:sz w:val="28"/>
                            <w:szCs w:val="28"/>
                          </w:rPr>
                          <w:t xml:space="preserve"> og implementeres i årshjul</w:t>
                        </w:r>
                        <w:r w:rsidR="000452D6">
                          <w:rPr>
                            <w:sz w:val="28"/>
                            <w:szCs w:val="28"/>
                          </w:rPr>
                          <w:tab/>
                        </w:r>
                      </w:p>
                      <w:p w:rsidR="00A04F1E" w:rsidP="00A04F1E" w:rsidRDefault="00A04F1E" w14:paraId="169DE067" w14:textId="77777777"/>
                    </w:txbxContent>
                  </v:textbox>
                </v:shape>
                <v:shape id="Tekstboks 2" style="position:absolute;top:18804;width:22256;height:8282;visibility:visible;mso-wrap-style:square;v-text-anchor:top" o:spid="_x0000_s1036" fillcolor="#fff2cc [663]" strokecolor="#797979 [3209]"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">
                  <v:textbox>
                    <w:txbxContent>
                      <w:p w:rsidRPr="00FD5B2B" w:rsidR="00FD5B2B" w:rsidP="00FD5B2B" w:rsidRDefault="00FD5B2B" w14:paraId="2D8AC7C2" w14:textId="4330C551">
                        <w:pPr>
                          <w:ind w:left="360"/>
                          <w:rPr>
                            <w:sz w:val="28"/>
                            <w:szCs w:val="28"/>
                          </w:rPr>
                        </w:pPr>
                        <w:r w:rsidRPr="00FD5B2B">
                          <w:rPr>
                            <w:sz w:val="28"/>
                            <w:szCs w:val="28"/>
                          </w:rPr>
                          <w:t xml:space="preserve">Internkontroll bør synliggjøres bedre </w:t>
                        </w:r>
                        <w:r>
                          <w:rPr>
                            <w:sz w:val="28"/>
                            <w:szCs w:val="28"/>
                          </w:rPr>
                          <w:t>i</w:t>
                        </w:r>
                        <w:r w:rsidRPr="00FD5B2B">
                          <w:rPr>
                            <w:sz w:val="28"/>
                            <w:szCs w:val="28"/>
                          </w:rPr>
                          <w:t xml:space="preserve"> planer og årshjul</w:t>
                        </w:r>
                      </w:p>
                      <w:p w:rsidR="00A04F1E" w:rsidP="00A04F1E" w:rsidRDefault="00A04F1E" w14:paraId="13258803" w14:textId="77777777"/>
                    </w:txbxContent>
                  </v:textbox>
                </v:shape>
                <v:shape id="Tekstboks 2" style="position:absolute;left:23032;top:9230;width:20617;height:8363;visibility:visible;mso-wrap-style:square;v-text-anchor:top" o:spid="_x0000_s1037" filled="f" strokecolor="#797979 [3209]"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">
                  <v:textbox>
                    <w:txbxContent>
                      <w:p w:rsidR="005218D3" w:rsidP="005218D3" w:rsidRDefault="005218D3" w14:paraId="4B09344E" w14:textId="4DF47767">
                        <w:r>
                          <w:rPr>
                            <w:sz w:val="28"/>
                            <w:szCs w:val="28"/>
                          </w:rPr>
                          <w:t>Sikre jevnlig revidering av internkontrolldokumenter - igangsatt i 2025.</w:t>
                        </w:r>
                      </w:p>
                      <w:p w:rsidR="005218D3" w:rsidP="00A04F1E" w:rsidRDefault="005218D3" w14:paraId="60D0F30D" w14:textId="77777777"/>
                    </w:txbxContent>
                  </v:textbox>
                </v:shape>
                <v:shape id="Tekstboks 2" style="position:absolute;top:9402;width:22169;height:8363;visibility:visible;mso-wrap-style:square;v-text-anchor:top" o:spid="_x0000_s1038" filled="f" strokecolor="#797979 [3209]"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">
                  <v:textbox>
                    <w:txbxContent>
                      <w:p w:rsidRPr="000A0D74" w:rsidR="000A0D74" w:rsidP="000A0D74" w:rsidRDefault="000A0D74" w14:paraId="4B5CB1CB" w14:textId="77777777">
                        <w:pPr>
                          <w:ind w:left="360"/>
                          <w:rPr>
                            <w:sz w:val="28"/>
                            <w:szCs w:val="28"/>
                            <w:lang w:val="en-US"/>
                          </w:rPr>
                        </w:pPr>
                        <w:r w:rsidRPr="000A0D74">
                          <w:rPr>
                            <w:sz w:val="28"/>
                            <w:szCs w:val="28"/>
                            <w:lang w:val="en-US"/>
                          </w:rPr>
                          <w:t>Systematisert internkontroll</w:t>
                        </w:r>
                      </w:p>
                      <w:p w:rsidR="00A04F1E" w:rsidP="00A04F1E" w:rsidRDefault="00A04F1E" w14:paraId="4F7774B4" w14:textId="77777777"/>
                    </w:txbxContent>
                  </v:textbox>
                </v:shape>
                <w10:wrap anchorx="margin"/>
              </v:group>
            </w:pict>
          </mc:Fallback>
        </mc:AlternateContent>
      </w:r>
    </w:p>
    <w:sectPr w:rsidR="00601D4C" w:rsidSect="00AD23DD">
      <w:footerReference w:type="default" r:id="rId5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9C37" w14:textId="77777777" w:rsidR="00E0076A" w:rsidRDefault="00E0076A" w:rsidP="00865C6B">
      <w:pPr>
        <w:spacing w:after="0" w:line="240" w:lineRule="auto"/>
      </w:pPr>
      <w:r>
        <w:separator/>
      </w:r>
    </w:p>
  </w:endnote>
  <w:endnote w:type="continuationSeparator" w:id="0">
    <w:p w14:paraId="2F5876F3" w14:textId="77777777" w:rsidR="00E0076A" w:rsidRDefault="00E0076A" w:rsidP="00865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ourceSans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536591"/>
      <w:docPartObj>
        <w:docPartGallery w:val="Page Numbers (Bottom of Page)"/>
        <w:docPartUnique/>
      </w:docPartObj>
    </w:sdtPr>
    <w:sdtEndPr/>
    <w:sdtContent>
      <w:p w14:paraId="7166B741" w14:textId="4B34FF8A" w:rsidR="00865C6B" w:rsidRDefault="00865C6B">
        <w:pPr>
          <w:pStyle w:val="Bunntekst"/>
          <w:jc w:val="right"/>
        </w:pPr>
        <w:r>
          <w:fldChar w:fldCharType="begin"/>
        </w:r>
        <w:r>
          <w:instrText>PAGE   \* MERGEFORMAT</w:instrText>
        </w:r>
        <w:r>
          <w:fldChar w:fldCharType="separate"/>
        </w:r>
        <w:r>
          <w:t>2</w:t>
        </w:r>
        <w:r>
          <w:fldChar w:fldCharType="end"/>
        </w:r>
      </w:p>
    </w:sdtContent>
  </w:sdt>
  <w:p w14:paraId="3CE45152" w14:textId="77777777" w:rsidR="00865C6B" w:rsidRDefault="00865C6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83325" w14:textId="77777777" w:rsidR="00E0076A" w:rsidRDefault="00E0076A" w:rsidP="00865C6B">
      <w:pPr>
        <w:spacing w:after="0" w:line="240" w:lineRule="auto"/>
      </w:pPr>
      <w:r>
        <w:separator/>
      </w:r>
    </w:p>
  </w:footnote>
  <w:footnote w:type="continuationSeparator" w:id="0">
    <w:p w14:paraId="11632A32" w14:textId="77777777" w:rsidR="00E0076A" w:rsidRDefault="00E0076A" w:rsidP="00865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FC67"/>
    <w:multiLevelType w:val="hybridMultilevel"/>
    <w:tmpl w:val="43B60F7C"/>
    <w:lvl w:ilvl="0" w:tplc="5E623D8C">
      <w:start w:val="1"/>
      <w:numFmt w:val="bullet"/>
      <w:lvlText w:val=""/>
      <w:lvlJc w:val="left"/>
      <w:pPr>
        <w:ind w:left="720" w:hanging="360"/>
      </w:pPr>
      <w:rPr>
        <w:rFonts w:ascii="Symbol" w:hAnsi="Symbol" w:hint="default"/>
      </w:rPr>
    </w:lvl>
    <w:lvl w:ilvl="1" w:tplc="6FD00C96">
      <w:start w:val="1"/>
      <w:numFmt w:val="bullet"/>
      <w:lvlText w:val="o"/>
      <w:lvlJc w:val="left"/>
      <w:pPr>
        <w:ind w:left="1440" w:hanging="360"/>
      </w:pPr>
      <w:rPr>
        <w:rFonts w:ascii="Courier New" w:hAnsi="Courier New" w:hint="default"/>
      </w:rPr>
    </w:lvl>
    <w:lvl w:ilvl="2" w:tplc="5B4E4B0A">
      <w:start w:val="1"/>
      <w:numFmt w:val="bullet"/>
      <w:lvlText w:val=""/>
      <w:lvlJc w:val="left"/>
      <w:pPr>
        <w:ind w:left="2160" w:hanging="360"/>
      </w:pPr>
      <w:rPr>
        <w:rFonts w:ascii="Wingdings" w:hAnsi="Wingdings" w:hint="default"/>
      </w:rPr>
    </w:lvl>
    <w:lvl w:ilvl="3" w:tplc="44165A50">
      <w:start w:val="1"/>
      <w:numFmt w:val="bullet"/>
      <w:lvlText w:val=""/>
      <w:lvlJc w:val="left"/>
      <w:pPr>
        <w:ind w:left="2880" w:hanging="360"/>
      </w:pPr>
      <w:rPr>
        <w:rFonts w:ascii="Symbol" w:hAnsi="Symbol" w:hint="default"/>
      </w:rPr>
    </w:lvl>
    <w:lvl w:ilvl="4" w:tplc="0110174A">
      <w:start w:val="1"/>
      <w:numFmt w:val="bullet"/>
      <w:lvlText w:val="o"/>
      <w:lvlJc w:val="left"/>
      <w:pPr>
        <w:ind w:left="3600" w:hanging="360"/>
      </w:pPr>
      <w:rPr>
        <w:rFonts w:ascii="Courier New" w:hAnsi="Courier New" w:hint="default"/>
      </w:rPr>
    </w:lvl>
    <w:lvl w:ilvl="5" w:tplc="D9DC8522">
      <w:start w:val="1"/>
      <w:numFmt w:val="bullet"/>
      <w:lvlText w:val=""/>
      <w:lvlJc w:val="left"/>
      <w:pPr>
        <w:ind w:left="4320" w:hanging="360"/>
      </w:pPr>
      <w:rPr>
        <w:rFonts w:ascii="Wingdings" w:hAnsi="Wingdings" w:hint="default"/>
      </w:rPr>
    </w:lvl>
    <w:lvl w:ilvl="6" w:tplc="EA623F12">
      <w:start w:val="1"/>
      <w:numFmt w:val="bullet"/>
      <w:lvlText w:val=""/>
      <w:lvlJc w:val="left"/>
      <w:pPr>
        <w:ind w:left="5040" w:hanging="360"/>
      </w:pPr>
      <w:rPr>
        <w:rFonts w:ascii="Symbol" w:hAnsi="Symbol" w:hint="default"/>
      </w:rPr>
    </w:lvl>
    <w:lvl w:ilvl="7" w:tplc="0EE0EA7E">
      <w:start w:val="1"/>
      <w:numFmt w:val="bullet"/>
      <w:lvlText w:val="o"/>
      <w:lvlJc w:val="left"/>
      <w:pPr>
        <w:ind w:left="5760" w:hanging="360"/>
      </w:pPr>
      <w:rPr>
        <w:rFonts w:ascii="Courier New" w:hAnsi="Courier New" w:hint="default"/>
      </w:rPr>
    </w:lvl>
    <w:lvl w:ilvl="8" w:tplc="859AFF40">
      <w:start w:val="1"/>
      <w:numFmt w:val="bullet"/>
      <w:lvlText w:val=""/>
      <w:lvlJc w:val="left"/>
      <w:pPr>
        <w:ind w:left="6480" w:hanging="360"/>
      </w:pPr>
      <w:rPr>
        <w:rFonts w:ascii="Wingdings" w:hAnsi="Wingdings" w:hint="default"/>
      </w:rPr>
    </w:lvl>
  </w:abstractNum>
  <w:abstractNum w:abstractNumId="1" w15:restartNumberingAfterBreak="0">
    <w:nsid w:val="1C6D2F9F"/>
    <w:multiLevelType w:val="hybridMultilevel"/>
    <w:tmpl w:val="2BB4E5A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E0B5398"/>
    <w:multiLevelType w:val="hybridMultilevel"/>
    <w:tmpl w:val="5D920A4A"/>
    <w:lvl w:ilvl="0" w:tplc="FEC2E5E4">
      <w:start w:val="1"/>
      <w:numFmt w:val="bullet"/>
      <w:lvlText w:val="•"/>
      <w:lvlJc w:val="left"/>
      <w:pPr>
        <w:tabs>
          <w:tab w:val="num" w:pos="720"/>
        </w:tabs>
        <w:ind w:left="720" w:hanging="360"/>
      </w:pPr>
      <w:rPr>
        <w:rFonts w:ascii="Times New Roman" w:hAnsi="Times New Roman" w:hint="default"/>
      </w:rPr>
    </w:lvl>
    <w:lvl w:ilvl="1" w:tplc="0DC2264C" w:tentative="1">
      <w:start w:val="1"/>
      <w:numFmt w:val="bullet"/>
      <w:lvlText w:val="•"/>
      <w:lvlJc w:val="left"/>
      <w:pPr>
        <w:tabs>
          <w:tab w:val="num" w:pos="1440"/>
        </w:tabs>
        <w:ind w:left="1440" w:hanging="360"/>
      </w:pPr>
      <w:rPr>
        <w:rFonts w:ascii="Times New Roman" w:hAnsi="Times New Roman" w:hint="default"/>
      </w:rPr>
    </w:lvl>
    <w:lvl w:ilvl="2" w:tplc="7BC2430E" w:tentative="1">
      <w:start w:val="1"/>
      <w:numFmt w:val="bullet"/>
      <w:lvlText w:val="•"/>
      <w:lvlJc w:val="left"/>
      <w:pPr>
        <w:tabs>
          <w:tab w:val="num" w:pos="2160"/>
        </w:tabs>
        <w:ind w:left="2160" w:hanging="360"/>
      </w:pPr>
      <w:rPr>
        <w:rFonts w:ascii="Times New Roman" w:hAnsi="Times New Roman" w:hint="default"/>
      </w:rPr>
    </w:lvl>
    <w:lvl w:ilvl="3" w:tplc="D6F88B7C" w:tentative="1">
      <w:start w:val="1"/>
      <w:numFmt w:val="bullet"/>
      <w:lvlText w:val="•"/>
      <w:lvlJc w:val="left"/>
      <w:pPr>
        <w:tabs>
          <w:tab w:val="num" w:pos="2880"/>
        </w:tabs>
        <w:ind w:left="2880" w:hanging="360"/>
      </w:pPr>
      <w:rPr>
        <w:rFonts w:ascii="Times New Roman" w:hAnsi="Times New Roman" w:hint="default"/>
      </w:rPr>
    </w:lvl>
    <w:lvl w:ilvl="4" w:tplc="B6AA055E" w:tentative="1">
      <w:start w:val="1"/>
      <w:numFmt w:val="bullet"/>
      <w:lvlText w:val="•"/>
      <w:lvlJc w:val="left"/>
      <w:pPr>
        <w:tabs>
          <w:tab w:val="num" w:pos="3600"/>
        </w:tabs>
        <w:ind w:left="3600" w:hanging="360"/>
      </w:pPr>
      <w:rPr>
        <w:rFonts w:ascii="Times New Roman" w:hAnsi="Times New Roman" w:hint="default"/>
      </w:rPr>
    </w:lvl>
    <w:lvl w:ilvl="5" w:tplc="3370AF5C" w:tentative="1">
      <w:start w:val="1"/>
      <w:numFmt w:val="bullet"/>
      <w:lvlText w:val="•"/>
      <w:lvlJc w:val="left"/>
      <w:pPr>
        <w:tabs>
          <w:tab w:val="num" w:pos="4320"/>
        </w:tabs>
        <w:ind w:left="4320" w:hanging="360"/>
      </w:pPr>
      <w:rPr>
        <w:rFonts w:ascii="Times New Roman" w:hAnsi="Times New Roman" w:hint="default"/>
      </w:rPr>
    </w:lvl>
    <w:lvl w:ilvl="6" w:tplc="0D58359A" w:tentative="1">
      <w:start w:val="1"/>
      <w:numFmt w:val="bullet"/>
      <w:lvlText w:val="•"/>
      <w:lvlJc w:val="left"/>
      <w:pPr>
        <w:tabs>
          <w:tab w:val="num" w:pos="5040"/>
        </w:tabs>
        <w:ind w:left="5040" w:hanging="360"/>
      </w:pPr>
      <w:rPr>
        <w:rFonts w:ascii="Times New Roman" w:hAnsi="Times New Roman" w:hint="default"/>
      </w:rPr>
    </w:lvl>
    <w:lvl w:ilvl="7" w:tplc="CCE891F2" w:tentative="1">
      <w:start w:val="1"/>
      <w:numFmt w:val="bullet"/>
      <w:lvlText w:val="•"/>
      <w:lvlJc w:val="left"/>
      <w:pPr>
        <w:tabs>
          <w:tab w:val="num" w:pos="5760"/>
        </w:tabs>
        <w:ind w:left="5760" w:hanging="360"/>
      </w:pPr>
      <w:rPr>
        <w:rFonts w:ascii="Times New Roman" w:hAnsi="Times New Roman" w:hint="default"/>
      </w:rPr>
    </w:lvl>
    <w:lvl w:ilvl="8" w:tplc="9F46EEA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F00745B"/>
    <w:multiLevelType w:val="hybridMultilevel"/>
    <w:tmpl w:val="35649A74"/>
    <w:lvl w:ilvl="0" w:tplc="D46E0A3E">
      <w:start w:val="1"/>
      <w:numFmt w:val="bullet"/>
      <w:lvlText w:val="•"/>
      <w:lvlJc w:val="left"/>
      <w:pPr>
        <w:tabs>
          <w:tab w:val="num" w:pos="720"/>
        </w:tabs>
        <w:ind w:left="720" w:hanging="360"/>
      </w:pPr>
      <w:rPr>
        <w:rFonts w:ascii="Times New Roman" w:hAnsi="Times New Roman" w:hint="default"/>
      </w:rPr>
    </w:lvl>
    <w:lvl w:ilvl="1" w:tplc="5F6E79C2" w:tentative="1">
      <w:start w:val="1"/>
      <w:numFmt w:val="bullet"/>
      <w:lvlText w:val="•"/>
      <w:lvlJc w:val="left"/>
      <w:pPr>
        <w:tabs>
          <w:tab w:val="num" w:pos="1440"/>
        </w:tabs>
        <w:ind w:left="1440" w:hanging="360"/>
      </w:pPr>
      <w:rPr>
        <w:rFonts w:ascii="Times New Roman" w:hAnsi="Times New Roman" w:hint="default"/>
      </w:rPr>
    </w:lvl>
    <w:lvl w:ilvl="2" w:tplc="658AE4CA" w:tentative="1">
      <w:start w:val="1"/>
      <w:numFmt w:val="bullet"/>
      <w:lvlText w:val="•"/>
      <w:lvlJc w:val="left"/>
      <w:pPr>
        <w:tabs>
          <w:tab w:val="num" w:pos="2160"/>
        </w:tabs>
        <w:ind w:left="2160" w:hanging="360"/>
      </w:pPr>
      <w:rPr>
        <w:rFonts w:ascii="Times New Roman" w:hAnsi="Times New Roman" w:hint="default"/>
      </w:rPr>
    </w:lvl>
    <w:lvl w:ilvl="3" w:tplc="9AD42EE8" w:tentative="1">
      <w:start w:val="1"/>
      <w:numFmt w:val="bullet"/>
      <w:lvlText w:val="•"/>
      <w:lvlJc w:val="left"/>
      <w:pPr>
        <w:tabs>
          <w:tab w:val="num" w:pos="2880"/>
        </w:tabs>
        <w:ind w:left="2880" w:hanging="360"/>
      </w:pPr>
      <w:rPr>
        <w:rFonts w:ascii="Times New Roman" w:hAnsi="Times New Roman" w:hint="default"/>
      </w:rPr>
    </w:lvl>
    <w:lvl w:ilvl="4" w:tplc="FDC89F2A" w:tentative="1">
      <w:start w:val="1"/>
      <w:numFmt w:val="bullet"/>
      <w:lvlText w:val="•"/>
      <w:lvlJc w:val="left"/>
      <w:pPr>
        <w:tabs>
          <w:tab w:val="num" w:pos="3600"/>
        </w:tabs>
        <w:ind w:left="3600" w:hanging="360"/>
      </w:pPr>
      <w:rPr>
        <w:rFonts w:ascii="Times New Roman" w:hAnsi="Times New Roman" w:hint="default"/>
      </w:rPr>
    </w:lvl>
    <w:lvl w:ilvl="5" w:tplc="A4BAE2C8" w:tentative="1">
      <w:start w:val="1"/>
      <w:numFmt w:val="bullet"/>
      <w:lvlText w:val="•"/>
      <w:lvlJc w:val="left"/>
      <w:pPr>
        <w:tabs>
          <w:tab w:val="num" w:pos="4320"/>
        </w:tabs>
        <w:ind w:left="4320" w:hanging="360"/>
      </w:pPr>
      <w:rPr>
        <w:rFonts w:ascii="Times New Roman" w:hAnsi="Times New Roman" w:hint="default"/>
      </w:rPr>
    </w:lvl>
    <w:lvl w:ilvl="6" w:tplc="8FC88A6C" w:tentative="1">
      <w:start w:val="1"/>
      <w:numFmt w:val="bullet"/>
      <w:lvlText w:val="•"/>
      <w:lvlJc w:val="left"/>
      <w:pPr>
        <w:tabs>
          <w:tab w:val="num" w:pos="5040"/>
        </w:tabs>
        <w:ind w:left="5040" w:hanging="360"/>
      </w:pPr>
      <w:rPr>
        <w:rFonts w:ascii="Times New Roman" w:hAnsi="Times New Roman" w:hint="default"/>
      </w:rPr>
    </w:lvl>
    <w:lvl w:ilvl="7" w:tplc="BFBC204C" w:tentative="1">
      <w:start w:val="1"/>
      <w:numFmt w:val="bullet"/>
      <w:lvlText w:val="•"/>
      <w:lvlJc w:val="left"/>
      <w:pPr>
        <w:tabs>
          <w:tab w:val="num" w:pos="5760"/>
        </w:tabs>
        <w:ind w:left="5760" w:hanging="360"/>
      </w:pPr>
      <w:rPr>
        <w:rFonts w:ascii="Times New Roman" w:hAnsi="Times New Roman" w:hint="default"/>
      </w:rPr>
    </w:lvl>
    <w:lvl w:ilvl="8" w:tplc="4B92A34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5763925"/>
    <w:multiLevelType w:val="hybridMultilevel"/>
    <w:tmpl w:val="3B442F36"/>
    <w:lvl w:ilvl="0" w:tplc="AE2200B4">
      <w:start w:val="1"/>
      <w:numFmt w:val="bullet"/>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6C42A80"/>
    <w:multiLevelType w:val="hybridMultilevel"/>
    <w:tmpl w:val="41C6BAC6"/>
    <w:lvl w:ilvl="0" w:tplc="AE2200B4">
      <w:start w:val="1"/>
      <w:numFmt w:val="bullet"/>
      <w:lvlText w:val="•"/>
      <w:lvlJc w:val="left"/>
      <w:pPr>
        <w:tabs>
          <w:tab w:val="num" w:pos="720"/>
        </w:tabs>
        <w:ind w:left="720" w:hanging="360"/>
      </w:pPr>
      <w:rPr>
        <w:rFonts w:ascii="Arial" w:hAnsi="Arial" w:hint="default"/>
      </w:rPr>
    </w:lvl>
    <w:lvl w:ilvl="1" w:tplc="4008E366">
      <w:numFmt w:val="bullet"/>
      <w:lvlText w:val="•"/>
      <w:lvlJc w:val="left"/>
      <w:pPr>
        <w:tabs>
          <w:tab w:val="num" w:pos="1440"/>
        </w:tabs>
        <w:ind w:left="1440" w:hanging="360"/>
      </w:pPr>
      <w:rPr>
        <w:rFonts w:ascii="Arial" w:hAnsi="Arial" w:hint="default"/>
      </w:rPr>
    </w:lvl>
    <w:lvl w:ilvl="2" w:tplc="7BCE164C">
      <w:numFmt w:val="bullet"/>
      <w:lvlText w:val="•"/>
      <w:lvlJc w:val="left"/>
      <w:pPr>
        <w:tabs>
          <w:tab w:val="num" w:pos="2160"/>
        </w:tabs>
        <w:ind w:left="2160" w:hanging="360"/>
      </w:pPr>
      <w:rPr>
        <w:rFonts w:ascii="Arial" w:hAnsi="Arial" w:hint="default"/>
      </w:rPr>
    </w:lvl>
    <w:lvl w:ilvl="3" w:tplc="AD7CD856" w:tentative="1">
      <w:start w:val="1"/>
      <w:numFmt w:val="bullet"/>
      <w:lvlText w:val="•"/>
      <w:lvlJc w:val="left"/>
      <w:pPr>
        <w:tabs>
          <w:tab w:val="num" w:pos="2880"/>
        </w:tabs>
        <w:ind w:left="2880" w:hanging="360"/>
      </w:pPr>
      <w:rPr>
        <w:rFonts w:ascii="Arial" w:hAnsi="Arial" w:hint="default"/>
      </w:rPr>
    </w:lvl>
    <w:lvl w:ilvl="4" w:tplc="14E62B8E" w:tentative="1">
      <w:start w:val="1"/>
      <w:numFmt w:val="bullet"/>
      <w:lvlText w:val="•"/>
      <w:lvlJc w:val="left"/>
      <w:pPr>
        <w:tabs>
          <w:tab w:val="num" w:pos="3600"/>
        </w:tabs>
        <w:ind w:left="3600" w:hanging="360"/>
      </w:pPr>
      <w:rPr>
        <w:rFonts w:ascii="Arial" w:hAnsi="Arial" w:hint="default"/>
      </w:rPr>
    </w:lvl>
    <w:lvl w:ilvl="5" w:tplc="4E929E30" w:tentative="1">
      <w:start w:val="1"/>
      <w:numFmt w:val="bullet"/>
      <w:lvlText w:val="•"/>
      <w:lvlJc w:val="left"/>
      <w:pPr>
        <w:tabs>
          <w:tab w:val="num" w:pos="4320"/>
        </w:tabs>
        <w:ind w:left="4320" w:hanging="360"/>
      </w:pPr>
      <w:rPr>
        <w:rFonts w:ascii="Arial" w:hAnsi="Arial" w:hint="default"/>
      </w:rPr>
    </w:lvl>
    <w:lvl w:ilvl="6" w:tplc="2618EF10" w:tentative="1">
      <w:start w:val="1"/>
      <w:numFmt w:val="bullet"/>
      <w:lvlText w:val="•"/>
      <w:lvlJc w:val="left"/>
      <w:pPr>
        <w:tabs>
          <w:tab w:val="num" w:pos="5040"/>
        </w:tabs>
        <w:ind w:left="5040" w:hanging="360"/>
      </w:pPr>
      <w:rPr>
        <w:rFonts w:ascii="Arial" w:hAnsi="Arial" w:hint="default"/>
      </w:rPr>
    </w:lvl>
    <w:lvl w:ilvl="7" w:tplc="E08284C4" w:tentative="1">
      <w:start w:val="1"/>
      <w:numFmt w:val="bullet"/>
      <w:lvlText w:val="•"/>
      <w:lvlJc w:val="left"/>
      <w:pPr>
        <w:tabs>
          <w:tab w:val="num" w:pos="5760"/>
        </w:tabs>
        <w:ind w:left="5760" w:hanging="360"/>
      </w:pPr>
      <w:rPr>
        <w:rFonts w:ascii="Arial" w:hAnsi="Arial" w:hint="default"/>
      </w:rPr>
    </w:lvl>
    <w:lvl w:ilvl="8" w:tplc="BCACC73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6301EB"/>
    <w:multiLevelType w:val="hybridMultilevel"/>
    <w:tmpl w:val="4B08E1AC"/>
    <w:lvl w:ilvl="0" w:tplc="AE2200B4">
      <w:start w:val="1"/>
      <w:numFmt w:val="bullet"/>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8CB0CE7"/>
    <w:multiLevelType w:val="multilevel"/>
    <w:tmpl w:val="4074F9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18A546E"/>
    <w:multiLevelType w:val="hybridMultilevel"/>
    <w:tmpl w:val="8B944718"/>
    <w:lvl w:ilvl="0" w:tplc="C87E3468">
      <w:start w:val="1"/>
      <w:numFmt w:val="bullet"/>
      <w:lvlText w:val="•"/>
      <w:lvlJc w:val="left"/>
      <w:pPr>
        <w:tabs>
          <w:tab w:val="num" w:pos="720"/>
        </w:tabs>
        <w:ind w:left="720" w:hanging="360"/>
      </w:pPr>
      <w:rPr>
        <w:rFonts w:ascii="Times New Roman" w:hAnsi="Times New Roman" w:hint="default"/>
      </w:rPr>
    </w:lvl>
    <w:lvl w:ilvl="1" w:tplc="C49E99EE" w:tentative="1">
      <w:start w:val="1"/>
      <w:numFmt w:val="bullet"/>
      <w:lvlText w:val="•"/>
      <w:lvlJc w:val="left"/>
      <w:pPr>
        <w:tabs>
          <w:tab w:val="num" w:pos="1440"/>
        </w:tabs>
        <w:ind w:left="1440" w:hanging="360"/>
      </w:pPr>
      <w:rPr>
        <w:rFonts w:ascii="Times New Roman" w:hAnsi="Times New Roman" w:hint="default"/>
      </w:rPr>
    </w:lvl>
    <w:lvl w:ilvl="2" w:tplc="C334549C" w:tentative="1">
      <w:start w:val="1"/>
      <w:numFmt w:val="bullet"/>
      <w:lvlText w:val="•"/>
      <w:lvlJc w:val="left"/>
      <w:pPr>
        <w:tabs>
          <w:tab w:val="num" w:pos="2160"/>
        </w:tabs>
        <w:ind w:left="2160" w:hanging="360"/>
      </w:pPr>
      <w:rPr>
        <w:rFonts w:ascii="Times New Roman" w:hAnsi="Times New Roman" w:hint="default"/>
      </w:rPr>
    </w:lvl>
    <w:lvl w:ilvl="3" w:tplc="53C65428" w:tentative="1">
      <w:start w:val="1"/>
      <w:numFmt w:val="bullet"/>
      <w:lvlText w:val="•"/>
      <w:lvlJc w:val="left"/>
      <w:pPr>
        <w:tabs>
          <w:tab w:val="num" w:pos="2880"/>
        </w:tabs>
        <w:ind w:left="2880" w:hanging="360"/>
      </w:pPr>
      <w:rPr>
        <w:rFonts w:ascii="Times New Roman" w:hAnsi="Times New Roman" w:hint="default"/>
      </w:rPr>
    </w:lvl>
    <w:lvl w:ilvl="4" w:tplc="ED428068" w:tentative="1">
      <w:start w:val="1"/>
      <w:numFmt w:val="bullet"/>
      <w:lvlText w:val="•"/>
      <w:lvlJc w:val="left"/>
      <w:pPr>
        <w:tabs>
          <w:tab w:val="num" w:pos="3600"/>
        </w:tabs>
        <w:ind w:left="3600" w:hanging="360"/>
      </w:pPr>
      <w:rPr>
        <w:rFonts w:ascii="Times New Roman" w:hAnsi="Times New Roman" w:hint="default"/>
      </w:rPr>
    </w:lvl>
    <w:lvl w:ilvl="5" w:tplc="944A3DAE" w:tentative="1">
      <w:start w:val="1"/>
      <w:numFmt w:val="bullet"/>
      <w:lvlText w:val="•"/>
      <w:lvlJc w:val="left"/>
      <w:pPr>
        <w:tabs>
          <w:tab w:val="num" w:pos="4320"/>
        </w:tabs>
        <w:ind w:left="4320" w:hanging="360"/>
      </w:pPr>
      <w:rPr>
        <w:rFonts w:ascii="Times New Roman" w:hAnsi="Times New Roman" w:hint="default"/>
      </w:rPr>
    </w:lvl>
    <w:lvl w:ilvl="6" w:tplc="C56072DC" w:tentative="1">
      <w:start w:val="1"/>
      <w:numFmt w:val="bullet"/>
      <w:lvlText w:val="•"/>
      <w:lvlJc w:val="left"/>
      <w:pPr>
        <w:tabs>
          <w:tab w:val="num" w:pos="5040"/>
        </w:tabs>
        <w:ind w:left="5040" w:hanging="360"/>
      </w:pPr>
      <w:rPr>
        <w:rFonts w:ascii="Times New Roman" w:hAnsi="Times New Roman" w:hint="default"/>
      </w:rPr>
    </w:lvl>
    <w:lvl w:ilvl="7" w:tplc="E03624E8" w:tentative="1">
      <w:start w:val="1"/>
      <w:numFmt w:val="bullet"/>
      <w:lvlText w:val="•"/>
      <w:lvlJc w:val="left"/>
      <w:pPr>
        <w:tabs>
          <w:tab w:val="num" w:pos="5760"/>
        </w:tabs>
        <w:ind w:left="5760" w:hanging="360"/>
      </w:pPr>
      <w:rPr>
        <w:rFonts w:ascii="Times New Roman" w:hAnsi="Times New Roman" w:hint="default"/>
      </w:rPr>
    </w:lvl>
    <w:lvl w:ilvl="8" w:tplc="206895F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8AD2B8A"/>
    <w:multiLevelType w:val="hybridMultilevel"/>
    <w:tmpl w:val="A1B655D4"/>
    <w:lvl w:ilvl="0" w:tplc="1144AD24">
      <w:start w:val="1"/>
      <w:numFmt w:val="bullet"/>
      <w:lvlText w:val=""/>
      <w:lvlJc w:val="left"/>
      <w:pPr>
        <w:ind w:left="720" w:hanging="360"/>
      </w:pPr>
      <w:rPr>
        <w:rFonts w:ascii="Wingdings" w:hAnsi="Wingdings" w:hint="default"/>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CF66298"/>
    <w:multiLevelType w:val="hybridMultilevel"/>
    <w:tmpl w:val="50AC6DA4"/>
    <w:lvl w:ilvl="0" w:tplc="AD948A96">
      <w:start w:val="1"/>
      <w:numFmt w:val="bullet"/>
      <w:lvlText w:val="•"/>
      <w:lvlJc w:val="left"/>
      <w:pPr>
        <w:tabs>
          <w:tab w:val="num" w:pos="720"/>
        </w:tabs>
        <w:ind w:left="720" w:hanging="360"/>
      </w:pPr>
      <w:rPr>
        <w:rFonts w:ascii="Times New Roman" w:hAnsi="Times New Roman" w:hint="default"/>
      </w:rPr>
    </w:lvl>
    <w:lvl w:ilvl="1" w:tplc="1F1CD6A0" w:tentative="1">
      <w:start w:val="1"/>
      <w:numFmt w:val="bullet"/>
      <w:lvlText w:val="•"/>
      <w:lvlJc w:val="left"/>
      <w:pPr>
        <w:tabs>
          <w:tab w:val="num" w:pos="1440"/>
        </w:tabs>
        <w:ind w:left="1440" w:hanging="360"/>
      </w:pPr>
      <w:rPr>
        <w:rFonts w:ascii="Times New Roman" w:hAnsi="Times New Roman" w:hint="default"/>
      </w:rPr>
    </w:lvl>
    <w:lvl w:ilvl="2" w:tplc="4D50566A" w:tentative="1">
      <w:start w:val="1"/>
      <w:numFmt w:val="bullet"/>
      <w:lvlText w:val="•"/>
      <w:lvlJc w:val="left"/>
      <w:pPr>
        <w:tabs>
          <w:tab w:val="num" w:pos="2160"/>
        </w:tabs>
        <w:ind w:left="2160" w:hanging="360"/>
      </w:pPr>
      <w:rPr>
        <w:rFonts w:ascii="Times New Roman" w:hAnsi="Times New Roman" w:hint="default"/>
      </w:rPr>
    </w:lvl>
    <w:lvl w:ilvl="3" w:tplc="BC269EFE" w:tentative="1">
      <w:start w:val="1"/>
      <w:numFmt w:val="bullet"/>
      <w:lvlText w:val="•"/>
      <w:lvlJc w:val="left"/>
      <w:pPr>
        <w:tabs>
          <w:tab w:val="num" w:pos="2880"/>
        </w:tabs>
        <w:ind w:left="2880" w:hanging="360"/>
      </w:pPr>
      <w:rPr>
        <w:rFonts w:ascii="Times New Roman" w:hAnsi="Times New Roman" w:hint="default"/>
      </w:rPr>
    </w:lvl>
    <w:lvl w:ilvl="4" w:tplc="117867F8" w:tentative="1">
      <w:start w:val="1"/>
      <w:numFmt w:val="bullet"/>
      <w:lvlText w:val="•"/>
      <w:lvlJc w:val="left"/>
      <w:pPr>
        <w:tabs>
          <w:tab w:val="num" w:pos="3600"/>
        </w:tabs>
        <w:ind w:left="3600" w:hanging="360"/>
      </w:pPr>
      <w:rPr>
        <w:rFonts w:ascii="Times New Roman" w:hAnsi="Times New Roman" w:hint="default"/>
      </w:rPr>
    </w:lvl>
    <w:lvl w:ilvl="5" w:tplc="FD0A10AA" w:tentative="1">
      <w:start w:val="1"/>
      <w:numFmt w:val="bullet"/>
      <w:lvlText w:val="•"/>
      <w:lvlJc w:val="left"/>
      <w:pPr>
        <w:tabs>
          <w:tab w:val="num" w:pos="4320"/>
        </w:tabs>
        <w:ind w:left="4320" w:hanging="360"/>
      </w:pPr>
      <w:rPr>
        <w:rFonts w:ascii="Times New Roman" w:hAnsi="Times New Roman" w:hint="default"/>
      </w:rPr>
    </w:lvl>
    <w:lvl w:ilvl="6" w:tplc="ABF42D34" w:tentative="1">
      <w:start w:val="1"/>
      <w:numFmt w:val="bullet"/>
      <w:lvlText w:val="•"/>
      <w:lvlJc w:val="left"/>
      <w:pPr>
        <w:tabs>
          <w:tab w:val="num" w:pos="5040"/>
        </w:tabs>
        <w:ind w:left="5040" w:hanging="360"/>
      </w:pPr>
      <w:rPr>
        <w:rFonts w:ascii="Times New Roman" w:hAnsi="Times New Roman" w:hint="default"/>
      </w:rPr>
    </w:lvl>
    <w:lvl w:ilvl="7" w:tplc="7F6825E4" w:tentative="1">
      <w:start w:val="1"/>
      <w:numFmt w:val="bullet"/>
      <w:lvlText w:val="•"/>
      <w:lvlJc w:val="left"/>
      <w:pPr>
        <w:tabs>
          <w:tab w:val="num" w:pos="5760"/>
        </w:tabs>
        <w:ind w:left="5760" w:hanging="360"/>
      </w:pPr>
      <w:rPr>
        <w:rFonts w:ascii="Times New Roman" w:hAnsi="Times New Roman" w:hint="default"/>
      </w:rPr>
    </w:lvl>
    <w:lvl w:ilvl="8" w:tplc="EB88774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0750098"/>
    <w:multiLevelType w:val="hybridMultilevel"/>
    <w:tmpl w:val="0D108546"/>
    <w:lvl w:ilvl="0" w:tplc="335CC54C">
      <w:start w:val="1"/>
      <w:numFmt w:val="bullet"/>
      <w:lvlText w:val="•"/>
      <w:lvlJc w:val="left"/>
      <w:pPr>
        <w:tabs>
          <w:tab w:val="num" w:pos="720"/>
        </w:tabs>
        <w:ind w:left="720" w:hanging="360"/>
      </w:pPr>
      <w:rPr>
        <w:rFonts w:ascii="Arial" w:hAnsi="Arial" w:hint="default"/>
      </w:rPr>
    </w:lvl>
    <w:lvl w:ilvl="1" w:tplc="74F2D35E">
      <w:numFmt w:val="bullet"/>
      <w:lvlText w:val="•"/>
      <w:lvlJc w:val="left"/>
      <w:pPr>
        <w:tabs>
          <w:tab w:val="num" w:pos="1440"/>
        </w:tabs>
        <w:ind w:left="1440" w:hanging="360"/>
      </w:pPr>
      <w:rPr>
        <w:rFonts w:ascii="Arial" w:hAnsi="Arial" w:hint="default"/>
      </w:rPr>
    </w:lvl>
    <w:lvl w:ilvl="2" w:tplc="538A3192" w:tentative="1">
      <w:start w:val="1"/>
      <w:numFmt w:val="bullet"/>
      <w:lvlText w:val="•"/>
      <w:lvlJc w:val="left"/>
      <w:pPr>
        <w:tabs>
          <w:tab w:val="num" w:pos="2160"/>
        </w:tabs>
        <w:ind w:left="2160" w:hanging="360"/>
      </w:pPr>
      <w:rPr>
        <w:rFonts w:ascii="Arial" w:hAnsi="Arial" w:hint="default"/>
      </w:rPr>
    </w:lvl>
    <w:lvl w:ilvl="3" w:tplc="25FA34C4" w:tentative="1">
      <w:start w:val="1"/>
      <w:numFmt w:val="bullet"/>
      <w:lvlText w:val="•"/>
      <w:lvlJc w:val="left"/>
      <w:pPr>
        <w:tabs>
          <w:tab w:val="num" w:pos="2880"/>
        </w:tabs>
        <w:ind w:left="2880" w:hanging="360"/>
      </w:pPr>
      <w:rPr>
        <w:rFonts w:ascii="Arial" w:hAnsi="Arial" w:hint="default"/>
      </w:rPr>
    </w:lvl>
    <w:lvl w:ilvl="4" w:tplc="BD4CC122" w:tentative="1">
      <w:start w:val="1"/>
      <w:numFmt w:val="bullet"/>
      <w:lvlText w:val="•"/>
      <w:lvlJc w:val="left"/>
      <w:pPr>
        <w:tabs>
          <w:tab w:val="num" w:pos="3600"/>
        </w:tabs>
        <w:ind w:left="3600" w:hanging="360"/>
      </w:pPr>
      <w:rPr>
        <w:rFonts w:ascii="Arial" w:hAnsi="Arial" w:hint="default"/>
      </w:rPr>
    </w:lvl>
    <w:lvl w:ilvl="5" w:tplc="B2EC9038" w:tentative="1">
      <w:start w:val="1"/>
      <w:numFmt w:val="bullet"/>
      <w:lvlText w:val="•"/>
      <w:lvlJc w:val="left"/>
      <w:pPr>
        <w:tabs>
          <w:tab w:val="num" w:pos="4320"/>
        </w:tabs>
        <w:ind w:left="4320" w:hanging="360"/>
      </w:pPr>
      <w:rPr>
        <w:rFonts w:ascii="Arial" w:hAnsi="Arial" w:hint="default"/>
      </w:rPr>
    </w:lvl>
    <w:lvl w:ilvl="6" w:tplc="18D058E4" w:tentative="1">
      <w:start w:val="1"/>
      <w:numFmt w:val="bullet"/>
      <w:lvlText w:val="•"/>
      <w:lvlJc w:val="left"/>
      <w:pPr>
        <w:tabs>
          <w:tab w:val="num" w:pos="5040"/>
        </w:tabs>
        <w:ind w:left="5040" w:hanging="360"/>
      </w:pPr>
      <w:rPr>
        <w:rFonts w:ascii="Arial" w:hAnsi="Arial" w:hint="default"/>
      </w:rPr>
    </w:lvl>
    <w:lvl w:ilvl="7" w:tplc="7840B624" w:tentative="1">
      <w:start w:val="1"/>
      <w:numFmt w:val="bullet"/>
      <w:lvlText w:val="•"/>
      <w:lvlJc w:val="left"/>
      <w:pPr>
        <w:tabs>
          <w:tab w:val="num" w:pos="5760"/>
        </w:tabs>
        <w:ind w:left="5760" w:hanging="360"/>
      </w:pPr>
      <w:rPr>
        <w:rFonts w:ascii="Arial" w:hAnsi="Arial" w:hint="default"/>
      </w:rPr>
    </w:lvl>
    <w:lvl w:ilvl="8" w:tplc="08366A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26275DA"/>
    <w:multiLevelType w:val="multilevel"/>
    <w:tmpl w:val="08DC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886F67"/>
    <w:multiLevelType w:val="hybridMultilevel"/>
    <w:tmpl w:val="1C147C9E"/>
    <w:lvl w:ilvl="0" w:tplc="609A672E">
      <w:start w:val="1"/>
      <w:numFmt w:val="bullet"/>
      <w:lvlText w:val="•"/>
      <w:lvlJc w:val="left"/>
      <w:pPr>
        <w:tabs>
          <w:tab w:val="num" w:pos="720"/>
        </w:tabs>
        <w:ind w:left="720" w:hanging="360"/>
      </w:pPr>
      <w:rPr>
        <w:rFonts w:ascii="Times New Roman" w:hAnsi="Times New Roman" w:hint="default"/>
      </w:rPr>
    </w:lvl>
    <w:lvl w:ilvl="1" w:tplc="B6045646" w:tentative="1">
      <w:start w:val="1"/>
      <w:numFmt w:val="bullet"/>
      <w:lvlText w:val="•"/>
      <w:lvlJc w:val="left"/>
      <w:pPr>
        <w:tabs>
          <w:tab w:val="num" w:pos="1440"/>
        </w:tabs>
        <w:ind w:left="1440" w:hanging="360"/>
      </w:pPr>
      <w:rPr>
        <w:rFonts w:ascii="Times New Roman" w:hAnsi="Times New Roman" w:hint="default"/>
      </w:rPr>
    </w:lvl>
    <w:lvl w:ilvl="2" w:tplc="50BCAA64" w:tentative="1">
      <w:start w:val="1"/>
      <w:numFmt w:val="bullet"/>
      <w:lvlText w:val="•"/>
      <w:lvlJc w:val="left"/>
      <w:pPr>
        <w:tabs>
          <w:tab w:val="num" w:pos="2160"/>
        </w:tabs>
        <w:ind w:left="2160" w:hanging="360"/>
      </w:pPr>
      <w:rPr>
        <w:rFonts w:ascii="Times New Roman" w:hAnsi="Times New Roman" w:hint="default"/>
      </w:rPr>
    </w:lvl>
    <w:lvl w:ilvl="3" w:tplc="67720860" w:tentative="1">
      <w:start w:val="1"/>
      <w:numFmt w:val="bullet"/>
      <w:lvlText w:val="•"/>
      <w:lvlJc w:val="left"/>
      <w:pPr>
        <w:tabs>
          <w:tab w:val="num" w:pos="2880"/>
        </w:tabs>
        <w:ind w:left="2880" w:hanging="360"/>
      </w:pPr>
      <w:rPr>
        <w:rFonts w:ascii="Times New Roman" w:hAnsi="Times New Roman" w:hint="default"/>
      </w:rPr>
    </w:lvl>
    <w:lvl w:ilvl="4" w:tplc="AAA85A8C" w:tentative="1">
      <w:start w:val="1"/>
      <w:numFmt w:val="bullet"/>
      <w:lvlText w:val="•"/>
      <w:lvlJc w:val="left"/>
      <w:pPr>
        <w:tabs>
          <w:tab w:val="num" w:pos="3600"/>
        </w:tabs>
        <w:ind w:left="3600" w:hanging="360"/>
      </w:pPr>
      <w:rPr>
        <w:rFonts w:ascii="Times New Roman" w:hAnsi="Times New Roman" w:hint="default"/>
      </w:rPr>
    </w:lvl>
    <w:lvl w:ilvl="5" w:tplc="24448F0A" w:tentative="1">
      <w:start w:val="1"/>
      <w:numFmt w:val="bullet"/>
      <w:lvlText w:val="•"/>
      <w:lvlJc w:val="left"/>
      <w:pPr>
        <w:tabs>
          <w:tab w:val="num" w:pos="4320"/>
        </w:tabs>
        <w:ind w:left="4320" w:hanging="360"/>
      </w:pPr>
      <w:rPr>
        <w:rFonts w:ascii="Times New Roman" w:hAnsi="Times New Roman" w:hint="default"/>
      </w:rPr>
    </w:lvl>
    <w:lvl w:ilvl="6" w:tplc="F0AC8616" w:tentative="1">
      <w:start w:val="1"/>
      <w:numFmt w:val="bullet"/>
      <w:lvlText w:val="•"/>
      <w:lvlJc w:val="left"/>
      <w:pPr>
        <w:tabs>
          <w:tab w:val="num" w:pos="5040"/>
        </w:tabs>
        <w:ind w:left="5040" w:hanging="360"/>
      </w:pPr>
      <w:rPr>
        <w:rFonts w:ascii="Times New Roman" w:hAnsi="Times New Roman" w:hint="default"/>
      </w:rPr>
    </w:lvl>
    <w:lvl w:ilvl="7" w:tplc="6A5EF86E" w:tentative="1">
      <w:start w:val="1"/>
      <w:numFmt w:val="bullet"/>
      <w:lvlText w:val="•"/>
      <w:lvlJc w:val="left"/>
      <w:pPr>
        <w:tabs>
          <w:tab w:val="num" w:pos="5760"/>
        </w:tabs>
        <w:ind w:left="5760" w:hanging="360"/>
      </w:pPr>
      <w:rPr>
        <w:rFonts w:ascii="Times New Roman" w:hAnsi="Times New Roman" w:hint="default"/>
      </w:rPr>
    </w:lvl>
    <w:lvl w:ilvl="8" w:tplc="2744A46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E2C43C2"/>
    <w:multiLevelType w:val="hybridMultilevel"/>
    <w:tmpl w:val="760C17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14102506">
    <w:abstractNumId w:val="0"/>
  </w:num>
  <w:num w:numId="2" w16cid:durableId="1165827678">
    <w:abstractNumId w:val="12"/>
  </w:num>
  <w:num w:numId="3" w16cid:durableId="1129934882">
    <w:abstractNumId w:val="7"/>
  </w:num>
  <w:num w:numId="4" w16cid:durableId="324863007">
    <w:abstractNumId w:val="14"/>
  </w:num>
  <w:num w:numId="5" w16cid:durableId="642740232">
    <w:abstractNumId w:val="5"/>
  </w:num>
  <w:num w:numId="6" w16cid:durableId="27918656">
    <w:abstractNumId w:val="11"/>
  </w:num>
  <w:num w:numId="7" w16cid:durableId="1714773069">
    <w:abstractNumId w:val="6"/>
  </w:num>
  <w:num w:numId="8" w16cid:durableId="823007604">
    <w:abstractNumId w:val="4"/>
  </w:num>
  <w:num w:numId="9" w16cid:durableId="867178288">
    <w:abstractNumId w:val="3"/>
  </w:num>
  <w:num w:numId="10" w16cid:durableId="308287111">
    <w:abstractNumId w:val="8"/>
  </w:num>
  <w:num w:numId="11" w16cid:durableId="720859268">
    <w:abstractNumId w:val="2"/>
  </w:num>
  <w:num w:numId="12" w16cid:durableId="363408510">
    <w:abstractNumId w:val="10"/>
  </w:num>
  <w:num w:numId="13" w16cid:durableId="1171485271">
    <w:abstractNumId w:val="13"/>
  </w:num>
  <w:num w:numId="14" w16cid:durableId="904798727">
    <w:abstractNumId w:val="1"/>
  </w:num>
  <w:num w:numId="15" w16cid:durableId="12097309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D2"/>
    <w:rsid w:val="00001030"/>
    <w:rsid w:val="000021A0"/>
    <w:rsid w:val="00002D8B"/>
    <w:rsid w:val="00003845"/>
    <w:rsid w:val="000064CF"/>
    <w:rsid w:val="00006502"/>
    <w:rsid w:val="0000760D"/>
    <w:rsid w:val="00010727"/>
    <w:rsid w:val="00011E2E"/>
    <w:rsid w:val="0001324C"/>
    <w:rsid w:val="00013D3E"/>
    <w:rsid w:val="00013E98"/>
    <w:rsid w:val="00014AAD"/>
    <w:rsid w:val="00020140"/>
    <w:rsid w:val="000222F7"/>
    <w:rsid w:val="00023E09"/>
    <w:rsid w:val="00023F29"/>
    <w:rsid w:val="000242B4"/>
    <w:rsid w:val="000304D3"/>
    <w:rsid w:val="000313BD"/>
    <w:rsid w:val="00034505"/>
    <w:rsid w:val="000442FB"/>
    <w:rsid w:val="00045185"/>
    <w:rsid w:val="00045271"/>
    <w:rsid w:val="000452D6"/>
    <w:rsid w:val="00046FD2"/>
    <w:rsid w:val="00047598"/>
    <w:rsid w:val="00047678"/>
    <w:rsid w:val="0004799E"/>
    <w:rsid w:val="000479E6"/>
    <w:rsid w:val="00047A4A"/>
    <w:rsid w:val="00047A82"/>
    <w:rsid w:val="00050BC6"/>
    <w:rsid w:val="00051B7C"/>
    <w:rsid w:val="0005207C"/>
    <w:rsid w:val="0005280D"/>
    <w:rsid w:val="00053454"/>
    <w:rsid w:val="000538C3"/>
    <w:rsid w:val="00053CEA"/>
    <w:rsid w:val="00054673"/>
    <w:rsid w:val="000546CB"/>
    <w:rsid w:val="00055504"/>
    <w:rsid w:val="000559BD"/>
    <w:rsid w:val="00056AF4"/>
    <w:rsid w:val="0006044A"/>
    <w:rsid w:val="00061829"/>
    <w:rsid w:val="00062442"/>
    <w:rsid w:val="00063419"/>
    <w:rsid w:val="00064D27"/>
    <w:rsid w:val="00065210"/>
    <w:rsid w:val="0007031D"/>
    <w:rsid w:val="000704FB"/>
    <w:rsid w:val="0007065A"/>
    <w:rsid w:val="00071FA1"/>
    <w:rsid w:val="00072533"/>
    <w:rsid w:val="00073943"/>
    <w:rsid w:val="000746A8"/>
    <w:rsid w:val="0007531C"/>
    <w:rsid w:val="00080586"/>
    <w:rsid w:val="000824D5"/>
    <w:rsid w:val="00084E3B"/>
    <w:rsid w:val="00086241"/>
    <w:rsid w:val="00087077"/>
    <w:rsid w:val="0009449F"/>
    <w:rsid w:val="00094E69"/>
    <w:rsid w:val="000954DA"/>
    <w:rsid w:val="00095562"/>
    <w:rsid w:val="000961A3"/>
    <w:rsid w:val="00096352"/>
    <w:rsid w:val="00096AFC"/>
    <w:rsid w:val="00097818"/>
    <w:rsid w:val="00097AF0"/>
    <w:rsid w:val="000A0096"/>
    <w:rsid w:val="000A0459"/>
    <w:rsid w:val="000A0D74"/>
    <w:rsid w:val="000A15A5"/>
    <w:rsid w:val="000A394C"/>
    <w:rsid w:val="000A395D"/>
    <w:rsid w:val="000A6C92"/>
    <w:rsid w:val="000B2412"/>
    <w:rsid w:val="000B42E4"/>
    <w:rsid w:val="000B4676"/>
    <w:rsid w:val="000B4995"/>
    <w:rsid w:val="000B5A12"/>
    <w:rsid w:val="000B6D92"/>
    <w:rsid w:val="000B7A69"/>
    <w:rsid w:val="000C1FB4"/>
    <w:rsid w:val="000C2E34"/>
    <w:rsid w:val="000C3873"/>
    <w:rsid w:val="000C57C8"/>
    <w:rsid w:val="000C5930"/>
    <w:rsid w:val="000C6E93"/>
    <w:rsid w:val="000C779A"/>
    <w:rsid w:val="000D077C"/>
    <w:rsid w:val="000D18F6"/>
    <w:rsid w:val="000D1A89"/>
    <w:rsid w:val="000D2488"/>
    <w:rsid w:val="000E234B"/>
    <w:rsid w:val="000E2A8F"/>
    <w:rsid w:val="000E3B09"/>
    <w:rsid w:val="000E53A5"/>
    <w:rsid w:val="000E5590"/>
    <w:rsid w:val="000E58B6"/>
    <w:rsid w:val="000E5A10"/>
    <w:rsid w:val="000E600A"/>
    <w:rsid w:val="000E7403"/>
    <w:rsid w:val="000F3602"/>
    <w:rsid w:val="000F4B79"/>
    <w:rsid w:val="000F5ABB"/>
    <w:rsid w:val="000F5C2C"/>
    <w:rsid w:val="000F6F07"/>
    <w:rsid w:val="000F7351"/>
    <w:rsid w:val="0010005F"/>
    <w:rsid w:val="00105F7F"/>
    <w:rsid w:val="00106EF4"/>
    <w:rsid w:val="001071BE"/>
    <w:rsid w:val="00112AAD"/>
    <w:rsid w:val="00112D7C"/>
    <w:rsid w:val="00112FF8"/>
    <w:rsid w:val="00113640"/>
    <w:rsid w:val="001149E6"/>
    <w:rsid w:val="00120483"/>
    <w:rsid w:val="00120FFE"/>
    <w:rsid w:val="0012291E"/>
    <w:rsid w:val="00124247"/>
    <w:rsid w:val="00124990"/>
    <w:rsid w:val="00124C32"/>
    <w:rsid w:val="00125FAC"/>
    <w:rsid w:val="0012669B"/>
    <w:rsid w:val="00127CA6"/>
    <w:rsid w:val="001304ED"/>
    <w:rsid w:val="00131C2F"/>
    <w:rsid w:val="00134711"/>
    <w:rsid w:val="00135456"/>
    <w:rsid w:val="00135569"/>
    <w:rsid w:val="00135671"/>
    <w:rsid w:val="00137977"/>
    <w:rsid w:val="00137AB6"/>
    <w:rsid w:val="00137C7F"/>
    <w:rsid w:val="00140346"/>
    <w:rsid w:val="001406E1"/>
    <w:rsid w:val="001406E9"/>
    <w:rsid w:val="00142165"/>
    <w:rsid w:val="00142414"/>
    <w:rsid w:val="00143E94"/>
    <w:rsid w:val="00144B8F"/>
    <w:rsid w:val="001458D8"/>
    <w:rsid w:val="00145B09"/>
    <w:rsid w:val="001500DA"/>
    <w:rsid w:val="00151B94"/>
    <w:rsid w:val="00152415"/>
    <w:rsid w:val="00152658"/>
    <w:rsid w:val="00152EA0"/>
    <w:rsid w:val="00157394"/>
    <w:rsid w:val="001610D5"/>
    <w:rsid w:val="00163C14"/>
    <w:rsid w:val="00163CCB"/>
    <w:rsid w:val="00166E4E"/>
    <w:rsid w:val="00170F24"/>
    <w:rsid w:val="00172E56"/>
    <w:rsid w:val="0017355E"/>
    <w:rsid w:val="0017468E"/>
    <w:rsid w:val="00174AFB"/>
    <w:rsid w:val="00181AD2"/>
    <w:rsid w:val="00183630"/>
    <w:rsid w:val="00184D27"/>
    <w:rsid w:val="00185337"/>
    <w:rsid w:val="001861F5"/>
    <w:rsid w:val="00187499"/>
    <w:rsid w:val="00192F3D"/>
    <w:rsid w:val="00193D2F"/>
    <w:rsid w:val="00194A1C"/>
    <w:rsid w:val="00197433"/>
    <w:rsid w:val="001975EC"/>
    <w:rsid w:val="0019768D"/>
    <w:rsid w:val="00197FEB"/>
    <w:rsid w:val="001A1AA8"/>
    <w:rsid w:val="001A219F"/>
    <w:rsid w:val="001B0DCA"/>
    <w:rsid w:val="001B18B9"/>
    <w:rsid w:val="001B650A"/>
    <w:rsid w:val="001B7783"/>
    <w:rsid w:val="001B78DE"/>
    <w:rsid w:val="001C0C94"/>
    <w:rsid w:val="001C16D7"/>
    <w:rsid w:val="001C3673"/>
    <w:rsid w:val="001C3796"/>
    <w:rsid w:val="001C4732"/>
    <w:rsid w:val="001C6731"/>
    <w:rsid w:val="001D00AA"/>
    <w:rsid w:val="001D2D17"/>
    <w:rsid w:val="001D6392"/>
    <w:rsid w:val="001D6456"/>
    <w:rsid w:val="001D7C0E"/>
    <w:rsid w:val="001E19F6"/>
    <w:rsid w:val="001E367E"/>
    <w:rsid w:val="001E4CA5"/>
    <w:rsid w:val="001E594B"/>
    <w:rsid w:val="001E7183"/>
    <w:rsid w:val="001F21C9"/>
    <w:rsid w:val="001F2EA9"/>
    <w:rsid w:val="001F5342"/>
    <w:rsid w:val="001F5678"/>
    <w:rsid w:val="001F5B87"/>
    <w:rsid w:val="001F62FD"/>
    <w:rsid w:val="001F666A"/>
    <w:rsid w:val="001F7BD3"/>
    <w:rsid w:val="00201776"/>
    <w:rsid w:val="00202B68"/>
    <w:rsid w:val="00202E65"/>
    <w:rsid w:val="00204797"/>
    <w:rsid w:val="0020480B"/>
    <w:rsid w:val="0021074F"/>
    <w:rsid w:val="00214888"/>
    <w:rsid w:val="00214C49"/>
    <w:rsid w:val="002168BF"/>
    <w:rsid w:val="00217F76"/>
    <w:rsid w:val="00220637"/>
    <w:rsid w:val="00220984"/>
    <w:rsid w:val="00221AB6"/>
    <w:rsid w:val="002226C4"/>
    <w:rsid w:val="002227E6"/>
    <w:rsid w:val="0022346D"/>
    <w:rsid w:val="002258E9"/>
    <w:rsid w:val="00227657"/>
    <w:rsid w:val="00230C07"/>
    <w:rsid w:val="00235567"/>
    <w:rsid w:val="00235FFD"/>
    <w:rsid w:val="00237152"/>
    <w:rsid w:val="00237AFE"/>
    <w:rsid w:val="00241913"/>
    <w:rsid w:val="0024384C"/>
    <w:rsid w:val="00244121"/>
    <w:rsid w:val="002444B4"/>
    <w:rsid w:val="00246AE3"/>
    <w:rsid w:val="00246E61"/>
    <w:rsid w:val="002477DB"/>
    <w:rsid w:val="002509F8"/>
    <w:rsid w:val="00250EEC"/>
    <w:rsid w:val="00252AE2"/>
    <w:rsid w:val="00253D75"/>
    <w:rsid w:val="002574F8"/>
    <w:rsid w:val="00260D0F"/>
    <w:rsid w:val="002634BE"/>
    <w:rsid w:val="00266E67"/>
    <w:rsid w:val="0027004E"/>
    <w:rsid w:val="00271F12"/>
    <w:rsid w:val="00272061"/>
    <w:rsid w:val="00273AE5"/>
    <w:rsid w:val="00276117"/>
    <w:rsid w:val="00277048"/>
    <w:rsid w:val="002778A0"/>
    <w:rsid w:val="00282897"/>
    <w:rsid w:val="002845E4"/>
    <w:rsid w:val="002855F3"/>
    <w:rsid w:val="00285E18"/>
    <w:rsid w:val="00286608"/>
    <w:rsid w:val="0028724F"/>
    <w:rsid w:val="00290D18"/>
    <w:rsid w:val="00290F7C"/>
    <w:rsid w:val="002947B3"/>
    <w:rsid w:val="0029515F"/>
    <w:rsid w:val="002970EE"/>
    <w:rsid w:val="00297779"/>
    <w:rsid w:val="002A0AF3"/>
    <w:rsid w:val="002A0B89"/>
    <w:rsid w:val="002A1F5B"/>
    <w:rsid w:val="002A2BC6"/>
    <w:rsid w:val="002A2D7A"/>
    <w:rsid w:val="002A3BD6"/>
    <w:rsid w:val="002A4DE5"/>
    <w:rsid w:val="002A54A5"/>
    <w:rsid w:val="002A62A3"/>
    <w:rsid w:val="002A6FF1"/>
    <w:rsid w:val="002A73E9"/>
    <w:rsid w:val="002B2CDC"/>
    <w:rsid w:val="002B4819"/>
    <w:rsid w:val="002B534E"/>
    <w:rsid w:val="002B5E17"/>
    <w:rsid w:val="002B653B"/>
    <w:rsid w:val="002B65AB"/>
    <w:rsid w:val="002C0704"/>
    <w:rsid w:val="002C37ED"/>
    <w:rsid w:val="002C6DCD"/>
    <w:rsid w:val="002C724F"/>
    <w:rsid w:val="002D167D"/>
    <w:rsid w:val="002D276D"/>
    <w:rsid w:val="002D2C49"/>
    <w:rsid w:val="002D3D0E"/>
    <w:rsid w:val="002E0A0D"/>
    <w:rsid w:val="002E3509"/>
    <w:rsid w:val="002E3B56"/>
    <w:rsid w:val="002E5288"/>
    <w:rsid w:val="002E5C09"/>
    <w:rsid w:val="002E7315"/>
    <w:rsid w:val="002F3482"/>
    <w:rsid w:val="002F365D"/>
    <w:rsid w:val="002F376E"/>
    <w:rsid w:val="002F4755"/>
    <w:rsid w:val="002F5410"/>
    <w:rsid w:val="002F5D89"/>
    <w:rsid w:val="00300522"/>
    <w:rsid w:val="00300D17"/>
    <w:rsid w:val="003028AB"/>
    <w:rsid w:val="0030527C"/>
    <w:rsid w:val="0030681D"/>
    <w:rsid w:val="00306BA3"/>
    <w:rsid w:val="00312D04"/>
    <w:rsid w:val="0031538F"/>
    <w:rsid w:val="00321036"/>
    <w:rsid w:val="003216A0"/>
    <w:rsid w:val="003222A8"/>
    <w:rsid w:val="0032477F"/>
    <w:rsid w:val="003264D2"/>
    <w:rsid w:val="00330404"/>
    <w:rsid w:val="003307EE"/>
    <w:rsid w:val="003326CF"/>
    <w:rsid w:val="00332867"/>
    <w:rsid w:val="00333240"/>
    <w:rsid w:val="0033396F"/>
    <w:rsid w:val="003412DF"/>
    <w:rsid w:val="00341E7A"/>
    <w:rsid w:val="00344E44"/>
    <w:rsid w:val="00345A6C"/>
    <w:rsid w:val="00346102"/>
    <w:rsid w:val="0034656B"/>
    <w:rsid w:val="003465D8"/>
    <w:rsid w:val="00350155"/>
    <w:rsid w:val="003509FC"/>
    <w:rsid w:val="003528A1"/>
    <w:rsid w:val="00352D90"/>
    <w:rsid w:val="003575E6"/>
    <w:rsid w:val="00361E7E"/>
    <w:rsid w:val="0036259F"/>
    <w:rsid w:val="0036275D"/>
    <w:rsid w:val="00362C74"/>
    <w:rsid w:val="00362F4D"/>
    <w:rsid w:val="003636C1"/>
    <w:rsid w:val="003641E8"/>
    <w:rsid w:val="00364244"/>
    <w:rsid w:val="00364481"/>
    <w:rsid w:val="00364E8C"/>
    <w:rsid w:val="00365C97"/>
    <w:rsid w:val="00365EA4"/>
    <w:rsid w:val="00371E3B"/>
    <w:rsid w:val="00371FB2"/>
    <w:rsid w:val="00372241"/>
    <w:rsid w:val="00374203"/>
    <w:rsid w:val="00374EDB"/>
    <w:rsid w:val="00375578"/>
    <w:rsid w:val="003757EA"/>
    <w:rsid w:val="00380985"/>
    <w:rsid w:val="00380D86"/>
    <w:rsid w:val="0038130B"/>
    <w:rsid w:val="003822C9"/>
    <w:rsid w:val="00382974"/>
    <w:rsid w:val="00382A11"/>
    <w:rsid w:val="00382B28"/>
    <w:rsid w:val="00382BEA"/>
    <w:rsid w:val="00384FF6"/>
    <w:rsid w:val="0038517D"/>
    <w:rsid w:val="00385B38"/>
    <w:rsid w:val="0039056A"/>
    <w:rsid w:val="00393993"/>
    <w:rsid w:val="00396DE2"/>
    <w:rsid w:val="00396E1A"/>
    <w:rsid w:val="00396EFB"/>
    <w:rsid w:val="00396FFA"/>
    <w:rsid w:val="003A0707"/>
    <w:rsid w:val="003A0838"/>
    <w:rsid w:val="003A0B3B"/>
    <w:rsid w:val="003A1309"/>
    <w:rsid w:val="003A1B8B"/>
    <w:rsid w:val="003A2168"/>
    <w:rsid w:val="003A297E"/>
    <w:rsid w:val="003A3CCC"/>
    <w:rsid w:val="003A5E59"/>
    <w:rsid w:val="003A6B5E"/>
    <w:rsid w:val="003B015C"/>
    <w:rsid w:val="003B27F6"/>
    <w:rsid w:val="003B421C"/>
    <w:rsid w:val="003B5A41"/>
    <w:rsid w:val="003B5B20"/>
    <w:rsid w:val="003B5D17"/>
    <w:rsid w:val="003C03D6"/>
    <w:rsid w:val="003C041E"/>
    <w:rsid w:val="003C1612"/>
    <w:rsid w:val="003C3CF9"/>
    <w:rsid w:val="003C5454"/>
    <w:rsid w:val="003C7018"/>
    <w:rsid w:val="003C7894"/>
    <w:rsid w:val="003D0DC8"/>
    <w:rsid w:val="003D22CE"/>
    <w:rsid w:val="003D23C2"/>
    <w:rsid w:val="003D2792"/>
    <w:rsid w:val="003D4ED7"/>
    <w:rsid w:val="003D502F"/>
    <w:rsid w:val="003D5082"/>
    <w:rsid w:val="003D52F6"/>
    <w:rsid w:val="003D5A53"/>
    <w:rsid w:val="003D6ABA"/>
    <w:rsid w:val="003E3D6D"/>
    <w:rsid w:val="003E5408"/>
    <w:rsid w:val="003E6C55"/>
    <w:rsid w:val="003E6D1E"/>
    <w:rsid w:val="003E781A"/>
    <w:rsid w:val="003F087C"/>
    <w:rsid w:val="003F1B6C"/>
    <w:rsid w:val="003F465B"/>
    <w:rsid w:val="003F52B9"/>
    <w:rsid w:val="003F55B9"/>
    <w:rsid w:val="003F574B"/>
    <w:rsid w:val="003F7818"/>
    <w:rsid w:val="00400940"/>
    <w:rsid w:val="00400B87"/>
    <w:rsid w:val="004015CC"/>
    <w:rsid w:val="00401FA9"/>
    <w:rsid w:val="00403429"/>
    <w:rsid w:val="004037DB"/>
    <w:rsid w:val="0040418A"/>
    <w:rsid w:val="0040432D"/>
    <w:rsid w:val="00406F19"/>
    <w:rsid w:val="00410143"/>
    <w:rsid w:val="004110E2"/>
    <w:rsid w:val="00412471"/>
    <w:rsid w:val="0041337D"/>
    <w:rsid w:val="00413435"/>
    <w:rsid w:val="004134AE"/>
    <w:rsid w:val="004149F3"/>
    <w:rsid w:val="00415305"/>
    <w:rsid w:val="00416175"/>
    <w:rsid w:val="00417D07"/>
    <w:rsid w:val="00417E70"/>
    <w:rsid w:val="004212BB"/>
    <w:rsid w:val="004212D1"/>
    <w:rsid w:val="00423400"/>
    <w:rsid w:val="00424C82"/>
    <w:rsid w:val="00430D44"/>
    <w:rsid w:val="0043192A"/>
    <w:rsid w:val="00431E68"/>
    <w:rsid w:val="004336E3"/>
    <w:rsid w:val="00434ECB"/>
    <w:rsid w:val="0043564F"/>
    <w:rsid w:val="00436162"/>
    <w:rsid w:val="004379CF"/>
    <w:rsid w:val="00440A08"/>
    <w:rsid w:val="004417EE"/>
    <w:rsid w:val="00441C2C"/>
    <w:rsid w:val="00444A86"/>
    <w:rsid w:val="0044664B"/>
    <w:rsid w:val="00451B80"/>
    <w:rsid w:val="00455A65"/>
    <w:rsid w:val="00456727"/>
    <w:rsid w:val="0045683C"/>
    <w:rsid w:val="00456AF0"/>
    <w:rsid w:val="00464881"/>
    <w:rsid w:val="00464F78"/>
    <w:rsid w:val="004659C2"/>
    <w:rsid w:val="0046606E"/>
    <w:rsid w:val="0046653A"/>
    <w:rsid w:val="0046673B"/>
    <w:rsid w:val="00467894"/>
    <w:rsid w:val="00471184"/>
    <w:rsid w:val="00472094"/>
    <w:rsid w:val="004734C5"/>
    <w:rsid w:val="00474920"/>
    <w:rsid w:val="0047733B"/>
    <w:rsid w:val="00477EB8"/>
    <w:rsid w:val="00481A5F"/>
    <w:rsid w:val="0048268E"/>
    <w:rsid w:val="004840E4"/>
    <w:rsid w:val="00484DC9"/>
    <w:rsid w:val="00484FEB"/>
    <w:rsid w:val="0048762C"/>
    <w:rsid w:val="00490423"/>
    <w:rsid w:val="004904A0"/>
    <w:rsid w:val="004919AF"/>
    <w:rsid w:val="00494215"/>
    <w:rsid w:val="004942D3"/>
    <w:rsid w:val="004947EF"/>
    <w:rsid w:val="00494882"/>
    <w:rsid w:val="00495F0A"/>
    <w:rsid w:val="004971A5"/>
    <w:rsid w:val="00497A80"/>
    <w:rsid w:val="004A0C5C"/>
    <w:rsid w:val="004A2649"/>
    <w:rsid w:val="004A4B96"/>
    <w:rsid w:val="004A4F5C"/>
    <w:rsid w:val="004A630E"/>
    <w:rsid w:val="004B0179"/>
    <w:rsid w:val="004B06B7"/>
    <w:rsid w:val="004B2442"/>
    <w:rsid w:val="004B3555"/>
    <w:rsid w:val="004B3587"/>
    <w:rsid w:val="004B45D9"/>
    <w:rsid w:val="004B5216"/>
    <w:rsid w:val="004C136F"/>
    <w:rsid w:val="004C3832"/>
    <w:rsid w:val="004C3A98"/>
    <w:rsid w:val="004C464F"/>
    <w:rsid w:val="004C607B"/>
    <w:rsid w:val="004C69CA"/>
    <w:rsid w:val="004C6A1F"/>
    <w:rsid w:val="004D0981"/>
    <w:rsid w:val="004D3513"/>
    <w:rsid w:val="004D3C14"/>
    <w:rsid w:val="004D4DA9"/>
    <w:rsid w:val="004E0612"/>
    <w:rsid w:val="004E2783"/>
    <w:rsid w:val="004E2A8A"/>
    <w:rsid w:val="004E45FF"/>
    <w:rsid w:val="004E532D"/>
    <w:rsid w:val="004E61CD"/>
    <w:rsid w:val="004F0CC2"/>
    <w:rsid w:val="004F2611"/>
    <w:rsid w:val="004F26B1"/>
    <w:rsid w:val="004F35FC"/>
    <w:rsid w:val="004F3DD3"/>
    <w:rsid w:val="004F590A"/>
    <w:rsid w:val="004F68E6"/>
    <w:rsid w:val="004F7D24"/>
    <w:rsid w:val="00501019"/>
    <w:rsid w:val="0050427B"/>
    <w:rsid w:val="00506299"/>
    <w:rsid w:val="00506A14"/>
    <w:rsid w:val="00506F40"/>
    <w:rsid w:val="00507C74"/>
    <w:rsid w:val="0051045D"/>
    <w:rsid w:val="005113B6"/>
    <w:rsid w:val="00511EEC"/>
    <w:rsid w:val="00513202"/>
    <w:rsid w:val="00514251"/>
    <w:rsid w:val="00514FDA"/>
    <w:rsid w:val="0051561A"/>
    <w:rsid w:val="005203D5"/>
    <w:rsid w:val="005218D3"/>
    <w:rsid w:val="005228FB"/>
    <w:rsid w:val="005247B9"/>
    <w:rsid w:val="00526C2B"/>
    <w:rsid w:val="005310C3"/>
    <w:rsid w:val="0053128D"/>
    <w:rsid w:val="005322BB"/>
    <w:rsid w:val="005325F4"/>
    <w:rsid w:val="00542151"/>
    <w:rsid w:val="00542FC2"/>
    <w:rsid w:val="00543EBC"/>
    <w:rsid w:val="00544C2E"/>
    <w:rsid w:val="00545401"/>
    <w:rsid w:val="00545748"/>
    <w:rsid w:val="005546F1"/>
    <w:rsid w:val="00557811"/>
    <w:rsid w:val="00560DFA"/>
    <w:rsid w:val="005623C3"/>
    <w:rsid w:val="005629CE"/>
    <w:rsid w:val="00563551"/>
    <w:rsid w:val="00567548"/>
    <w:rsid w:val="00570227"/>
    <w:rsid w:val="0057096E"/>
    <w:rsid w:val="005734FD"/>
    <w:rsid w:val="00575ACC"/>
    <w:rsid w:val="00581A03"/>
    <w:rsid w:val="00581A41"/>
    <w:rsid w:val="005822A1"/>
    <w:rsid w:val="00583458"/>
    <w:rsid w:val="0058346B"/>
    <w:rsid w:val="005856ED"/>
    <w:rsid w:val="005859CB"/>
    <w:rsid w:val="005866A4"/>
    <w:rsid w:val="00591568"/>
    <w:rsid w:val="00591DE9"/>
    <w:rsid w:val="00593405"/>
    <w:rsid w:val="005938CA"/>
    <w:rsid w:val="00594C1A"/>
    <w:rsid w:val="005968B4"/>
    <w:rsid w:val="00596E0D"/>
    <w:rsid w:val="005A0D4A"/>
    <w:rsid w:val="005A1767"/>
    <w:rsid w:val="005A181A"/>
    <w:rsid w:val="005A3165"/>
    <w:rsid w:val="005A355A"/>
    <w:rsid w:val="005A36A9"/>
    <w:rsid w:val="005A3DA5"/>
    <w:rsid w:val="005A54FB"/>
    <w:rsid w:val="005A7288"/>
    <w:rsid w:val="005B456C"/>
    <w:rsid w:val="005B6278"/>
    <w:rsid w:val="005B62CD"/>
    <w:rsid w:val="005B6A21"/>
    <w:rsid w:val="005B7413"/>
    <w:rsid w:val="005B79F0"/>
    <w:rsid w:val="005C0322"/>
    <w:rsid w:val="005C0432"/>
    <w:rsid w:val="005C198A"/>
    <w:rsid w:val="005C3217"/>
    <w:rsid w:val="005C3CE4"/>
    <w:rsid w:val="005C4538"/>
    <w:rsid w:val="005C55C8"/>
    <w:rsid w:val="005C5CE6"/>
    <w:rsid w:val="005C70ED"/>
    <w:rsid w:val="005D0445"/>
    <w:rsid w:val="005D3D8B"/>
    <w:rsid w:val="005D4083"/>
    <w:rsid w:val="005D53FA"/>
    <w:rsid w:val="005D5493"/>
    <w:rsid w:val="005D5EE3"/>
    <w:rsid w:val="005D6C17"/>
    <w:rsid w:val="005D7DEE"/>
    <w:rsid w:val="005E1803"/>
    <w:rsid w:val="005E1B9F"/>
    <w:rsid w:val="005E1D0B"/>
    <w:rsid w:val="005E45B4"/>
    <w:rsid w:val="005E4AFE"/>
    <w:rsid w:val="005E54C4"/>
    <w:rsid w:val="005F02A6"/>
    <w:rsid w:val="005F16F9"/>
    <w:rsid w:val="005F2A20"/>
    <w:rsid w:val="005F2AFC"/>
    <w:rsid w:val="005F2D99"/>
    <w:rsid w:val="005F5A0B"/>
    <w:rsid w:val="005F6CFF"/>
    <w:rsid w:val="005F7346"/>
    <w:rsid w:val="006011B6"/>
    <w:rsid w:val="00601423"/>
    <w:rsid w:val="00601689"/>
    <w:rsid w:val="0060172A"/>
    <w:rsid w:val="00601D4C"/>
    <w:rsid w:val="0060245B"/>
    <w:rsid w:val="0060272A"/>
    <w:rsid w:val="00604565"/>
    <w:rsid w:val="00605540"/>
    <w:rsid w:val="00607C8A"/>
    <w:rsid w:val="00610455"/>
    <w:rsid w:val="00611108"/>
    <w:rsid w:val="00612D2F"/>
    <w:rsid w:val="00613447"/>
    <w:rsid w:val="006162FF"/>
    <w:rsid w:val="00616DB7"/>
    <w:rsid w:val="00617F8D"/>
    <w:rsid w:val="00620426"/>
    <w:rsid w:val="00620DEE"/>
    <w:rsid w:val="00622554"/>
    <w:rsid w:val="00623722"/>
    <w:rsid w:val="00623797"/>
    <w:rsid w:val="00625DEA"/>
    <w:rsid w:val="006269AA"/>
    <w:rsid w:val="00632F9C"/>
    <w:rsid w:val="00633070"/>
    <w:rsid w:val="00634C45"/>
    <w:rsid w:val="00634DD4"/>
    <w:rsid w:val="0063589E"/>
    <w:rsid w:val="0063746F"/>
    <w:rsid w:val="006378B1"/>
    <w:rsid w:val="00642C64"/>
    <w:rsid w:val="00643482"/>
    <w:rsid w:val="00647740"/>
    <w:rsid w:val="00650B8B"/>
    <w:rsid w:val="00651268"/>
    <w:rsid w:val="00651722"/>
    <w:rsid w:val="006517A6"/>
    <w:rsid w:val="00651B4E"/>
    <w:rsid w:val="0065268E"/>
    <w:rsid w:val="006536D0"/>
    <w:rsid w:val="00654FD1"/>
    <w:rsid w:val="006560BC"/>
    <w:rsid w:val="006605D4"/>
    <w:rsid w:val="00663FEE"/>
    <w:rsid w:val="00664A9C"/>
    <w:rsid w:val="0066561E"/>
    <w:rsid w:val="0067044A"/>
    <w:rsid w:val="0067055F"/>
    <w:rsid w:val="00670CBE"/>
    <w:rsid w:val="00672DB1"/>
    <w:rsid w:val="00672F01"/>
    <w:rsid w:val="00674068"/>
    <w:rsid w:val="0067548C"/>
    <w:rsid w:val="00675562"/>
    <w:rsid w:val="0067646E"/>
    <w:rsid w:val="00677559"/>
    <w:rsid w:val="00681098"/>
    <w:rsid w:val="00681E4E"/>
    <w:rsid w:val="00681EF7"/>
    <w:rsid w:val="006854B2"/>
    <w:rsid w:val="00686792"/>
    <w:rsid w:val="0068703D"/>
    <w:rsid w:val="00687CB9"/>
    <w:rsid w:val="006904C8"/>
    <w:rsid w:val="0069516D"/>
    <w:rsid w:val="00695441"/>
    <w:rsid w:val="006A20CE"/>
    <w:rsid w:val="006A5789"/>
    <w:rsid w:val="006A651C"/>
    <w:rsid w:val="006A6E43"/>
    <w:rsid w:val="006A7145"/>
    <w:rsid w:val="006B03CB"/>
    <w:rsid w:val="006B2787"/>
    <w:rsid w:val="006B2BC5"/>
    <w:rsid w:val="006B3DAE"/>
    <w:rsid w:val="006B50F5"/>
    <w:rsid w:val="006B6576"/>
    <w:rsid w:val="006C2B38"/>
    <w:rsid w:val="006C2FCD"/>
    <w:rsid w:val="006C4969"/>
    <w:rsid w:val="006C5D59"/>
    <w:rsid w:val="006D1C93"/>
    <w:rsid w:val="006D2547"/>
    <w:rsid w:val="006D2DC1"/>
    <w:rsid w:val="006D43CB"/>
    <w:rsid w:val="006D5756"/>
    <w:rsid w:val="006D6190"/>
    <w:rsid w:val="006D676B"/>
    <w:rsid w:val="006D6BC2"/>
    <w:rsid w:val="006D7649"/>
    <w:rsid w:val="006E0002"/>
    <w:rsid w:val="006E0F4B"/>
    <w:rsid w:val="006E1590"/>
    <w:rsid w:val="006E200C"/>
    <w:rsid w:val="006E2537"/>
    <w:rsid w:val="006E4DA8"/>
    <w:rsid w:val="006E5D0F"/>
    <w:rsid w:val="006F3312"/>
    <w:rsid w:val="006F3BCF"/>
    <w:rsid w:val="006F3EFF"/>
    <w:rsid w:val="006F58E2"/>
    <w:rsid w:val="006F6E69"/>
    <w:rsid w:val="00700F78"/>
    <w:rsid w:val="007026F8"/>
    <w:rsid w:val="00702C45"/>
    <w:rsid w:val="00704491"/>
    <w:rsid w:val="00705A83"/>
    <w:rsid w:val="007060C8"/>
    <w:rsid w:val="007107A6"/>
    <w:rsid w:val="007108E7"/>
    <w:rsid w:val="00710A83"/>
    <w:rsid w:val="007126C1"/>
    <w:rsid w:val="00712DE4"/>
    <w:rsid w:val="007139F5"/>
    <w:rsid w:val="0071467C"/>
    <w:rsid w:val="007156B7"/>
    <w:rsid w:val="00716C13"/>
    <w:rsid w:val="0071738D"/>
    <w:rsid w:val="007179B1"/>
    <w:rsid w:val="007201CC"/>
    <w:rsid w:val="00720902"/>
    <w:rsid w:val="00721C46"/>
    <w:rsid w:val="00721C5C"/>
    <w:rsid w:val="0072291C"/>
    <w:rsid w:val="0072530D"/>
    <w:rsid w:val="00725408"/>
    <w:rsid w:val="00725A57"/>
    <w:rsid w:val="00725CE3"/>
    <w:rsid w:val="00730C4E"/>
    <w:rsid w:val="00730F33"/>
    <w:rsid w:val="007319CF"/>
    <w:rsid w:val="00732234"/>
    <w:rsid w:val="007366DA"/>
    <w:rsid w:val="007373DF"/>
    <w:rsid w:val="00737519"/>
    <w:rsid w:val="00740814"/>
    <w:rsid w:val="007411E6"/>
    <w:rsid w:val="00742957"/>
    <w:rsid w:val="007431CD"/>
    <w:rsid w:val="00744BF6"/>
    <w:rsid w:val="00751F2D"/>
    <w:rsid w:val="00753259"/>
    <w:rsid w:val="00755252"/>
    <w:rsid w:val="0075612F"/>
    <w:rsid w:val="007561B2"/>
    <w:rsid w:val="007568F3"/>
    <w:rsid w:val="007575BF"/>
    <w:rsid w:val="007601D9"/>
    <w:rsid w:val="007610A3"/>
    <w:rsid w:val="00761EC4"/>
    <w:rsid w:val="00762195"/>
    <w:rsid w:val="00763298"/>
    <w:rsid w:val="007663D6"/>
    <w:rsid w:val="00767603"/>
    <w:rsid w:val="0077341F"/>
    <w:rsid w:val="007740D2"/>
    <w:rsid w:val="0077443B"/>
    <w:rsid w:val="007758D2"/>
    <w:rsid w:val="007777D4"/>
    <w:rsid w:val="00777E82"/>
    <w:rsid w:val="007806D5"/>
    <w:rsid w:val="00780CE1"/>
    <w:rsid w:val="00780CE7"/>
    <w:rsid w:val="00781532"/>
    <w:rsid w:val="007818D7"/>
    <w:rsid w:val="007826B3"/>
    <w:rsid w:val="00783E70"/>
    <w:rsid w:val="00786078"/>
    <w:rsid w:val="0078650E"/>
    <w:rsid w:val="0078761D"/>
    <w:rsid w:val="007970CB"/>
    <w:rsid w:val="007A0B7C"/>
    <w:rsid w:val="007A2725"/>
    <w:rsid w:val="007A2D14"/>
    <w:rsid w:val="007A381D"/>
    <w:rsid w:val="007A3F77"/>
    <w:rsid w:val="007A3FB7"/>
    <w:rsid w:val="007A43EA"/>
    <w:rsid w:val="007A559E"/>
    <w:rsid w:val="007A55BE"/>
    <w:rsid w:val="007A6375"/>
    <w:rsid w:val="007A744E"/>
    <w:rsid w:val="007B0CD4"/>
    <w:rsid w:val="007B35A5"/>
    <w:rsid w:val="007B4E07"/>
    <w:rsid w:val="007C28EB"/>
    <w:rsid w:val="007C2936"/>
    <w:rsid w:val="007C3375"/>
    <w:rsid w:val="007C3434"/>
    <w:rsid w:val="007C65EF"/>
    <w:rsid w:val="007C6981"/>
    <w:rsid w:val="007C70DA"/>
    <w:rsid w:val="007D198C"/>
    <w:rsid w:val="007D2593"/>
    <w:rsid w:val="007D28E1"/>
    <w:rsid w:val="007D5012"/>
    <w:rsid w:val="007D62C8"/>
    <w:rsid w:val="007D641F"/>
    <w:rsid w:val="007D67B5"/>
    <w:rsid w:val="007D6EE6"/>
    <w:rsid w:val="007D789B"/>
    <w:rsid w:val="007E1767"/>
    <w:rsid w:val="007E358E"/>
    <w:rsid w:val="007E529D"/>
    <w:rsid w:val="007F0CCA"/>
    <w:rsid w:val="007F1015"/>
    <w:rsid w:val="007F1048"/>
    <w:rsid w:val="007F1094"/>
    <w:rsid w:val="007F3986"/>
    <w:rsid w:val="007F3D72"/>
    <w:rsid w:val="007F4204"/>
    <w:rsid w:val="007F5A08"/>
    <w:rsid w:val="00800E50"/>
    <w:rsid w:val="00801DAE"/>
    <w:rsid w:val="00802493"/>
    <w:rsid w:val="00806A43"/>
    <w:rsid w:val="00807236"/>
    <w:rsid w:val="00810734"/>
    <w:rsid w:val="008129C2"/>
    <w:rsid w:val="00813510"/>
    <w:rsid w:val="0081376D"/>
    <w:rsid w:val="0081419D"/>
    <w:rsid w:val="00815803"/>
    <w:rsid w:val="00815C20"/>
    <w:rsid w:val="00816509"/>
    <w:rsid w:val="00816712"/>
    <w:rsid w:val="008174D8"/>
    <w:rsid w:val="0082035A"/>
    <w:rsid w:val="00821FF5"/>
    <w:rsid w:val="00822800"/>
    <w:rsid w:val="00822849"/>
    <w:rsid w:val="0082716A"/>
    <w:rsid w:val="00827266"/>
    <w:rsid w:val="0082797F"/>
    <w:rsid w:val="00831237"/>
    <w:rsid w:val="00831E34"/>
    <w:rsid w:val="008321F5"/>
    <w:rsid w:val="0083431B"/>
    <w:rsid w:val="00834D92"/>
    <w:rsid w:val="00836523"/>
    <w:rsid w:val="00837C48"/>
    <w:rsid w:val="00840168"/>
    <w:rsid w:val="00840573"/>
    <w:rsid w:val="00841579"/>
    <w:rsid w:val="008427C1"/>
    <w:rsid w:val="00843256"/>
    <w:rsid w:val="0084402F"/>
    <w:rsid w:val="00844F80"/>
    <w:rsid w:val="00846056"/>
    <w:rsid w:val="00847CCF"/>
    <w:rsid w:val="008500F1"/>
    <w:rsid w:val="008518FE"/>
    <w:rsid w:val="00851BD9"/>
    <w:rsid w:val="008527C3"/>
    <w:rsid w:val="00853C62"/>
    <w:rsid w:val="00853F36"/>
    <w:rsid w:val="00855341"/>
    <w:rsid w:val="008560A0"/>
    <w:rsid w:val="008616D6"/>
    <w:rsid w:val="00865C6B"/>
    <w:rsid w:val="00867307"/>
    <w:rsid w:val="00867B5C"/>
    <w:rsid w:val="00870603"/>
    <w:rsid w:val="008706BD"/>
    <w:rsid w:val="00871ECA"/>
    <w:rsid w:val="00872DCE"/>
    <w:rsid w:val="00880C6C"/>
    <w:rsid w:val="008866AF"/>
    <w:rsid w:val="008867E4"/>
    <w:rsid w:val="008877BB"/>
    <w:rsid w:val="00887E54"/>
    <w:rsid w:val="00890622"/>
    <w:rsid w:val="00890C62"/>
    <w:rsid w:val="008910DF"/>
    <w:rsid w:val="0089120B"/>
    <w:rsid w:val="0089149F"/>
    <w:rsid w:val="008917D4"/>
    <w:rsid w:val="00891B56"/>
    <w:rsid w:val="00892E43"/>
    <w:rsid w:val="00893350"/>
    <w:rsid w:val="00894669"/>
    <w:rsid w:val="00895DBC"/>
    <w:rsid w:val="00895FDF"/>
    <w:rsid w:val="00896C6F"/>
    <w:rsid w:val="008A0FF7"/>
    <w:rsid w:val="008A27F0"/>
    <w:rsid w:val="008A3C5A"/>
    <w:rsid w:val="008A490E"/>
    <w:rsid w:val="008A51DD"/>
    <w:rsid w:val="008A5301"/>
    <w:rsid w:val="008B05C6"/>
    <w:rsid w:val="008B0E66"/>
    <w:rsid w:val="008B118E"/>
    <w:rsid w:val="008C0061"/>
    <w:rsid w:val="008C3D78"/>
    <w:rsid w:val="008D05DC"/>
    <w:rsid w:val="008D07E8"/>
    <w:rsid w:val="008D2593"/>
    <w:rsid w:val="008D6C59"/>
    <w:rsid w:val="008D6E05"/>
    <w:rsid w:val="008D7734"/>
    <w:rsid w:val="008D7FA2"/>
    <w:rsid w:val="008E2674"/>
    <w:rsid w:val="008E27E0"/>
    <w:rsid w:val="008E37AE"/>
    <w:rsid w:val="008E61E9"/>
    <w:rsid w:val="008F1A00"/>
    <w:rsid w:val="008F3D5B"/>
    <w:rsid w:val="008F4ACC"/>
    <w:rsid w:val="009013DA"/>
    <w:rsid w:val="00902220"/>
    <w:rsid w:val="00902A19"/>
    <w:rsid w:val="009042F7"/>
    <w:rsid w:val="00905E91"/>
    <w:rsid w:val="00910822"/>
    <w:rsid w:val="00911D0E"/>
    <w:rsid w:val="0091207B"/>
    <w:rsid w:val="00912BA7"/>
    <w:rsid w:val="00915D2E"/>
    <w:rsid w:val="009162F9"/>
    <w:rsid w:val="009203F1"/>
    <w:rsid w:val="00921456"/>
    <w:rsid w:val="009231B2"/>
    <w:rsid w:val="009253D7"/>
    <w:rsid w:val="00925BF4"/>
    <w:rsid w:val="009271C4"/>
    <w:rsid w:val="009302F2"/>
    <w:rsid w:val="00930390"/>
    <w:rsid w:val="0093454F"/>
    <w:rsid w:val="00937933"/>
    <w:rsid w:val="00940259"/>
    <w:rsid w:val="00940AA6"/>
    <w:rsid w:val="00942E48"/>
    <w:rsid w:val="009463AB"/>
    <w:rsid w:val="0094693A"/>
    <w:rsid w:val="00946AD7"/>
    <w:rsid w:val="009477C4"/>
    <w:rsid w:val="00951931"/>
    <w:rsid w:val="0095250F"/>
    <w:rsid w:val="00952DD5"/>
    <w:rsid w:val="009535B6"/>
    <w:rsid w:val="00954445"/>
    <w:rsid w:val="00955266"/>
    <w:rsid w:val="0095632D"/>
    <w:rsid w:val="00957B01"/>
    <w:rsid w:val="0096031E"/>
    <w:rsid w:val="00960C4E"/>
    <w:rsid w:val="0096188A"/>
    <w:rsid w:val="00962B8C"/>
    <w:rsid w:val="0096481F"/>
    <w:rsid w:val="00964FF7"/>
    <w:rsid w:val="00965350"/>
    <w:rsid w:val="00970520"/>
    <w:rsid w:val="00971950"/>
    <w:rsid w:val="00972B8C"/>
    <w:rsid w:val="00984073"/>
    <w:rsid w:val="0099049D"/>
    <w:rsid w:val="00990B69"/>
    <w:rsid w:val="00991214"/>
    <w:rsid w:val="00991568"/>
    <w:rsid w:val="009926FA"/>
    <w:rsid w:val="00993F35"/>
    <w:rsid w:val="0099585D"/>
    <w:rsid w:val="00995BCC"/>
    <w:rsid w:val="00996A2E"/>
    <w:rsid w:val="00997B1D"/>
    <w:rsid w:val="009A0655"/>
    <w:rsid w:val="009A1DB5"/>
    <w:rsid w:val="009A50A7"/>
    <w:rsid w:val="009A5259"/>
    <w:rsid w:val="009A7781"/>
    <w:rsid w:val="009A7ECE"/>
    <w:rsid w:val="009B277D"/>
    <w:rsid w:val="009B36F4"/>
    <w:rsid w:val="009B3FC9"/>
    <w:rsid w:val="009B48BA"/>
    <w:rsid w:val="009B538B"/>
    <w:rsid w:val="009B544B"/>
    <w:rsid w:val="009B6E9A"/>
    <w:rsid w:val="009B6F2D"/>
    <w:rsid w:val="009B6FCD"/>
    <w:rsid w:val="009B75DE"/>
    <w:rsid w:val="009B7EA7"/>
    <w:rsid w:val="009C0E72"/>
    <w:rsid w:val="009C1D65"/>
    <w:rsid w:val="009C2D67"/>
    <w:rsid w:val="009C5080"/>
    <w:rsid w:val="009C75B7"/>
    <w:rsid w:val="009D0014"/>
    <w:rsid w:val="009D0F4B"/>
    <w:rsid w:val="009D1B1F"/>
    <w:rsid w:val="009D2A59"/>
    <w:rsid w:val="009D513A"/>
    <w:rsid w:val="009D556F"/>
    <w:rsid w:val="009D5802"/>
    <w:rsid w:val="009E0EFF"/>
    <w:rsid w:val="009E249E"/>
    <w:rsid w:val="009E523E"/>
    <w:rsid w:val="009E5E32"/>
    <w:rsid w:val="009E61E1"/>
    <w:rsid w:val="009E6DFB"/>
    <w:rsid w:val="009E704E"/>
    <w:rsid w:val="009F0B75"/>
    <w:rsid w:val="009F1688"/>
    <w:rsid w:val="009F17D2"/>
    <w:rsid w:val="009F34CE"/>
    <w:rsid w:val="009F729C"/>
    <w:rsid w:val="009F72D5"/>
    <w:rsid w:val="009F7D75"/>
    <w:rsid w:val="00A0025A"/>
    <w:rsid w:val="00A0088C"/>
    <w:rsid w:val="00A02030"/>
    <w:rsid w:val="00A02EF1"/>
    <w:rsid w:val="00A035B7"/>
    <w:rsid w:val="00A03F9C"/>
    <w:rsid w:val="00A04F1E"/>
    <w:rsid w:val="00A06836"/>
    <w:rsid w:val="00A104D2"/>
    <w:rsid w:val="00A11F5C"/>
    <w:rsid w:val="00A12832"/>
    <w:rsid w:val="00A1415E"/>
    <w:rsid w:val="00A1478D"/>
    <w:rsid w:val="00A16E32"/>
    <w:rsid w:val="00A205A2"/>
    <w:rsid w:val="00A221AB"/>
    <w:rsid w:val="00A2343B"/>
    <w:rsid w:val="00A23515"/>
    <w:rsid w:val="00A24B37"/>
    <w:rsid w:val="00A24CA0"/>
    <w:rsid w:val="00A2715D"/>
    <w:rsid w:val="00A27849"/>
    <w:rsid w:val="00A302D9"/>
    <w:rsid w:val="00A306B9"/>
    <w:rsid w:val="00A32AD6"/>
    <w:rsid w:val="00A36C75"/>
    <w:rsid w:val="00A4027B"/>
    <w:rsid w:val="00A4100A"/>
    <w:rsid w:val="00A43817"/>
    <w:rsid w:val="00A43A01"/>
    <w:rsid w:val="00A50623"/>
    <w:rsid w:val="00A521AA"/>
    <w:rsid w:val="00A531EE"/>
    <w:rsid w:val="00A55669"/>
    <w:rsid w:val="00A56BC8"/>
    <w:rsid w:val="00A5725B"/>
    <w:rsid w:val="00A57E6D"/>
    <w:rsid w:val="00A6020E"/>
    <w:rsid w:val="00A61879"/>
    <w:rsid w:val="00A61BC6"/>
    <w:rsid w:val="00A62413"/>
    <w:rsid w:val="00A63AB1"/>
    <w:rsid w:val="00A646B3"/>
    <w:rsid w:val="00A65046"/>
    <w:rsid w:val="00A6528B"/>
    <w:rsid w:val="00A66AD0"/>
    <w:rsid w:val="00A7081E"/>
    <w:rsid w:val="00A709F5"/>
    <w:rsid w:val="00A70F98"/>
    <w:rsid w:val="00A71041"/>
    <w:rsid w:val="00A756F5"/>
    <w:rsid w:val="00A77A8D"/>
    <w:rsid w:val="00A808FB"/>
    <w:rsid w:val="00A8211D"/>
    <w:rsid w:val="00A823EE"/>
    <w:rsid w:val="00A83C38"/>
    <w:rsid w:val="00A83E1E"/>
    <w:rsid w:val="00A84102"/>
    <w:rsid w:val="00A84E76"/>
    <w:rsid w:val="00A851A2"/>
    <w:rsid w:val="00A85C92"/>
    <w:rsid w:val="00A85EC3"/>
    <w:rsid w:val="00A87263"/>
    <w:rsid w:val="00A87DDE"/>
    <w:rsid w:val="00A927CC"/>
    <w:rsid w:val="00A936BC"/>
    <w:rsid w:val="00A9640A"/>
    <w:rsid w:val="00A96BD1"/>
    <w:rsid w:val="00AA01F8"/>
    <w:rsid w:val="00AA0495"/>
    <w:rsid w:val="00AA2B10"/>
    <w:rsid w:val="00AA2C0B"/>
    <w:rsid w:val="00AA2C1D"/>
    <w:rsid w:val="00AA2DC3"/>
    <w:rsid w:val="00AA5044"/>
    <w:rsid w:val="00AB0AE6"/>
    <w:rsid w:val="00AB1925"/>
    <w:rsid w:val="00AB31A8"/>
    <w:rsid w:val="00AB3D14"/>
    <w:rsid w:val="00AB4944"/>
    <w:rsid w:val="00AB4DFE"/>
    <w:rsid w:val="00AB4EB2"/>
    <w:rsid w:val="00AB50CB"/>
    <w:rsid w:val="00AB5DBC"/>
    <w:rsid w:val="00AB6EEB"/>
    <w:rsid w:val="00AC2DC2"/>
    <w:rsid w:val="00AC4BC1"/>
    <w:rsid w:val="00AC6AB0"/>
    <w:rsid w:val="00AD0016"/>
    <w:rsid w:val="00AD09E6"/>
    <w:rsid w:val="00AD212F"/>
    <w:rsid w:val="00AD23DD"/>
    <w:rsid w:val="00AD3A61"/>
    <w:rsid w:val="00AD525F"/>
    <w:rsid w:val="00AD5FB7"/>
    <w:rsid w:val="00AD7103"/>
    <w:rsid w:val="00AD7D34"/>
    <w:rsid w:val="00AE1613"/>
    <w:rsid w:val="00AE1F09"/>
    <w:rsid w:val="00AE44B6"/>
    <w:rsid w:val="00AE489B"/>
    <w:rsid w:val="00AE4FBC"/>
    <w:rsid w:val="00AE55EE"/>
    <w:rsid w:val="00AE55FE"/>
    <w:rsid w:val="00AE6523"/>
    <w:rsid w:val="00AE7AE5"/>
    <w:rsid w:val="00AE7E6C"/>
    <w:rsid w:val="00AF1EFE"/>
    <w:rsid w:val="00AF28D4"/>
    <w:rsid w:val="00AF2FE4"/>
    <w:rsid w:val="00AF30CB"/>
    <w:rsid w:val="00AF7AE7"/>
    <w:rsid w:val="00B02C5A"/>
    <w:rsid w:val="00B04024"/>
    <w:rsid w:val="00B042A1"/>
    <w:rsid w:val="00B06D30"/>
    <w:rsid w:val="00B071FB"/>
    <w:rsid w:val="00B1101E"/>
    <w:rsid w:val="00B1248F"/>
    <w:rsid w:val="00B12EB7"/>
    <w:rsid w:val="00B16367"/>
    <w:rsid w:val="00B16400"/>
    <w:rsid w:val="00B16C71"/>
    <w:rsid w:val="00B176AC"/>
    <w:rsid w:val="00B17A47"/>
    <w:rsid w:val="00B2073D"/>
    <w:rsid w:val="00B20A9E"/>
    <w:rsid w:val="00B20EAB"/>
    <w:rsid w:val="00B20EC7"/>
    <w:rsid w:val="00B22B3D"/>
    <w:rsid w:val="00B22DCC"/>
    <w:rsid w:val="00B23145"/>
    <w:rsid w:val="00B24DD1"/>
    <w:rsid w:val="00B253D1"/>
    <w:rsid w:val="00B26AE6"/>
    <w:rsid w:val="00B31381"/>
    <w:rsid w:val="00B326E9"/>
    <w:rsid w:val="00B355FD"/>
    <w:rsid w:val="00B356A3"/>
    <w:rsid w:val="00B35E21"/>
    <w:rsid w:val="00B37662"/>
    <w:rsid w:val="00B37868"/>
    <w:rsid w:val="00B40EF5"/>
    <w:rsid w:val="00B430DA"/>
    <w:rsid w:val="00B4622E"/>
    <w:rsid w:val="00B52802"/>
    <w:rsid w:val="00B528A8"/>
    <w:rsid w:val="00B532A2"/>
    <w:rsid w:val="00B54503"/>
    <w:rsid w:val="00B56047"/>
    <w:rsid w:val="00B608BC"/>
    <w:rsid w:val="00B60DB7"/>
    <w:rsid w:val="00B634A5"/>
    <w:rsid w:val="00B65011"/>
    <w:rsid w:val="00B71F97"/>
    <w:rsid w:val="00B726F5"/>
    <w:rsid w:val="00B74A81"/>
    <w:rsid w:val="00B76B71"/>
    <w:rsid w:val="00B77820"/>
    <w:rsid w:val="00B77995"/>
    <w:rsid w:val="00B80A0D"/>
    <w:rsid w:val="00B8429B"/>
    <w:rsid w:val="00B84A31"/>
    <w:rsid w:val="00B863E4"/>
    <w:rsid w:val="00B86B89"/>
    <w:rsid w:val="00B8714E"/>
    <w:rsid w:val="00B918C7"/>
    <w:rsid w:val="00B94398"/>
    <w:rsid w:val="00B9504B"/>
    <w:rsid w:val="00BA120B"/>
    <w:rsid w:val="00BA1DDB"/>
    <w:rsid w:val="00BA2F1E"/>
    <w:rsid w:val="00BA35DD"/>
    <w:rsid w:val="00BA3AA4"/>
    <w:rsid w:val="00BA57C0"/>
    <w:rsid w:val="00BB072E"/>
    <w:rsid w:val="00BB31FA"/>
    <w:rsid w:val="00BB4BD7"/>
    <w:rsid w:val="00BB5CDB"/>
    <w:rsid w:val="00BB790C"/>
    <w:rsid w:val="00BC128A"/>
    <w:rsid w:val="00BC3BAD"/>
    <w:rsid w:val="00BC58D7"/>
    <w:rsid w:val="00BD0E6E"/>
    <w:rsid w:val="00BD212A"/>
    <w:rsid w:val="00BD3F14"/>
    <w:rsid w:val="00BD4309"/>
    <w:rsid w:val="00BD60C8"/>
    <w:rsid w:val="00BD64E3"/>
    <w:rsid w:val="00BE02D0"/>
    <w:rsid w:val="00BE040B"/>
    <w:rsid w:val="00BE24F6"/>
    <w:rsid w:val="00BE3EF6"/>
    <w:rsid w:val="00BE4781"/>
    <w:rsid w:val="00BE5D67"/>
    <w:rsid w:val="00BE6211"/>
    <w:rsid w:val="00BF0022"/>
    <w:rsid w:val="00BF03B8"/>
    <w:rsid w:val="00BF1E38"/>
    <w:rsid w:val="00BF364A"/>
    <w:rsid w:val="00BF4F1C"/>
    <w:rsid w:val="00BF4F20"/>
    <w:rsid w:val="00C0055B"/>
    <w:rsid w:val="00C070AF"/>
    <w:rsid w:val="00C10C3C"/>
    <w:rsid w:val="00C141F8"/>
    <w:rsid w:val="00C157C9"/>
    <w:rsid w:val="00C15BE4"/>
    <w:rsid w:val="00C16F4D"/>
    <w:rsid w:val="00C206D3"/>
    <w:rsid w:val="00C207E1"/>
    <w:rsid w:val="00C2163C"/>
    <w:rsid w:val="00C21B9E"/>
    <w:rsid w:val="00C22517"/>
    <w:rsid w:val="00C23D26"/>
    <w:rsid w:val="00C24982"/>
    <w:rsid w:val="00C24B28"/>
    <w:rsid w:val="00C26A02"/>
    <w:rsid w:val="00C273CB"/>
    <w:rsid w:val="00C279F4"/>
    <w:rsid w:val="00C3164D"/>
    <w:rsid w:val="00C33886"/>
    <w:rsid w:val="00C33D02"/>
    <w:rsid w:val="00C35B0A"/>
    <w:rsid w:val="00C36E85"/>
    <w:rsid w:val="00C40D56"/>
    <w:rsid w:val="00C42036"/>
    <w:rsid w:val="00C421EB"/>
    <w:rsid w:val="00C42C3E"/>
    <w:rsid w:val="00C443DE"/>
    <w:rsid w:val="00C47D4E"/>
    <w:rsid w:val="00C5154B"/>
    <w:rsid w:val="00C52F24"/>
    <w:rsid w:val="00C5527D"/>
    <w:rsid w:val="00C55D95"/>
    <w:rsid w:val="00C60BC0"/>
    <w:rsid w:val="00C613D5"/>
    <w:rsid w:val="00C62165"/>
    <w:rsid w:val="00C6536D"/>
    <w:rsid w:val="00C655E6"/>
    <w:rsid w:val="00C65711"/>
    <w:rsid w:val="00C66135"/>
    <w:rsid w:val="00C67BD8"/>
    <w:rsid w:val="00C70EBE"/>
    <w:rsid w:val="00C71BA7"/>
    <w:rsid w:val="00C71D47"/>
    <w:rsid w:val="00C7211B"/>
    <w:rsid w:val="00C736BB"/>
    <w:rsid w:val="00C75F0F"/>
    <w:rsid w:val="00C76275"/>
    <w:rsid w:val="00C771E8"/>
    <w:rsid w:val="00C777A4"/>
    <w:rsid w:val="00C80B7A"/>
    <w:rsid w:val="00C822B5"/>
    <w:rsid w:val="00C8230E"/>
    <w:rsid w:val="00C83CD1"/>
    <w:rsid w:val="00C9082C"/>
    <w:rsid w:val="00C9125E"/>
    <w:rsid w:val="00C91B4A"/>
    <w:rsid w:val="00C93744"/>
    <w:rsid w:val="00C95910"/>
    <w:rsid w:val="00CA10C3"/>
    <w:rsid w:val="00CA28E0"/>
    <w:rsid w:val="00CA330B"/>
    <w:rsid w:val="00CA4F0E"/>
    <w:rsid w:val="00CA4FC1"/>
    <w:rsid w:val="00CA61A3"/>
    <w:rsid w:val="00CA6D3B"/>
    <w:rsid w:val="00CB0CA0"/>
    <w:rsid w:val="00CB1C2B"/>
    <w:rsid w:val="00CB221E"/>
    <w:rsid w:val="00CB2EBE"/>
    <w:rsid w:val="00CB3ABC"/>
    <w:rsid w:val="00CB5644"/>
    <w:rsid w:val="00CB6314"/>
    <w:rsid w:val="00CB6BF4"/>
    <w:rsid w:val="00CB7CD5"/>
    <w:rsid w:val="00CC17C7"/>
    <w:rsid w:val="00CC2015"/>
    <w:rsid w:val="00CC2913"/>
    <w:rsid w:val="00CC2E7B"/>
    <w:rsid w:val="00CC3CD3"/>
    <w:rsid w:val="00CC3E2F"/>
    <w:rsid w:val="00CC697F"/>
    <w:rsid w:val="00CC6E31"/>
    <w:rsid w:val="00CD0B65"/>
    <w:rsid w:val="00CD123B"/>
    <w:rsid w:val="00CD25C6"/>
    <w:rsid w:val="00CD2D14"/>
    <w:rsid w:val="00CD3A0D"/>
    <w:rsid w:val="00CD4921"/>
    <w:rsid w:val="00CD4C0A"/>
    <w:rsid w:val="00CD67C1"/>
    <w:rsid w:val="00CE4702"/>
    <w:rsid w:val="00CE6140"/>
    <w:rsid w:val="00CE6F00"/>
    <w:rsid w:val="00CF04E7"/>
    <w:rsid w:val="00CF28AA"/>
    <w:rsid w:val="00CF2D87"/>
    <w:rsid w:val="00CF4981"/>
    <w:rsid w:val="00CF736B"/>
    <w:rsid w:val="00CF7DEF"/>
    <w:rsid w:val="00D00B14"/>
    <w:rsid w:val="00D03119"/>
    <w:rsid w:val="00D05D1E"/>
    <w:rsid w:val="00D07BC8"/>
    <w:rsid w:val="00D10F14"/>
    <w:rsid w:val="00D11074"/>
    <w:rsid w:val="00D11B56"/>
    <w:rsid w:val="00D15375"/>
    <w:rsid w:val="00D15B55"/>
    <w:rsid w:val="00D20738"/>
    <w:rsid w:val="00D20D53"/>
    <w:rsid w:val="00D20FCC"/>
    <w:rsid w:val="00D2140F"/>
    <w:rsid w:val="00D2422A"/>
    <w:rsid w:val="00D24C7A"/>
    <w:rsid w:val="00D2739B"/>
    <w:rsid w:val="00D31E91"/>
    <w:rsid w:val="00D337A1"/>
    <w:rsid w:val="00D33AA9"/>
    <w:rsid w:val="00D35183"/>
    <w:rsid w:val="00D41E39"/>
    <w:rsid w:val="00D42023"/>
    <w:rsid w:val="00D426BC"/>
    <w:rsid w:val="00D42DD2"/>
    <w:rsid w:val="00D431AD"/>
    <w:rsid w:val="00D438B1"/>
    <w:rsid w:val="00D45660"/>
    <w:rsid w:val="00D47EBE"/>
    <w:rsid w:val="00D50667"/>
    <w:rsid w:val="00D51ECD"/>
    <w:rsid w:val="00D52511"/>
    <w:rsid w:val="00D52DBE"/>
    <w:rsid w:val="00D53C97"/>
    <w:rsid w:val="00D53E86"/>
    <w:rsid w:val="00D55E17"/>
    <w:rsid w:val="00D6063F"/>
    <w:rsid w:val="00D613D4"/>
    <w:rsid w:val="00D62A85"/>
    <w:rsid w:val="00D62BCE"/>
    <w:rsid w:val="00D630D0"/>
    <w:rsid w:val="00D636ED"/>
    <w:rsid w:val="00D63F8C"/>
    <w:rsid w:val="00D648C7"/>
    <w:rsid w:val="00D65947"/>
    <w:rsid w:val="00D65B5A"/>
    <w:rsid w:val="00D66D70"/>
    <w:rsid w:val="00D704CB"/>
    <w:rsid w:val="00D71C20"/>
    <w:rsid w:val="00D725DE"/>
    <w:rsid w:val="00D73592"/>
    <w:rsid w:val="00D751FE"/>
    <w:rsid w:val="00D77492"/>
    <w:rsid w:val="00D80A41"/>
    <w:rsid w:val="00D81658"/>
    <w:rsid w:val="00D81BDE"/>
    <w:rsid w:val="00D836FF"/>
    <w:rsid w:val="00D86D8A"/>
    <w:rsid w:val="00D9371A"/>
    <w:rsid w:val="00D94C97"/>
    <w:rsid w:val="00D9786C"/>
    <w:rsid w:val="00DA01F3"/>
    <w:rsid w:val="00DA1361"/>
    <w:rsid w:val="00DA48E7"/>
    <w:rsid w:val="00DB337F"/>
    <w:rsid w:val="00DB6D72"/>
    <w:rsid w:val="00DB7EA9"/>
    <w:rsid w:val="00DC06E4"/>
    <w:rsid w:val="00DC0F7D"/>
    <w:rsid w:val="00DC2318"/>
    <w:rsid w:val="00DC2C87"/>
    <w:rsid w:val="00DC4209"/>
    <w:rsid w:val="00DC4CF6"/>
    <w:rsid w:val="00DC5335"/>
    <w:rsid w:val="00DC5AFE"/>
    <w:rsid w:val="00DC5E5D"/>
    <w:rsid w:val="00DD077E"/>
    <w:rsid w:val="00DD1479"/>
    <w:rsid w:val="00DD2589"/>
    <w:rsid w:val="00DD43DD"/>
    <w:rsid w:val="00DD5916"/>
    <w:rsid w:val="00DD7247"/>
    <w:rsid w:val="00DD77EC"/>
    <w:rsid w:val="00DD7F4A"/>
    <w:rsid w:val="00DE08F4"/>
    <w:rsid w:val="00DE154C"/>
    <w:rsid w:val="00DE28F9"/>
    <w:rsid w:val="00DE6DE4"/>
    <w:rsid w:val="00DF0864"/>
    <w:rsid w:val="00DF0BA2"/>
    <w:rsid w:val="00DF1D75"/>
    <w:rsid w:val="00DF348A"/>
    <w:rsid w:val="00DF3FBF"/>
    <w:rsid w:val="00E0069F"/>
    <w:rsid w:val="00E0076A"/>
    <w:rsid w:val="00E0457C"/>
    <w:rsid w:val="00E05D60"/>
    <w:rsid w:val="00E07E70"/>
    <w:rsid w:val="00E10448"/>
    <w:rsid w:val="00E133E5"/>
    <w:rsid w:val="00E134A1"/>
    <w:rsid w:val="00E134BA"/>
    <w:rsid w:val="00E153A2"/>
    <w:rsid w:val="00E15C13"/>
    <w:rsid w:val="00E179EB"/>
    <w:rsid w:val="00E21CB6"/>
    <w:rsid w:val="00E23319"/>
    <w:rsid w:val="00E2338D"/>
    <w:rsid w:val="00E23574"/>
    <w:rsid w:val="00E2369A"/>
    <w:rsid w:val="00E2475B"/>
    <w:rsid w:val="00E25935"/>
    <w:rsid w:val="00E25CCB"/>
    <w:rsid w:val="00E26AB6"/>
    <w:rsid w:val="00E3037E"/>
    <w:rsid w:val="00E307F3"/>
    <w:rsid w:val="00E308A5"/>
    <w:rsid w:val="00E316E5"/>
    <w:rsid w:val="00E31BE9"/>
    <w:rsid w:val="00E33F6A"/>
    <w:rsid w:val="00E3458D"/>
    <w:rsid w:val="00E379CC"/>
    <w:rsid w:val="00E37E56"/>
    <w:rsid w:val="00E4248A"/>
    <w:rsid w:val="00E45B05"/>
    <w:rsid w:val="00E46641"/>
    <w:rsid w:val="00E47B57"/>
    <w:rsid w:val="00E50F36"/>
    <w:rsid w:val="00E5270E"/>
    <w:rsid w:val="00E52D91"/>
    <w:rsid w:val="00E55570"/>
    <w:rsid w:val="00E567C9"/>
    <w:rsid w:val="00E65B5C"/>
    <w:rsid w:val="00E66EA8"/>
    <w:rsid w:val="00E66EF1"/>
    <w:rsid w:val="00E717A2"/>
    <w:rsid w:val="00E73686"/>
    <w:rsid w:val="00E75B61"/>
    <w:rsid w:val="00E82A2A"/>
    <w:rsid w:val="00E84C98"/>
    <w:rsid w:val="00E85EEE"/>
    <w:rsid w:val="00E86ED2"/>
    <w:rsid w:val="00E90FC9"/>
    <w:rsid w:val="00E9216B"/>
    <w:rsid w:val="00E92968"/>
    <w:rsid w:val="00E936CC"/>
    <w:rsid w:val="00E9464E"/>
    <w:rsid w:val="00E950C4"/>
    <w:rsid w:val="00E954BD"/>
    <w:rsid w:val="00E96CB8"/>
    <w:rsid w:val="00E976E1"/>
    <w:rsid w:val="00EA0DE3"/>
    <w:rsid w:val="00EA14C9"/>
    <w:rsid w:val="00EA158C"/>
    <w:rsid w:val="00EA2C01"/>
    <w:rsid w:val="00EA6369"/>
    <w:rsid w:val="00EA69D8"/>
    <w:rsid w:val="00EB0080"/>
    <w:rsid w:val="00EB0A45"/>
    <w:rsid w:val="00EB21A3"/>
    <w:rsid w:val="00EB27B8"/>
    <w:rsid w:val="00EB78B2"/>
    <w:rsid w:val="00EB7A1F"/>
    <w:rsid w:val="00EC24B4"/>
    <w:rsid w:val="00EC4EC5"/>
    <w:rsid w:val="00EC639E"/>
    <w:rsid w:val="00EC7DAD"/>
    <w:rsid w:val="00ED0987"/>
    <w:rsid w:val="00ED18F4"/>
    <w:rsid w:val="00ED1A9F"/>
    <w:rsid w:val="00ED4C0D"/>
    <w:rsid w:val="00ED5143"/>
    <w:rsid w:val="00ED67A7"/>
    <w:rsid w:val="00EE1E7C"/>
    <w:rsid w:val="00EE4E5F"/>
    <w:rsid w:val="00EE4E7B"/>
    <w:rsid w:val="00EE627D"/>
    <w:rsid w:val="00EE6C12"/>
    <w:rsid w:val="00EE6D46"/>
    <w:rsid w:val="00EE6E03"/>
    <w:rsid w:val="00EF0BFD"/>
    <w:rsid w:val="00EF0F29"/>
    <w:rsid w:val="00EF2B94"/>
    <w:rsid w:val="00EF5094"/>
    <w:rsid w:val="00EF543B"/>
    <w:rsid w:val="00EF5C87"/>
    <w:rsid w:val="00EF5E18"/>
    <w:rsid w:val="00F007DE"/>
    <w:rsid w:val="00F01CC7"/>
    <w:rsid w:val="00F024EC"/>
    <w:rsid w:val="00F03B3C"/>
    <w:rsid w:val="00F04504"/>
    <w:rsid w:val="00F06B2D"/>
    <w:rsid w:val="00F07002"/>
    <w:rsid w:val="00F073C4"/>
    <w:rsid w:val="00F07417"/>
    <w:rsid w:val="00F10356"/>
    <w:rsid w:val="00F124E0"/>
    <w:rsid w:val="00F13AB2"/>
    <w:rsid w:val="00F13E30"/>
    <w:rsid w:val="00F1529F"/>
    <w:rsid w:val="00F162C9"/>
    <w:rsid w:val="00F23465"/>
    <w:rsid w:val="00F23CF7"/>
    <w:rsid w:val="00F251A0"/>
    <w:rsid w:val="00F27A3A"/>
    <w:rsid w:val="00F31F35"/>
    <w:rsid w:val="00F349EE"/>
    <w:rsid w:val="00F35C64"/>
    <w:rsid w:val="00F36820"/>
    <w:rsid w:val="00F41B2D"/>
    <w:rsid w:val="00F44008"/>
    <w:rsid w:val="00F4657A"/>
    <w:rsid w:val="00F50D13"/>
    <w:rsid w:val="00F51A2A"/>
    <w:rsid w:val="00F53FFE"/>
    <w:rsid w:val="00F54110"/>
    <w:rsid w:val="00F63501"/>
    <w:rsid w:val="00F63741"/>
    <w:rsid w:val="00F63C11"/>
    <w:rsid w:val="00F64156"/>
    <w:rsid w:val="00F64511"/>
    <w:rsid w:val="00F64590"/>
    <w:rsid w:val="00F6480F"/>
    <w:rsid w:val="00F65033"/>
    <w:rsid w:val="00F65225"/>
    <w:rsid w:val="00F6523F"/>
    <w:rsid w:val="00F657BD"/>
    <w:rsid w:val="00F66A9A"/>
    <w:rsid w:val="00F71AEA"/>
    <w:rsid w:val="00F73CFA"/>
    <w:rsid w:val="00F73D6F"/>
    <w:rsid w:val="00F73F5D"/>
    <w:rsid w:val="00F74DFB"/>
    <w:rsid w:val="00F7617F"/>
    <w:rsid w:val="00F802A8"/>
    <w:rsid w:val="00F805A5"/>
    <w:rsid w:val="00F80F76"/>
    <w:rsid w:val="00F8113F"/>
    <w:rsid w:val="00F8314A"/>
    <w:rsid w:val="00F83749"/>
    <w:rsid w:val="00F837EB"/>
    <w:rsid w:val="00F83886"/>
    <w:rsid w:val="00F85D22"/>
    <w:rsid w:val="00F86EB3"/>
    <w:rsid w:val="00F87512"/>
    <w:rsid w:val="00F87B4E"/>
    <w:rsid w:val="00F93E76"/>
    <w:rsid w:val="00F941B5"/>
    <w:rsid w:val="00F94D2C"/>
    <w:rsid w:val="00F956FE"/>
    <w:rsid w:val="00F95EFD"/>
    <w:rsid w:val="00FA0220"/>
    <w:rsid w:val="00FA2211"/>
    <w:rsid w:val="00FA25CA"/>
    <w:rsid w:val="00FA2950"/>
    <w:rsid w:val="00FA4074"/>
    <w:rsid w:val="00FA40F3"/>
    <w:rsid w:val="00FA450F"/>
    <w:rsid w:val="00FA518A"/>
    <w:rsid w:val="00FA6601"/>
    <w:rsid w:val="00FB105C"/>
    <w:rsid w:val="00FB23FA"/>
    <w:rsid w:val="00FB5001"/>
    <w:rsid w:val="00FB543A"/>
    <w:rsid w:val="00FB69C7"/>
    <w:rsid w:val="00FB6E80"/>
    <w:rsid w:val="00FC1D1E"/>
    <w:rsid w:val="00FC2964"/>
    <w:rsid w:val="00FC5FB6"/>
    <w:rsid w:val="00FD05F6"/>
    <w:rsid w:val="00FD1F2C"/>
    <w:rsid w:val="00FD4670"/>
    <w:rsid w:val="00FD4DA9"/>
    <w:rsid w:val="00FD58CB"/>
    <w:rsid w:val="00FD5B2B"/>
    <w:rsid w:val="00FE05DD"/>
    <w:rsid w:val="00FE1EC3"/>
    <w:rsid w:val="00FE497F"/>
    <w:rsid w:val="00FF14C7"/>
    <w:rsid w:val="00FF1FF0"/>
    <w:rsid w:val="00FF3ABF"/>
    <w:rsid w:val="00FF526C"/>
    <w:rsid w:val="00FF752F"/>
    <w:rsid w:val="00FF7EAB"/>
    <w:rsid w:val="01954D06"/>
    <w:rsid w:val="01D4F33F"/>
    <w:rsid w:val="01FF72F3"/>
    <w:rsid w:val="024DE750"/>
    <w:rsid w:val="0307B34A"/>
    <w:rsid w:val="0462A1DF"/>
    <w:rsid w:val="04B260CC"/>
    <w:rsid w:val="0514295E"/>
    <w:rsid w:val="056F2C37"/>
    <w:rsid w:val="065ADE33"/>
    <w:rsid w:val="06E7F560"/>
    <w:rsid w:val="084FCD84"/>
    <w:rsid w:val="08AAD244"/>
    <w:rsid w:val="08C1F462"/>
    <w:rsid w:val="099AF869"/>
    <w:rsid w:val="09D902FE"/>
    <w:rsid w:val="09DF33AF"/>
    <w:rsid w:val="0A3D541F"/>
    <w:rsid w:val="0AFF60A4"/>
    <w:rsid w:val="0B6EA8EE"/>
    <w:rsid w:val="0CD51720"/>
    <w:rsid w:val="0CD9C919"/>
    <w:rsid w:val="0DA5C8F4"/>
    <w:rsid w:val="0DF1CD56"/>
    <w:rsid w:val="0E8122A3"/>
    <w:rsid w:val="0EDBB43D"/>
    <w:rsid w:val="0EE24554"/>
    <w:rsid w:val="0F015231"/>
    <w:rsid w:val="0F9C9B4B"/>
    <w:rsid w:val="1007182F"/>
    <w:rsid w:val="10228933"/>
    <w:rsid w:val="10DD2B05"/>
    <w:rsid w:val="119C2A31"/>
    <w:rsid w:val="11BEC4DE"/>
    <w:rsid w:val="11F37A31"/>
    <w:rsid w:val="1216BAAE"/>
    <w:rsid w:val="13B1A903"/>
    <w:rsid w:val="13C97209"/>
    <w:rsid w:val="13E2C2E2"/>
    <w:rsid w:val="140ED0DD"/>
    <w:rsid w:val="1412700A"/>
    <w:rsid w:val="15519F50"/>
    <w:rsid w:val="15589566"/>
    <w:rsid w:val="15608440"/>
    <w:rsid w:val="15ACA50E"/>
    <w:rsid w:val="15E3A838"/>
    <w:rsid w:val="160A1656"/>
    <w:rsid w:val="1639EA42"/>
    <w:rsid w:val="167539F9"/>
    <w:rsid w:val="16D2A384"/>
    <w:rsid w:val="16E228D8"/>
    <w:rsid w:val="17B3A05B"/>
    <w:rsid w:val="17B90A34"/>
    <w:rsid w:val="181AC67F"/>
    <w:rsid w:val="1830EC99"/>
    <w:rsid w:val="18AD261D"/>
    <w:rsid w:val="18B66A1E"/>
    <w:rsid w:val="18D5384D"/>
    <w:rsid w:val="19497DCB"/>
    <w:rsid w:val="1978EAF0"/>
    <w:rsid w:val="1A6E0FDC"/>
    <w:rsid w:val="1A7D7EB6"/>
    <w:rsid w:val="1A7EB56E"/>
    <w:rsid w:val="1A9D13B2"/>
    <w:rsid w:val="1B05511B"/>
    <w:rsid w:val="1BC78DCD"/>
    <w:rsid w:val="1C0DBD63"/>
    <w:rsid w:val="1CB37471"/>
    <w:rsid w:val="1CE04F01"/>
    <w:rsid w:val="1CEB049D"/>
    <w:rsid w:val="1CEEE663"/>
    <w:rsid w:val="1CF51A76"/>
    <w:rsid w:val="1D362D46"/>
    <w:rsid w:val="1D56812A"/>
    <w:rsid w:val="1DA13DE7"/>
    <w:rsid w:val="1DC68757"/>
    <w:rsid w:val="1DCCFBC8"/>
    <w:rsid w:val="1E46E5F1"/>
    <w:rsid w:val="1ED84C7E"/>
    <w:rsid w:val="1F461976"/>
    <w:rsid w:val="1FEAFA5F"/>
    <w:rsid w:val="20426442"/>
    <w:rsid w:val="20D4EACC"/>
    <w:rsid w:val="20D96A71"/>
    <w:rsid w:val="20F6CFB1"/>
    <w:rsid w:val="21FB3377"/>
    <w:rsid w:val="229397EE"/>
    <w:rsid w:val="22FCEDC4"/>
    <w:rsid w:val="2306C557"/>
    <w:rsid w:val="236A8EA2"/>
    <w:rsid w:val="23B9AE48"/>
    <w:rsid w:val="23F0C742"/>
    <w:rsid w:val="2687756C"/>
    <w:rsid w:val="2730FC0A"/>
    <w:rsid w:val="285EE7AE"/>
    <w:rsid w:val="28846EAC"/>
    <w:rsid w:val="2A1231FC"/>
    <w:rsid w:val="2A49F3BE"/>
    <w:rsid w:val="2AA00E44"/>
    <w:rsid w:val="2B138E84"/>
    <w:rsid w:val="2B3092A7"/>
    <w:rsid w:val="2C0AF797"/>
    <w:rsid w:val="2C1F303C"/>
    <w:rsid w:val="2C8BAD3A"/>
    <w:rsid w:val="2C949FA1"/>
    <w:rsid w:val="2CABB9DD"/>
    <w:rsid w:val="2D0C6B36"/>
    <w:rsid w:val="2D50466B"/>
    <w:rsid w:val="2E191959"/>
    <w:rsid w:val="2E783F4C"/>
    <w:rsid w:val="2EAD0E04"/>
    <w:rsid w:val="2ECDF25F"/>
    <w:rsid w:val="2ED10D09"/>
    <w:rsid w:val="2F6406FF"/>
    <w:rsid w:val="2F888182"/>
    <w:rsid w:val="2FD7B082"/>
    <w:rsid w:val="3016C2F7"/>
    <w:rsid w:val="30E500DD"/>
    <w:rsid w:val="3172998E"/>
    <w:rsid w:val="31CDE7D7"/>
    <w:rsid w:val="32007B40"/>
    <w:rsid w:val="329A0A03"/>
    <w:rsid w:val="32CC4CEE"/>
    <w:rsid w:val="339306FF"/>
    <w:rsid w:val="33FFD9F3"/>
    <w:rsid w:val="343225C4"/>
    <w:rsid w:val="3442FE63"/>
    <w:rsid w:val="3468FA4A"/>
    <w:rsid w:val="3476BE70"/>
    <w:rsid w:val="34B8EBB3"/>
    <w:rsid w:val="35186735"/>
    <w:rsid w:val="35DC83A9"/>
    <w:rsid w:val="35FAE0C9"/>
    <w:rsid w:val="3629C770"/>
    <w:rsid w:val="36386DC2"/>
    <w:rsid w:val="37F7EF8E"/>
    <w:rsid w:val="382DFFDD"/>
    <w:rsid w:val="396AEC39"/>
    <w:rsid w:val="3A309562"/>
    <w:rsid w:val="3A7CEC26"/>
    <w:rsid w:val="3B1E1F50"/>
    <w:rsid w:val="3CB701B2"/>
    <w:rsid w:val="3CCD2FF9"/>
    <w:rsid w:val="3CEAABAC"/>
    <w:rsid w:val="3E2DB996"/>
    <w:rsid w:val="3E34B562"/>
    <w:rsid w:val="3E43E1EB"/>
    <w:rsid w:val="3F3BF63C"/>
    <w:rsid w:val="41872C73"/>
    <w:rsid w:val="4242BA04"/>
    <w:rsid w:val="428D4DE6"/>
    <w:rsid w:val="42D699E0"/>
    <w:rsid w:val="439196A8"/>
    <w:rsid w:val="43E665DB"/>
    <w:rsid w:val="446DA40D"/>
    <w:rsid w:val="453CE14C"/>
    <w:rsid w:val="45C6B8C1"/>
    <w:rsid w:val="4833272F"/>
    <w:rsid w:val="4833B8D9"/>
    <w:rsid w:val="485AFB4B"/>
    <w:rsid w:val="49026D5C"/>
    <w:rsid w:val="4B2DD1AD"/>
    <w:rsid w:val="4B336C61"/>
    <w:rsid w:val="4B33897D"/>
    <w:rsid w:val="4C2234B8"/>
    <w:rsid w:val="4CE7A949"/>
    <w:rsid w:val="4D05B7A7"/>
    <w:rsid w:val="4DAD7ED8"/>
    <w:rsid w:val="4DB14B14"/>
    <w:rsid w:val="4DBCD370"/>
    <w:rsid w:val="4DE3B456"/>
    <w:rsid w:val="4E5435ED"/>
    <w:rsid w:val="4ED85D39"/>
    <w:rsid w:val="4EDB2DAF"/>
    <w:rsid w:val="4FEF459C"/>
    <w:rsid w:val="5092F737"/>
    <w:rsid w:val="5172F0BC"/>
    <w:rsid w:val="51D3CE59"/>
    <w:rsid w:val="5251B2DA"/>
    <w:rsid w:val="525864AC"/>
    <w:rsid w:val="52C1A917"/>
    <w:rsid w:val="5375F676"/>
    <w:rsid w:val="53964794"/>
    <w:rsid w:val="53A2A1D2"/>
    <w:rsid w:val="53D4D4DE"/>
    <w:rsid w:val="54899204"/>
    <w:rsid w:val="54920197"/>
    <w:rsid w:val="54A53FB2"/>
    <w:rsid w:val="54F0C624"/>
    <w:rsid w:val="550E1178"/>
    <w:rsid w:val="56956E72"/>
    <w:rsid w:val="56B9B818"/>
    <w:rsid w:val="56CBC0F3"/>
    <w:rsid w:val="57CD9158"/>
    <w:rsid w:val="57DA49AC"/>
    <w:rsid w:val="580E607D"/>
    <w:rsid w:val="59751440"/>
    <w:rsid w:val="5A6583F7"/>
    <w:rsid w:val="5A764109"/>
    <w:rsid w:val="5A8A91F0"/>
    <w:rsid w:val="5A8B2C1C"/>
    <w:rsid w:val="5B29CC70"/>
    <w:rsid w:val="5B576707"/>
    <w:rsid w:val="5B66EA45"/>
    <w:rsid w:val="5BE9D1EC"/>
    <w:rsid w:val="5C1B0440"/>
    <w:rsid w:val="5C99394B"/>
    <w:rsid w:val="5D2E7E0F"/>
    <w:rsid w:val="5D50B185"/>
    <w:rsid w:val="5D9B8A86"/>
    <w:rsid w:val="5D9BCF54"/>
    <w:rsid w:val="5E1555AE"/>
    <w:rsid w:val="5EAB024C"/>
    <w:rsid w:val="5EAF5B4F"/>
    <w:rsid w:val="5ED757DB"/>
    <w:rsid w:val="5EE50E6B"/>
    <w:rsid w:val="629C9BA4"/>
    <w:rsid w:val="6471EDD1"/>
    <w:rsid w:val="649FE4BA"/>
    <w:rsid w:val="64C00757"/>
    <w:rsid w:val="651AD755"/>
    <w:rsid w:val="652E943E"/>
    <w:rsid w:val="659750DF"/>
    <w:rsid w:val="65CD871A"/>
    <w:rsid w:val="663298C4"/>
    <w:rsid w:val="668146C9"/>
    <w:rsid w:val="674EB12F"/>
    <w:rsid w:val="67981039"/>
    <w:rsid w:val="680E3DD9"/>
    <w:rsid w:val="68B16561"/>
    <w:rsid w:val="68DD3C22"/>
    <w:rsid w:val="6A1986F4"/>
    <w:rsid w:val="6A5D7525"/>
    <w:rsid w:val="6AEE625C"/>
    <w:rsid w:val="6BE2EE00"/>
    <w:rsid w:val="6CCCFF1A"/>
    <w:rsid w:val="6D02C4B3"/>
    <w:rsid w:val="6D1227B9"/>
    <w:rsid w:val="6D798480"/>
    <w:rsid w:val="6DBD298B"/>
    <w:rsid w:val="6E25586B"/>
    <w:rsid w:val="6E4503E1"/>
    <w:rsid w:val="6E47260A"/>
    <w:rsid w:val="6E5F95FB"/>
    <w:rsid w:val="6E6D0648"/>
    <w:rsid w:val="6E96F1BE"/>
    <w:rsid w:val="6EBBEECD"/>
    <w:rsid w:val="6F0E9A27"/>
    <w:rsid w:val="6F90EB6E"/>
    <w:rsid w:val="70961726"/>
    <w:rsid w:val="717BD0ED"/>
    <w:rsid w:val="72062A86"/>
    <w:rsid w:val="72219EDE"/>
    <w:rsid w:val="728D7FC4"/>
    <w:rsid w:val="72C1DB10"/>
    <w:rsid w:val="72E3B02D"/>
    <w:rsid w:val="7314843C"/>
    <w:rsid w:val="7397443E"/>
    <w:rsid w:val="73ABE958"/>
    <w:rsid w:val="73BA7B03"/>
    <w:rsid w:val="74A3904D"/>
    <w:rsid w:val="74C8DB96"/>
    <w:rsid w:val="74DDD4DD"/>
    <w:rsid w:val="76B8B0CD"/>
    <w:rsid w:val="76C9EC1E"/>
    <w:rsid w:val="7727636B"/>
    <w:rsid w:val="7729F81A"/>
    <w:rsid w:val="77AC28CE"/>
    <w:rsid w:val="793F4D53"/>
    <w:rsid w:val="7949A1B9"/>
    <w:rsid w:val="796CB1CB"/>
    <w:rsid w:val="7999A3F3"/>
    <w:rsid w:val="79C9118C"/>
    <w:rsid w:val="7A4F8570"/>
    <w:rsid w:val="7A95AD9F"/>
    <w:rsid w:val="7B36A76E"/>
    <w:rsid w:val="7B99E9F8"/>
    <w:rsid w:val="7BC13BAB"/>
    <w:rsid w:val="7BD5CBE2"/>
    <w:rsid w:val="7BFE0D67"/>
    <w:rsid w:val="7C4AEB49"/>
    <w:rsid w:val="7C5A00D0"/>
    <w:rsid w:val="7D0805C9"/>
    <w:rsid w:val="7D33CE7E"/>
    <w:rsid w:val="7D51495E"/>
    <w:rsid w:val="7D52C6CD"/>
    <w:rsid w:val="7D649019"/>
    <w:rsid w:val="7D843138"/>
    <w:rsid w:val="7DFEC3E0"/>
    <w:rsid w:val="7E145C8A"/>
    <w:rsid w:val="7EBC416D"/>
    <w:rsid w:val="7F62CE9B"/>
    <w:rsid w:val="7FEB062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1712"/>
  <w15:chartTrackingRefBased/>
  <w15:docId w15:val="{B4B0C695-814D-4D2E-8121-1D9A830C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5DE"/>
    <w:rPr>
      <w:rFonts w:ascii="Garamond" w:hAnsi="Garamond"/>
      <w:sz w:val="24"/>
    </w:rPr>
  </w:style>
  <w:style w:type="paragraph" w:styleId="Overskrift1">
    <w:name w:val="heading 1"/>
    <w:basedOn w:val="Normal"/>
    <w:next w:val="Normal"/>
    <w:link w:val="Overskrift1Tegn"/>
    <w:uiPriority w:val="9"/>
    <w:qFormat/>
    <w:rsid w:val="00601D4C"/>
    <w:pPr>
      <w:keepNext/>
      <w:keepLines/>
      <w:spacing w:before="240" w:after="0"/>
      <w:outlineLvl w:val="0"/>
    </w:pPr>
    <w:rPr>
      <w:rFonts w:ascii="Arial" w:eastAsiaTheme="majorEastAsia" w:hAnsi="Arial" w:cstheme="majorBidi"/>
      <w:color w:val="AE0B2A"/>
      <w:sz w:val="32"/>
      <w:szCs w:val="32"/>
    </w:rPr>
  </w:style>
  <w:style w:type="paragraph" w:styleId="Overskrift2">
    <w:name w:val="heading 2"/>
    <w:basedOn w:val="Normal"/>
    <w:next w:val="Normal"/>
    <w:link w:val="Overskrift2Tegn"/>
    <w:uiPriority w:val="9"/>
    <w:unhideWhenUsed/>
    <w:qFormat/>
    <w:rsid w:val="00601D4C"/>
    <w:pPr>
      <w:keepNext/>
      <w:keepLines/>
      <w:spacing w:before="40" w:after="0"/>
      <w:outlineLvl w:val="1"/>
    </w:pPr>
    <w:rPr>
      <w:rFonts w:ascii="Arial" w:eastAsiaTheme="majorEastAsia" w:hAnsi="Arial" w:cstheme="majorBidi"/>
      <w:color w:val="AE0B2A"/>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D725DE"/>
    <w:pPr>
      <w:spacing w:after="0" w:line="240" w:lineRule="auto"/>
    </w:pPr>
    <w:rPr>
      <w:rFonts w:ascii="Garamond" w:eastAsiaTheme="minorEastAsia" w:hAnsi="Garamond"/>
      <w:sz w:val="24"/>
      <w:lang w:eastAsia="nb-NO"/>
    </w:rPr>
  </w:style>
  <w:style w:type="character" w:customStyle="1" w:styleId="IngenmellomromTegn">
    <w:name w:val="Ingen mellomrom Tegn"/>
    <w:basedOn w:val="Standardskriftforavsnitt"/>
    <w:link w:val="Ingenmellomrom"/>
    <w:uiPriority w:val="1"/>
    <w:rsid w:val="00D725DE"/>
    <w:rPr>
      <w:rFonts w:ascii="Garamond" w:eastAsiaTheme="minorEastAsia" w:hAnsi="Garamond"/>
      <w:sz w:val="24"/>
      <w:lang w:eastAsia="nb-NO"/>
    </w:rPr>
  </w:style>
  <w:style w:type="paragraph" w:styleId="Tittel">
    <w:name w:val="Title"/>
    <w:basedOn w:val="Normal"/>
    <w:next w:val="Normal"/>
    <w:link w:val="TittelTegn"/>
    <w:uiPriority w:val="10"/>
    <w:qFormat/>
    <w:rsid w:val="00601D4C"/>
    <w:pPr>
      <w:spacing w:after="0" w:line="240" w:lineRule="auto"/>
      <w:contextualSpacing/>
    </w:pPr>
    <w:rPr>
      <w:rFonts w:ascii="Arial" w:eastAsiaTheme="majorEastAsia" w:hAnsi="Arial" w:cstheme="majorBidi"/>
      <w:spacing w:val="-10"/>
      <w:kern w:val="28"/>
      <w:sz w:val="56"/>
      <w:szCs w:val="56"/>
    </w:rPr>
  </w:style>
  <w:style w:type="character" w:customStyle="1" w:styleId="TittelTegn">
    <w:name w:val="Tittel Tegn"/>
    <w:basedOn w:val="Standardskriftforavsnitt"/>
    <w:link w:val="Tittel"/>
    <w:uiPriority w:val="10"/>
    <w:rsid w:val="00601D4C"/>
    <w:rPr>
      <w:rFonts w:ascii="Arial" w:eastAsiaTheme="majorEastAsia" w:hAnsi="Arial" w:cstheme="majorBidi"/>
      <w:spacing w:val="-10"/>
      <w:kern w:val="28"/>
      <w:sz w:val="56"/>
      <w:szCs w:val="56"/>
    </w:rPr>
  </w:style>
  <w:style w:type="character" w:customStyle="1" w:styleId="Overskrift1Tegn">
    <w:name w:val="Overskrift 1 Tegn"/>
    <w:basedOn w:val="Standardskriftforavsnitt"/>
    <w:link w:val="Overskrift1"/>
    <w:uiPriority w:val="9"/>
    <w:rsid w:val="00601D4C"/>
    <w:rPr>
      <w:rFonts w:ascii="Arial" w:eastAsiaTheme="majorEastAsia" w:hAnsi="Arial" w:cstheme="majorBidi"/>
      <w:color w:val="AE0B2A"/>
      <w:sz w:val="32"/>
      <w:szCs w:val="32"/>
    </w:rPr>
  </w:style>
  <w:style w:type="character" w:customStyle="1" w:styleId="Overskrift2Tegn">
    <w:name w:val="Overskrift 2 Tegn"/>
    <w:basedOn w:val="Standardskriftforavsnitt"/>
    <w:link w:val="Overskrift2"/>
    <w:uiPriority w:val="9"/>
    <w:rsid w:val="00601D4C"/>
    <w:rPr>
      <w:rFonts w:ascii="Arial" w:eastAsiaTheme="majorEastAsia" w:hAnsi="Arial" w:cstheme="majorBidi"/>
      <w:color w:val="AE0B2A"/>
      <w:sz w:val="26"/>
      <w:szCs w:val="26"/>
    </w:rPr>
  </w:style>
  <w:style w:type="paragraph" w:styleId="Overskriftforinnholdsfortegnelse">
    <w:name w:val="TOC Heading"/>
    <w:basedOn w:val="Overskrift1"/>
    <w:next w:val="Normal"/>
    <w:uiPriority w:val="39"/>
    <w:unhideWhenUsed/>
    <w:rsid w:val="00CD3A0D"/>
    <w:pPr>
      <w:outlineLvl w:val="9"/>
    </w:pPr>
    <w:rPr>
      <w:rFonts w:asciiTheme="majorHAnsi" w:hAnsiTheme="majorHAnsi"/>
      <w:color w:val="3D8324" w:themeColor="accent1" w:themeShade="BF"/>
      <w:lang w:eastAsia="nb-NO"/>
    </w:rPr>
  </w:style>
  <w:style w:type="paragraph" w:styleId="INNH1">
    <w:name w:val="toc 1"/>
    <w:basedOn w:val="Normal"/>
    <w:next w:val="Normal"/>
    <w:autoRedefine/>
    <w:uiPriority w:val="39"/>
    <w:unhideWhenUsed/>
    <w:rsid w:val="00CD3A0D"/>
    <w:pPr>
      <w:spacing w:after="100"/>
    </w:pPr>
  </w:style>
  <w:style w:type="paragraph" w:styleId="INNH2">
    <w:name w:val="toc 2"/>
    <w:basedOn w:val="Normal"/>
    <w:next w:val="Normal"/>
    <w:autoRedefine/>
    <w:uiPriority w:val="39"/>
    <w:unhideWhenUsed/>
    <w:rsid w:val="00CD3A0D"/>
    <w:pPr>
      <w:spacing w:after="100"/>
      <w:ind w:left="220"/>
    </w:pPr>
  </w:style>
  <w:style w:type="character" w:styleId="Hyperkobling">
    <w:name w:val="Hyperlink"/>
    <w:basedOn w:val="Standardskriftforavsnitt"/>
    <w:uiPriority w:val="99"/>
    <w:unhideWhenUsed/>
    <w:rsid w:val="00CD3A0D"/>
    <w:rPr>
      <w:color w:val="467886" w:themeColor="hyperlink"/>
      <w:u w:val="single"/>
    </w:rPr>
  </w:style>
  <w:style w:type="paragraph" w:styleId="Sterktsitat">
    <w:name w:val="Intense Quote"/>
    <w:basedOn w:val="Normal"/>
    <w:next w:val="Normal"/>
    <w:link w:val="SterktsitatTegn"/>
    <w:uiPriority w:val="30"/>
    <w:rsid w:val="000B4995"/>
    <w:pPr>
      <w:pBdr>
        <w:top w:val="single" w:sz="4" w:space="10" w:color="52B030" w:themeColor="accent1"/>
        <w:bottom w:val="single" w:sz="4" w:space="10" w:color="52B030" w:themeColor="accent1"/>
      </w:pBdr>
      <w:spacing w:before="360" w:after="360"/>
      <w:ind w:left="864" w:right="864"/>
      <w:jc w:val="center"/>
    </w:pPr>
    <w:rPr>
      <w:i/>
      <w:iCs/>
      <w:color w:val="52B030" w:themeColor="accent1"/>
    </w:rPr>
  </w:style>
  <w:style w:type="character" w:customStyle="1" w:styleId="SterktsitatTegn">
    <w:name w:val="Sterkt sitat Tegn"/>
    <w:basedOn w:val="Standardskriftforavsnitt"/>
    <w:link w:val="Sterktsitat"/>
    <w:uiPriority w:val="30"/>
    <w:rsid w:val="000B4995"/>
    <w:rPr>
      <w:rFonts w:ascii="Garamond" w:hAnsi="Garamond"/>
      <w:i/>
      <w:iCs/>
      <w:color w:val="52B030" w:themeColor="accent1"/>
    </w:rPr>
  </w:style>
  <w:style w:type="table" w:styleId="Tabellrutenett">
    <w:name w:val="Table Grid"/>
    <w:basedOn w:val="Vanligtabell"/>
    <w:uiPriority w:val="39"/>
    <w:rsid w:val="00585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detekst">
    <w:name w:val="caption"/>
    <w:basedOn w:val="Normal"/>
    <w:next w:val="Normal"/>
    <w:uiPriority w:val="35"/>
    <w:unhideWhenUsed/>
    <w:qFormat/>
    <w:rsid w:val="0083431B"/>
    <w:pPr>
      <w:spacing w:after="200" w:line="240" w:lineRule="auto"/>
    </w:pPr>
    <w:rPr>
      <w:i/>
      <w:iCs/>
      <w:color w:val="0E2841" w:themeColor="text2"/>
      <w:sz w:val="18"/>
      <w:szCs w:val="18"/>
    </w:rPr>
  </w:style>
  <w:style w:type="paragraph" w:styleId="NormalWeb">
    <w:name w:val="Normal (Web)"/>
    <w:basedOn w:val="Normal"/>
    <w:uiPriority w:val="99"/>
    <w:unhideWhenUsed/>
    <w:rsid w:val="00484DC9"/>
    <w:pPr>
      <w:spacing w:before="100" w:beforeAutospacing="1" w:after="100" w:afterAutospacing="1" w:line="240" w:lineRule="auto"/>
    </w:pPr>
    <w:rPr>
      <w:rFonts w:ascii="Times New Roman" w:eastAsia="Times New Roman" w:hAnsi="Times New Roman" w:cs="Times New Roman"/>
      <w:szCs w:val="24"/>
      <w:lang w:eastAsia="nb-NO"/>
    </w:rPr>
  </w:style>
  <w:style w:type="character" w:styleId="Utheving">
    <w:name w:val="Emphasis"/>
    <w:basedOn w:val="Standardskriftforavsnitt"/>
    <w:uiPriority w:val="20"/>
    <w:qFormat/>
    <w:rsid w:val="00484DC9"/>
    <w:rPr>
      <w:i/>
      <w:iCs/>
    </w:rPr>
  </w:style>
  <w:style w:type="paragraph" w:customStyle="1" w:styleId="paragraph">
    <w:name w:val="paragraph"/>
    <w:basedOn w:val="Normal"/>
    <w:rsid w:val="00484DC9"/>
    <w:pPr>
      <w:spacing w:before="100" w:beforeAutospacing="1" w:after="100" w:afterAutospacing="1" w:line="240" w:lineRule="auto"/>
    </w:pPr>
    <w:rPr>
      <w:rFonts w:ascii="Times New Roman" w:eastAsia="Times New Roman" w:hAnsi="Times New Roman" w:cs="Times New Roman"/>
      <w:szCs w:val="24"/>
      <w:lang w:eastAsia="nb-NO"/>
    </w:rPr>
  </w:style>
  <w:style w:type="paragraph" w:styleId="Listeavsnitt">
    <w:name w:val="List Paragraph"/>
    <w:basedOn w:val="Normal"/>
    <w:uiPriority w:val="34"/>
    <w:rsid w:val="00484DC9"/>
    <w:pPr>
      <w:ind w:left="720"/>
      <w:contextualSpacing/>
    </w:pPr>
  </w:style>
  <w:style w:type="character" w:styleId="Merknadsreferanse">
    <w:name w:val="annotation reference"/>
    <w:basedOn w:val="Standardskriftforavsnitt"/>
    <w:uiPriority w:val="99"/>
    <w:semiHidden/>
    <w:unhideWhenUsed/>
    <w:rsid w:val="00484DC9"/>
    <w:rPr>
      <w:sz w:val="16"/>
      <w:szCs w:val="16"/>
    </w:rPr>
  </w:style>
  <w:style w:type="paragraph" w:styleId="Merknadstekst">
    <w:name w:val="annotation text"/>
    <w:basedOn w:val="Normal"/>
    <w:link w:val="MerknadstekstTegn"/>
    <w:uiPriority w:val="99"/>
    <w:unhideWhenUsed/>
    <w:rsid w:val="00484DC9"/>
    <w:pPr>
      <w:spacing w:line="240" w:lineRule="auto"/>
    </w:pPr>
    <w:rPr>
      <w:sz w:val="20"/>
      <w:szCs w:val="20"/>
    </w:rPr>
  </w:style>
  <w:style w:type="character" w:customStyle="1" w:styleId="MerknadstekstTegn">
    <w:name w:val="Merknadstekst Tegn"/>
    <w:basedOn w:val="Standardskriftforavsnitt"/>
    <w:link w:val="Merknadstekst"/>
    <w:uiPriority w:val="99"/>
    <w:rsid w:val="00484DC9"/>
    <w:rPr>
      <w:rFonts w:ascii="Garamond" w:hAnsi="Garamond"/>
      <w:sz w:val="20"/>
      <w:szCs w:val="20"/>
    </w:rPr>
  </w:style>
  <w:style w:type="paragraph" w:styleId="Kommentaremne">
    <w:name w:val="annotation subject"/>
    <w:basedOn w:val="Merknadstekst"/>
    <w:next w:val="Merknadstekst"/>
    <w:link w:val="KommentaremneTegn"/>
    <w:uiPriority w:val="99"/>
    <w:semiHidden/>
    <w:unhideWhenUsed/>
    <w:rsid w:val="00484DC9"/>
    <w:rPr>
      <w:b/>
      <w:bCs/>
    </w:rPr>
  </w:style>
  <w:style w:type="character" w:customStyle="1" w:styleId="KommentaremneTegn">
    <w:name w:val="Kommentaremne Tegn"/>
    <w:basedOn w:val="MerknadstekstTegn"/>
    <w:link w:val="Kommentaremne"/>
    <w:uiPriority w:val="99"/>
    <w:semiHidden/>
    <w:rsid w:val="00484DC9"/>
    <w:rPr>
      <w:rFonts w:ascii="Garamond" w:hAnsi="Garamond"/>
      <w:b/>
      <w:bCs/>
      <w:sz w:val="20"/>
      <w:szCs w:val="20"/>
    </w:rPr>
  </w:style>
  <w:style w:type="character" w:styleId="Omtale">
    <w:name w:val="Mention"/>
    <w:basedOn w:val="Standardskriftforavsnitt"/>
    <w:uiPriority w:val="99"/>
    <w:unhideWhenUsed/>
    <w:rsid w:val="00484DC9"/>
    <w:rPr>
      <w:color w:val="2B579A"/>
      <w:shd w:val="clear" w:color="auto" w:fill="E1DFDD"/>
    </w:rPr>
  </w:style>
  <w:style w:type="character" w:customStyle="1" w:styleId="ui-provider">
    <w:name w:val="ui-provider"/>
    <w:basedOn w:val="Standardskriftforavsnitt"/>
    <w:rsid w:val="003E6D1E"/>
  </w:style>
  <w:style w:type="paragraph" w:styleId="Topptekst">
    <w:name w:val="header"/>
    <w:basedOn w:val="Normal"/>
    <w:link w:val="TopptekstTegn"/>
    <w:uiPriority w:val="99"/>
    <w:unhideWhenUsed/>
    <w:rsid w:val="00865C6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65C6B"/>
    <w:rPr>
      <w:rFonts w:ascii="Garamond" w:hAnsi="Garamond"/>
      <w:sz w:val="24"/>
    </w:rPr>
  </w:style>
  <w:style w:type="paragraph" w:styleId="Bunntekst">
    <w:name w:val="footer"/>
    <w:basedOn w:val="Normal"/>
    <w:link w:val="BunntekstTegn"/>
    <w:uiPriority w:val="99"/>
    <w:unhideWhenUsed/>
    <w:rsid w:val="00865C6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65C6B"/>
    <w:rPr>
      <w:rFonts w:ascii="Garamond" w:hAnsi="Garamond"/>
      <w:sz w:val="24"/>
    </w:rPr>
  </w:style>
  <w:style w:type="character" w:styleId="Ulstomtale">
    <w:name w:val="Unresolved Mention"/>
    <w:basedOn w:val="Standardskriftforavsnitt"/>
    <w:uiPriority w:val="99"/>
    <w:semiHidden/>
    <w:unhideWhenUsed/>
    <w:rsid w:val="00A4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97631">
      <w:bodyDiv w:val="1"/>
      <w:marLeft w:val="0"/>
      <w:marRight w:val="0"/>
      <w:marTop w:val="0"/>
      <w:marBottom w:val="0"/>
      <w:divBdr>
        <w:top w:val="none" w:sz="0" w:space="0" w:color="auto"/>
        <w:left w:val="none" w:sz="0" w:space="0" w:color="auto"/>
        <w:bottom w:val="none" w:sz="0" w:space="0" w:color="auto"/>
        <w:right w:val="none" w:sz="0" w:space="0" w:color="auto"/>
      </w:divBdr>
      <w:divsChild>
        <w:div w:id="1670332624">
          <w:marLeft w:val="547"/>
          <w:marRight w:val="0"/>
          <w:marTop w:val="0"/>
          <w:marBottom w:val="0"/>
          <w:divBdr>
            <w:top w:val="none" w:sz="0" w:space="0" w:color="auto"/>
            <w:left w:val="none" w:sz="0" w:space="0" w:color="auto"/>
            <w:bottom w:val="none" w:sz="0" w:space="0" w:color="auto"/>
            <w:right w:val="none" w:sz="0" w:space="0" w:color="auto"/>
          </w:divBdr>
        </w:div>
      </w:divsChild>
    </w:div>
    <w:div w:id="226039814">
      <w:bodyDiv w:val="1"/>
      <w:marLeft w:val="0"/>
      <w:marRight w:val="0"/>
      <w:marTop w:val="0"/>
      <w:marBottom w:val="0"/>
      <w:divBdr>
        <w:top w:val="none" w:sz="0" w:space="0" w:color="auto"/>
        <w:left w:val="none" w:sz="0" w:space="0" w:color="auto"/>
        <w:bottom w:val="none" w:sz="0" w:space="0" w:color="auto"/>
        <w:right w:val="none" w:sz="0" w:space="0" w:color="auto"/>
      </w:divBdr>
      <w:divsChild>
        <w:div w:id="392703953">
          <w:marLeft w:val="547"/>
          <w:marRight w:val="0"/>
          <w:marTop w:val="0"/>
          <w:marBottom w:val="0"/>
          <w:divBdr>
            <w:top w:val="none" w:sz="0" w:space="0" w:color="auto"/>
            <w:left w:val="none" w:sz="0" w:space="0" w:color="auto"/>
            <w:bottom w:val="none" w:sz="0" w:space="0" w:color="auto"/>
            <w:right w:val="none" w:sz="0" w:space="0" w:color="auto"/>
          </w:divBdr>
        </w:div>
      </w:divsChild>
    </w:div>
    <w:div w:id="240527102">
      <w:bodyDiv w:val="1"/>
      <w:marLeft w:val="0"/>
      <w:marRight w:val="0"/>
      <w:marTop w:val="0"/>
      <w:marBottom w:val="0"/>
      <w:divBdr>
        <w:top w:val="none" w:sz="0" w:space="0" w:color="auto"/>
        <w:left w:val="none" w:sz="0" w:space="0" w:color="auto"/>
        <w:bottom w:val="none" w:sz="0" w:space="0" w:color="auto"/>
        <w:right w:val="none" w:sz="0" w:space="0" w:color="auto"/>
      </w:divBdr>
      <w:divsChild>
        <w:div w:id="827286765">
          <w:marLeft w:val="547"/>
          <w:marRight w:val="0"/>
          <w:marTop w:val="0"/>
          <w:marBottom w:val="0"/>
          <w:divBdr>
            <w:top w:val="none" w:sz="0" w:space="0" w:color="auto"/>
            <w:left w:val="none" w:sz="0" w:space="0" w:color="auto"/>
            <w:bottom w:val="none" w:sz="0" w:space="0" w:color="auto"/>
            <w:right w:val="none" w:sz="0" w:space="0" w:color="auto"/>
          </w:divBdr>
        </w:div>
      </w:divsChild>
    </w:div>
    <w:div w:id="332492225">
      <w:bodyDiv w:val="1"/>
      <w:marLeft w:val="0"/>
      <w:marRight w:val="0"/>
      <w:marTop w:val="0"/>
      <w:marBottom w:val="0"/>
      <w:divBdr>
        <w:top w:val="none" w:sz="0" w:space="0" w:color="auto"/>
        <w:left w:val="none" w:sz="0" w:space="0" w:color="auto"/>
        <w:bottom w:val="none" w:sz="0" w:space="0" w:color="auto"/>
        <w:right w:val="none" w:sz="0" w:space="0" w:color="auto"/>
      </w:divBdr>
    </w:div>
    <w:div w:id="578949926">
      <w:bodyDiv w:val="1"/>
      <w:marLeft w:val="0"/>
      <w:marRight w:val="0"/>
      <w:marTop w:val="0"/>
      <w:marBottom w:val="0"/>
      <w:divBdr>
        <w:top w:val="none" w:sz="0" w:space="0" w:color="auto"/>
        <w:left w:val="none" w:sz="0" w:space="0" w:color="auto"/>
        <w:bottom w:val="none" w:sz="0" w:space="0" w:color="auto"/>
        <w:right w:val="none" w:sz="0" w:space="0" w:color="auto"/>
      </w:divBdr>
    </w:div>
    <w:div w:id="592518944">
      <w:bodyDiv w:val="1"/>
      <w:marLeft w:val="0"/>
      <w:marRight w:val="0"/>
      <w:marTop w:val="0"/>
      <w:marBottom w:val="0"/>
      <w:divBdr>
        <w:top w:val="none" w:sz="0" w:space="0" w:color="auto"/>
        <w:left w:val="none" w:sz="0" w:space="0" w:color="auto"/>
        <w:bottom w:val="none" w:sz="0" w:space="0" w:color="auto"/>
        <w:right w:val="none" w:sz="0" w:space="0" w:color="auto"/>
      </w:divBdr>
      <w:divsChild>
        <w:div w:id="969634448">
          <w:marLeft w:val="547"/>
          <w:marRight w:val="0"/>
          <w:marTop w:val="0"/>
          <w:marBottom w:val="0"/>
          <w:divBdr>
            <w:top w:val="none" w:sz="0" w:space="0" w:color="auto"/>
            <w:left w:val="none" w:sz="0" w:space="0" w:color="auto"/>
            <w:bottom w:val="none" w:sz="0" w:space="0" w:color="auto"/>
            <w:right w:val="none" w:sz="0" w:space="0" w:color="auto"/>
          </w:divBdr>
        </w:div>
      </w:divsChild>
    </w:div>
    <w:div w:id="631061392">
      <w:bodyDiv w:val="1"/>
      <w:marLeft w:val="0"/>
      <w:marRight w:val="0"/>
      <w:marTop w:val="0"/>
      <w:marBottom w:val="0"/>
      <w:divBdr>
        <w:top w:val="none" w:sz="0" w:space="0" w:color="auto"/>
        <w:left w:val="none" w:sz="0" w:space="0" w:color="auto"/>
        <w:bottom w:val="none" w:sz="0" w:space="0" w:color="auto"/>
        <w:right w:val="none" w:sz="0" w:space="0" w:color="auto"/>
      </w:divBdr>
    </w:div>
    <w:div w:id="1027754447">
      <w:bodyDiv w:val="1"/>
      <w:marLeft w:val="0"/>
      <w:marRight w:val="0"/>
      <w:marTop w:val="0"/>
      <w:marBottom w:val="0"/>
      <w:divBdr>
        <w:top w:val="none" w:sz="0" w:space="0" w:color="auto"/>
        <w:left w:val="none" w:sz="0" w:space="0" w:color="auto"/>
        <w:bottom w:val="none" w:sz="0" w:space="0" w:color="auto"/>
        <w:right w:val="none" w:sz="0" w:space="0" w:color="auto"/>
      </w:divBdr>
      <w:divsChild>
        <w:div w:id="100154373">
          <w:marLeft w:val="1800"/>
          <w:marRight w:val="0"/>
          <w:marTop w:val="100"/>
          <w:marBottom w:val="0"/>
          <w:divBdr>
            <w:top w:val="none" w:sz="0" w:space="0" w:color="auto"/>
            <w:left w:val="none" w:sz="0" w:space="0" w:color="auto"/>
            <w:bottom w:val="none" w:sz="0" w:space="0" w:color="auto"/>
            <w:right w:val="none" w:sz="0" w:space="0" w:color="auto"/>
          </w:divBdr>
        </w:div>
        <w:div w:id="228537354">
          <w:marLeft w:val="360"/>
          <w:marRight w:val="0"/>
          <w:marTop w:val="200"/>
          <w:marBottom w:val="0"/>
          <w:divBdr>
            <w:top w:val="none" w:sz="0" w:space="0" w:color="auto"/>
            <w:left w:val="none" w:sz="0" w:space="0" w:color="auto"/>
            <w:bottom w:val="none" w:sz="0" w:space="0" w:color="auto"/>
            <w:right w:val="none" w:sz="0" w:space="0" w:color="auto"/>
          </w:divBdr>
        </w:div>
        <w:div w:id="254824262">
          <w:marLeft w:val="1080"/>
          <w:marRight w:val="0"/>
          <w:marTop w:val="100"/>
          <w:marBottom w:val="0"/>
          <w:divBdr>
            <w:top w:val="none" w:sz="0" w:space="0" w:color="auto"/>
            <w:left w:val="none" w:sz="0" w:space="0" w:color="auto"/>
            <w:bottom w:val="none" w:sz="0" w:space="0" w:color="auto"/>
            <w:right w:val="none" w:sz="0" w:space="0" w:color="auto"/>
          </w:divBdr>
        </w:div>
        <w:div w:id="257443170">
          <w:marLeft w:val="1080"/>
          <w:marRight w:val="0"/>
          <w:marTop w:val="100"/>
          <w:marBottom w:val="0"/>
          <w:divBdr>
            <w:top w:val="none" w:sz="0" w:space="0" w:color="auto"/>
            <w:left w:val="none" w:sz="0" w:space="0" w:color="auto"/>
            <w:bottom w:val="none" w:sz="0" w:space="0" w:color="auto"/>
            <w:right w:val="none" w:sz="0" w:space="0" w:color="auto"/>
          </w:divBdr>
        </w:div>
        <w:div w:id="313605459">
          <w:marLeft w:val="1800"/>
          <w:marRight w:val="0"/>
          <w:marTop w:val="100"/>
          <w:marBottom w:val="0"/>
          <w:divBdr>
            <w:top w:val="none" w:sz="0" w:space="0" w:color="auto"/>
            <w:left w:val="none" w:sz="0" w:space="0" w:color="auto"/>
            <w:bottom w:val="none" w:sz="0" w:space="0" w:color="auto"/>
            <w:right w:val="none" w:sz="0" w:space="0" w:color="auto"/>
          </w:divBdr>
        </w:div>
        <w:div w:id="427655104">
          <w:marLeft w:val="1080"/>
          <w:marRight w:val="0"/>
          <w:marTop w:val="100"/>
          <w:marBottom w:val="0"/>
          <w:divBdr>
            <w:top w:val="none" w:sz="0" w:space="0" w:color="auto"/>
            <w:left w:val="none" w:sz="0" w:space="0" w:color="auto"/>
            <w:bottom w:val="none" w:sz="0" w:space="0" w:color="auto"/>
            <w:right w:val="none" w:sz="0" w:space="0" w:color="auto"/>
          </w:divBdr>
        </w:div>
        <w:div w:id="499545985">
          <w:marLeft w:val="1080"/>
          <w:marRight w:val="0"/>
          <w:marTop w:val="100"/>
          <w:marBottom w:val="0"/>
          <w:divBdr>
            <w:top w:val="none" w:sz="0" w:space="0" w:color="auto"/>
            <w:left w:val="none" w:sz="0" w:space="0" w:color="auto"/>
            <w:bottom w:val="none" w:sz="0" w:space="0" w:color="auto"/>
            <w:right w:val="none" w:sz="0" w:space="0" w:color="auto"/>
          </w:divBdr>
        </w:div>
        <w:div w:id="571618060">
          <w:marLeft w:val="1080"/>
          <w:marRight w:val="0"/>
          <w:marTop w:val="100"/>
          <w:marBottom w:val="0"/>
          <w:divBdr>
            <w:top w:val="none" w:sz="0" w:space="0" w:color="auto"/>
            <w:left w:val="none" w:sz="0" w:space="0" w:color="auto"/>
            <w:bottom w:val="none" w:sz="0" w:space="0" w:color="auto"/>
            <w:right w:val="none" w:sz="0" w:space="0" w:color="auto"/>
          </w:divBdr>
        </w:div>
        <w:div w:id="807237750">
          <w:marLeft w:val="360"/>
          <w:marRight w:val="0"/>
          <w:marTop w:val="200"/>
          <w:marBottom w:val="0"/>
          <w:divBdr>
            <w:top w:val="none" w:sz="0" w:space="0" w:color="auto"/>
            <w:left w:val="none" w:sz="0" w:space="0" w:color="auto"/>
            <w:bottom w:val="none" w:sz="0" w:space="0" w:color="auto"/>
            <w:right w:val="none" w:sz="0" w:space="0" w:color="auto"/>
          </w:divBdr>
        </w:div>
        <w:div w:id="988904107">
          <w:marLeft w:val="1080"/>
          <w:marRight w:val="0"/>
          <w:marTop w:val="100"/>
          <w:marBottom w:val="0"/>
          <w:divBdr>
            <w:top w:val="none" w:sz="0" w:space="0" w:color="auto"/>
            <w:left w:val="none" w:sz="0" w:space="0" w:color="auto"/>
            <w:bottom w:val="none" w:sz="0" w:space="0" w:color="auto"/>
            <w:right w:val="none" w:sz="0" w:space="0" w:color="auto"/>
          </w:divBdr>
        </w:div>
        <w:div w:id="1849129080">
          <w:marLeft w:val="360"/>
          <w:marRight w:val="0"/>
          <w:marTop w:val="200"/>
          <w:marBottom w:val="0"/>
          <w:divBdr>
            <w:top w:val="none" w:sz="0" w:space="0" w:color="auto"/>
            <w:left w:val="none" w:sz="0" w:space="0" w:color="auto"/>
            <w:bottom w:val="none" w:sz="0" w:space="0" w:color="auto"/>
            <w:right w:val="none" w:sz="0" w:space="0" w:color="auto"/>
          </w:divBdr>
        </w:div>
        <w:div w:id="2102293863">
          <w:marLeft w:val="1080"/>
          <w:marRight w:val="0"/>
          <w:marTop w:val="100"/>
          <w:marBottom w:val="0"/>
          <w:divBdr>
            <w:top w:val="none" w:sz="0" w:space="0" w:color="auto"/>
            <w:left w:val="none" w:sz="0" w:space="0" w:color="auto"/>
            <w:bottom w:val="none" w:sz="0" w:space="0" w:color="auto"/>
            <w:right w:val="none" w:sz="0" w:space="0" w:color="auto"/>
          </w:divBdr>
        </w:div>
      </w:divsChild>
    </w:div>
    <w:div w:id="1288857547">
      <w:bodyDiv w:val="1"/>
      <w:marLeft w:val="0"/>
      <w:marRight w:val="0"/>
      <w:marTop w:val="0"/>
      <w:marBottom w:val="0"/>
      <w:divBdr>
        <w:top w:val="none" w:sz="0" w:space="0" w:color="auto"/>
        <w:left w:val="none" w:sz="0" w:space="0" w:color="auto"/>
        <w:bottom w:val="none" w:sz="0" w:space="0" w:color="auto"/>
        <w:right w:val="none" w:sz="0" w:space="0" w:color="auto"/>
      </w:divBdr>
      <w:divsChild>
        <w:div w:id="99686310">
          <w:marLeft w:val="1080"/>
          <w:marRight w:val="0"/>
          <w:marTop w:val="100"/>
          <w:marBottom w:val="0"/>
          <w:divBdr>
            <w:top w:val="none" w:sz="0" w:space="0" w:color="auto"/>
            <w:left w:val="none" w:sz="0" w:space="0" w:color="auto"/>
            <w:bottom w:val="none" w:sz="0" w:space="0" w:color="auto"/>
            <w:right w:val="none" w:sz="0" w:space="0" w:color="auto"/>
          </w:divBdr>
        </w:div>
        <w:div w:id="436413598">
          <w:marLeft w:val="1080"/>
          <w:marRight w:val="0"/>
          <w:marTop w:val="100"/>
          <w:marBottom w:val="0"/>
          <w:divBdr>
            <w:top w:val="none" w:sz="0" w:space="0" w:color="auto"/>
            <w:left w:val="none" w:sz="0" w:space="0" w:color="auto"/>
            <w:bottom w:val="none" w:sz="0" w:space="0" w:color="auto"/>
            <w:right w:val="none" w:sz="0" w:space="0" w:color="auto"/>
          </w:divBdr>
        </w:div>
        <w:div w:id="885609161">
          <w:marLeft w:val="1080"/>
          <w:marRight w:val="0"/>
          <w:marTop w:val="100"/>
          <w:marBottom w:val="0"/>
          <w:divBdr>
            <w:top w:val="none" w:sz="0" w:space="0" w:color="auto"/>
            <w:left w:val="none" w:sz="0" w:space="0" w:color="auto"/>
            <w:bottom w:val="none" w:sz="0" w:space="0" w:color="auto"/>
            <w:right w:val="none" w:sz="0" w:space="0" w:color="auto"/>
          </w:divBdr>
        </w:div>
        <w:div w:id="993342200">
          <w:marLeft w:val="1080"/>
          <w:marRight w:val="0"/>
          <w:marTop w:val="100"/>
          <w:marBottom w:val="0"/>
          <w:divBdr>
            <w:top w:val="none" w:sz="0" w:space="0" w:color="auto"/>
            <w:left w:val="none" w:sz="0" w:space="0" w:color="auto"/>
            <w:bottom w:val="none" w:sz="0" w:space="0" w:color="auto"/>
            <w:right w:val="none" w:sz="0" w:space="0" w:color="auto"/>
          </w:divBdr>
        </w:div>
        <w:div w:id="1205212341">
          <w:marLeft w:val="1080"/>
          <w:marRight w:val="0"/>
          <w:marTop w:val="100"/>
          <w:marBottom w:val="0"/>
          <w:divBdr>
            <w:top w:val="none" w:sz="0" w:space="0" w:color="auto"/>
            <w:left w:val="none" w:sz="0" w:space="0" w:color="auto"/>
            <w:bottom w:val="none" w:sz="0" w:space="0" w:color="auto"/>
            <w:right w:val="none" w:sz="0" w:space="0" w:color="auto"/>
          </w:divBdr>
        </w:div>
        <w:div w:id="1750272645">
          <w:marLeft w:val="360"/>
          <w:marRight w:val="0"/>
          <w:marTop w:val="200"/>
          <w:marBottom w:val="0"/>
          <w:divBdr>
            <w:top w:val="none" w:sz="0" w:space="0" w:color="auto"/>
            <w:left w:val="none" w:sz="0" w:space="0" w:color="auto"/>
            <w:bottom w:val="none" w:sz="0" w:space="0" w:color="auto"/>
            <w:right w:val="none" w:sz="0" w:space="0" w:color="auto"/>
          </w:divBdr>
        </w:div>
      </w:divsChild>
    </w:div>
    <w:div w:id="1918977639">
      <w:bodyDiv w:val="1"/>
      <w:marLeft w:val="0"/>
      <w:marRight w:val="0"/>
      <w:marTop w:val="0"/>
      <w:marBottom w:val="0"/>
      <w:divBdr>
        <w:top w:val="none" w:sz="0" w:space="0" w:color="auto"/>
        <w:left w:val="none" w:sz="0" w:space="0" w:color="auto"/>
        <w:bottom w:val="none" w:sz="0" w:space="0" w:color="auto"/>
        <w:right w:val="none" w:sz="0" w:space="0" w:color="auto"/>
      </w:divBdr>
      <w:divsChild>
        <w:div w:id="839176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diagramColors" Target="diagrams/colors1.xm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diagramLayout" Target="diagrams/layout2.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image" Target="media/image7.png"/><Relationship Id="rId11" Type="http://schemas.openxmlformats.org/officeDocument/2006/relationships/endnotes" Target="endnotes.xml"/><Relationship Id="rId24" Type="http://schemas.microsoft.com/office/2007/relationships/diagramDrawing" Target="diagrams/drawing2.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theme" Target="theme/theme1.xml"/><Relationship Id="rId5" Type="http://schemas.openxmlformats.org/officeDocument/2006/relationships/customXml" Target="../customXml/item5.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diagramQuickStyle" Target="diagrams/quickStyle2.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diagramQuickStyle" Target="diagrams/quickStyle1.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diagramData" Target="diagrams/data2.xml"/><Relationship Id="rId41" Type="http://schemas.openxmlformats.org/officeDocument/2006/relationships/image" Target="media/image19.png"/><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ine.stromso\OneDrive%20-%20Bardu%20kommune\Dokumenter\Profil%20og%20design\2021%20rapportmal%20Bardu%20kommun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FB50A6-E232-4144-9136-72AA605F2EAB}" type="doc">
      <dgm:prSet loTypeId="urn:microsoft.com/office/officeart/2005/8/layout/cycle1" loCatId="cycle" qsTypeId="urn:microsoft.com/office/officeart/2005/8/quickstyle/simple1" qsCatId="simple" csTypeId="urn:microsoft.com/office/officeart/2005/8/colors/colorful1" csCatId="colorful" phldr="1"/>
      <dgm:spPr/>
      <dgm:t>
        <a:bodyPr/>
        <a:lstStyle/>
        <a:p>
          <a:endParaRPr lang="nb-NO"/>
        </a:p>
      </dgm:t>
    </dgm:pt>
    <dgm:pt modelId="{CACB8F14-AA72-4BF7-A8F8-87FDA08C907F}">
      <dgm:prSet phldrT="[Tekst]"/>
      <dgm:spPr/>
      <dgm:t>
        <a:bodyPr/>
        <a:lstStyle/>
        <a:p>
          <a:r>
            <a:rPr lang="nb-NO"/>
            <a:t>Planlegge </a:t>
          </a:r>
        </a:p>
      </dgm:t>
    </dgm:pt>
    <dgm:pt modelId="{CA536719-1B09-4FE8-8B38-E5E91B4D1B53}" type="parTrans" cxnId="{40E1FD0F-F5F7-4677-AAA3-B251C5AFCBBB}">
      <dgm:prSet/>
      <dgm:spPr/>
      <dgm:t>
        <a:bodyPr/>
        <a:lstStyle/>
        <a:p>
          <a:endParaRPr lang="nb-NO"/>
        </a:p>
      </dgm:t>
    </dgm:pt>
    <dgm:pt modelId="{E4B2BB99-206B-4A89-92F3-E95F4D1362F4}" type="sibTrans" cxnId="{40E1FD0F-F5F7-4677-AAA3-B251C5AFCBBB}">
      <dgm:prSet/>
      <dgm:spPr/>
      <dgm:t>
        <a:bodyPr/>
        <a:lstStyle/>
        <a:p>
          <a:endParaRPr lang="nb-NO"/>
        </a:p>
      </dgm:t>
    </dgm:pt>
    <dgm:pt modelId="{A3813D56-DE78-4E53-81AD-917A3D6D8154}">
      <dgm:prSet phldrT="[Tekst]"/>
      <dgm:spPr/>
      <dgm:t>
        <a:bodyPr/>
        <a:lstStyle/>
        <a:p>
          <a:r>
            <a:rPr lang="nb-NO"/>
            <a:t>Utføre</a:t>
          </a:r>
        </a:p>
      </dgm:t>
    </dgm:pt>
    <dgm:pt modelId="{6569D45A-E7D8-4A60-98DC-C014AC10EFCE}" type="parTrans" cxnId="{B4E951A1-9193-4F5F-B63D-80FD71460A6F}">
      <dgm:prSet/>
      <dgm:spPr/>
      <dgm:t>
        <a:bodyPr/>
        <a:lstStyle/>
        <a:p>
          <a:endParaRPr lang="nb-NO"/>
        </a:p>
      </dgm:t>
    </dgm:pt>
    <dgm:pt modelId="{DD83DA7F-440A-4E3D-BE64-D5708AF2D3BF}" type="sibTrans" cxnId="{B4E951A1-9193-4F5F-B63D-80FD71460A6F}">
      <dgm:prSet/>
      <dgm:spPr/>
      <dgm:t>
        <a:bodyPr/>
        <a:lstStyle/>
        <a:p>
          <a:endParaRPr lang="nb-NO"/>
        </a:p>
      </dgm:t>
    </dgm:pt>
    <dgm:pt modelId="{2C393CB8-6B37-4748-AE2B-A9FA958B2C76}">
      <dgm:prSet phldrT="[Tekst]"/>
      <dgm:spPr/>
      <dgm:t>
        <a:bodyPr/>
        <a:lstStyle/>
        <a:p>
          <a:r>
            <a:rPr lang="nb-NO"/>
            <a:t>Kontrollere</a:t>
          </a:r>
        </a:p>
      </dgm:t>
    </dgm:pt>
    <dgm:pt modelId="{5DF12190-ABB7-42F6-A27D-35A6B9436104}" type="parTrans" cxnId="{EABE64F5-DD7A-4A19-8B17-E8BE81CC2FE1}">
      <dgm:prSet/>
      <dgm:spPr/>
      <dgm:t>
        <a:bodyPr/>
        <a:lstStyle/>
        <a:p>
          <a:endParaRPr lang="nb-NO"/>
        </a:p>
      </dgm:t>
    </dgm:pt>
    <dgm:pt modelId="{7C6F9D38-E0B6-4D1B-AD93-002B251EA101}" type="sibTrans" cxnId="{EABE64F5-DD7A-4A19-8B17-E8BE81CC2FE1}">
      <dgm:prSet/>
      <dgm:spPr/>
      <dgm:t>
        <a:bodyPr/>
        <a:lstStyle/>
        <a:p>
          <a:endParaRPr lang="nb-NO"/>
        </a:p>
      </dgm:t>
    </dgm:pt>
    <dgm:pt modelId="{5E7FC3A5-EFEA-44D8-9B52-C87841E1870B}">
      <dgm:prSet phldrT="[Tekst]"/>
      <dgm:spPr/>
      <dgm:t>
        <a:bodyPr/>
        <a:lstStyle/>
        <a:p>
          <a:r>
            <a:rPr lang="nb-NO"/>
            <a:t>Korrigere</a:t>
          </a:r>
        </a:p>
      </dgm:t>
    </dgm:pt>
    <dgm:pt modelId="{C3BE67F6-672B-4FB2-AD29-D866E61C8D6B}" type="parTrans" cxnId="{074FBB2F-CC08-4FA7-AB7E-364B27D85715}">
      <dgm:prSet/>
      <dgm:spPr/>
      <dgm:t>
        <a:bodyPr/>
        <a:lstStyle/>
        <a:p>
          <a:endParaRPr lang="nb-NO"/>
        </a:p>
      </dgm:t>
    </dgm:pt>
    <dgm:pt modelId="{0F8927D2-2380-46B2-B819-7C44CB927684}" type="sibTrans" cxnId="{074FBB2F-CC08-4FA7-AB7E-364B27D85715}">
      <dgm:prSet/>
      <dgm:spPr/>
      <dgm:t>
        <a:bodyPr/>
        <a:lstStyle/>
        <a:p>
          <a:endParaRPr lang="nb-NO"/>
        </a:p>
      </dgm:t>
    </dgm:pt>
    <dgm:pt modelId="{11A3270A-03F4-4742-B463-9F1FD7A31D06}" type="pres">
      <dgm:prSet presAssocID="{35FB50A6-E232-4144-9136-72AA605F2EAB}" presName="cycle" presStyleCnt="0">
        <dgm:presLayoutVars>
          <dgm:dir/>
          <dgm:resizeHandles val="exact"/>
        </dgm:presLayoutVars>
      </dgm:prSet>
      <dgm:spPr/>
    </dgm:pt>
    <dgm:pt modelId="{D233C226-6C5F-4258-B6D9-ABA860A0C18B}" type="pres">
      <dgm:prSet presAssocID="{CACB8F14-AA72-4BF7-A8F8-87FDA08C907F}" presName="dummy" presStyleCnt="0"/>
      <dgm:spPr/>
    </dgm:pt>
    <dgm:pt modelId="{00D6A9D6-C8C0-4D0C-ACD7-BB39D9E2420B}" type="pres">
      <dgm:prSet presAssocID="{CACB8F14-AA72-4BF7-A8F8-87FDA08C907F}" presName="node" presStyleLbl="revTx" presStyleIdx="0" presStyleCnt="4">
        <dgm:presLayoutVars>
          <dgm:bulletEnabled val="1"/>
        </dgm:presLayoutVars>
      </dgm:prSet>
      <dgm:spPr/>
    </dgm:pt>
    <dgm:pt modelId="{24CCBB2C-9F86-4CBA-A491-7B1367D2EC69}" type="pres">
      <dgm:prSet presAssocID="{E4B2BB99-206B-4A89-92F3-E95F4D1362F4}" presName="sibTrans" presStyleLbl="node1" presStyleIdx="0" presStyleCnt="4"/>
      <dgm:spPr/>
    </dgm:pt>
    <dgm:pt modelId="{DF5062E6-2009-47A0-BB50-0ED063FA0A82}" type="pres">
      <dgm:prSet presAssocID="{A3813D56-DE78-4E53-81AD-917A3D6D8154}" presName="dummy" presStyleCnt="0"/>
      <dgm:spPr/>
    </dgm:pt>
    <dgm:pt modelId="{2140E057-1A36-4D0C-AF46-21EF471D9411}" type="pres">
      <dgm:prSet presAssocID="{A3813D56-DE78-4E53-81AD-917A3D6D8154}" presName="node" presStyleLbl="revTx" presStyleIdx="1" presStyleCnt="4">
        <dgm:presLayoutVars>
          <dgm:bulletEnabled val="1"/>
        </dgm:presLayoutVars>
      </dgm:prSet>
      <dgm:spPr/>
    </dgm:pt>
    <dgm:pt modelId="{B2DFA613-1BF2-418F-B7DD-A95737911033}" type="pres">
      <dgm:prSet presAssocID="{DD83DA7F-440A-4E3D-BE64-D5708AF2D3BF}" presName="sibTrans" presStyleLbl="node1" presStyleIdx="1" presStyleCnt="4"/>
      <dgm:spPr/>
    </dgm:pt>
    <dgm:pt modelId="{28FC7BF1-A79B-42CE-898C-24FDBCB93BF3}" type="pres">
      <dgm:prSet presAssocID="{2C393CB8-6B37-4748-AE2B-A9FA958B2C76}" presName="dummy" presStyleCnt="0"/>
      <dgm:spPr/>
    </dgm:pt>
    <dgm:pt modelId="{6DFAB273-8B8E-4338-B706-91F0F8F404BB}" type="pres">
      <dgm:prSet presAssocID="{2C393CB8-6B37-4748-AE2B-A9FA958B2C76}" presName="node" presStyleLbl="revTx" presStyleIdx="2" presStyleCnt="4">
        <dgm:presLayoutVars>
          <dgm:bulletEnabled val="1"/>
        </dgm:presLayoutVars>
      </dgm:prSet>
      <dgm:spPr/>
    </dgm:pt>
    <dgm:pt modelId="{D8561D5D-B498-4F0D-83B1-70EBC2F415A7}" type="pres">
      <dgm:prSet presAssocID="{7C6F9D38-E0B6-4D1B-AD93-002B251EA101}" presName="sibTrans" presStyleLbl="node1" presStyleIdx="2" presStyleCnt="4"/>
      <dgm:spPr/>
    </dgm:pt>
    <dgm:pt modelId="{D0BFDDE5-1357-4CC6-8699-3EB79F342DF8}" type="pres">
      <dgm:prSet presAssocID="{5E7FC3A5-EFEA-44D8-9B52-C87841E1870B}" presName="dummy" presStyleCnt="0"/>
      <dgm:spPr/>
    </dgm:pt>
    <dgm:pt modelId="{AE118FCB-B7E1-4273-BE33-727E5E9BAE5B}" type="pres">
      <dgm:prSet presAssocID="{5E7FC3A5-EFEA-44D8-9B52-C87841E1870B}" presName="node" presStyleLbl="revTx" presStyleIdx="3" presStyleCnt="4">
        <dgm:presLayoutVars>
          <dgm:bulletEnabled val="1"/>
        </dgm:presLayoutVars>
      </dgm:prSet>
      <dgm:spPr/>
    </dgm:pt>
    <dgm:pt modelId="{DBE7A432-3959-401B-B8F1-6A3F8C6C552E}" type="pres">
      <dgm:prSet presAssocID="{0F8927D2-2380-46B2-B819-7C44CB927684}" presName="sibTrans" presStyleLbl="node1" presStyleIdx="3" presStyleCnt="4"/>
      <dgm:spPr/>
    </dgm:pt>
  </dgm:ptLst>
  <dgm:cxnLst>
    <dgm:cxn modelId="{40E1FD0F-F5F7-4677-AAA3-B251C5AFCBBB}" srcId="{35FB50A6-E232-4144-9136-72AA605F2EAB}" destId="{CACB8F14-AA72-4BF7-A8F8-87FDA08C907F}" srcOrd="0" destOrd="0" parTransId="{CA536719-1B09-4FE8-8B38-E5E91B4D1B53}" sibTransId="{E4B2BB99-206B-4A89-92F3-E95F4D1362F4}"/>
    <dgm:cxn modelId="{D2BCB11C-8043-4D74-B2EE-9F8EA3294D7F}" type="presOf" srcId="{35FB50A6-E232-4144-9136-72AA605F2EAB}" destId="{11A3270A-03F4-4742-B463-9F1FD7A31D06}" srcOrd="0" destOrd="0" presId="urn:microsoft.com/office/officeart/2005/8/layout/cycle1"/>
    <dgm:cxn modelId="{82FCBE28-A0FC-4C1A-B616-A2932658AE22}" type="presOf" srcId="{0F8927D2-2380-46B2-B819-7C44CB927684}" destId="{DBE7A432-3959-401B-B8F1-6A3F8C6C552E}" srcOrd="0" destOrd="0" presId="urn:microsoft.com/office/officeart/2005/8/layout/cycle1"/>
    <dgm:cxn modelId="{6D714429-BF05-4204-A1A7-5653278480EE}" type="presOf" srcId="{2C393CB8-6B37-4748-AE2B-A9FA958B2C76}" destId="{6DFAB273-8B8E-4338-B706-91F0F8F404BB}" srcOrd="0" destOrd="0" presId="urn:microsoft.com/office/officeart/2005/8/layout/cycle1"/>
    <dgm:cxn modelId="{074FBB2F-CC08-4FA7-AB7E-364B27D85715}" srcId="{35FB50A6-E232-4144-9136-72AA605F2EAB}" destId="{5E7FC3A5-EFEA-44D8-9B52-C87841E1870B}" srcOrd="3" destOrd="0" parTransId="{C3BE67F6-672B-4FB2-AD29-D866E61C8D6B}" sibTransId="{0F8927D2-2380-46B2-B819-7C44CB927684}"/>
    <dgm:cxn modelId="{5218BD2F-BA7A-44A3-B50E-D677BEFD4285}" type="presOf" srcId="{DD83DA7F-440A-4E3D-BE64-D5708AF2D3BF}" destId="{B2DFA613-1BF2-418F-B7DD-A95737911033}" srcOrd="0" destOrd="0" presId="urn:microsoft.com/office/officeart/2005/8/layout/cycle1"/>
    <dgm:cxn modelId="{31E78534-2AA3-4812-887B-08C2190DC0B5}" type="presOf" srcId="{E4B2BB99-206B-4A89-92F3-E95F4D1362F4}" destId="{24CCBB2C-9F86-4CBA-A491-7B1367D2EC69}" srcOrd="0" destOrd="0" presId="urn:microsoft.com/office/officeart/2005/8/layout/cycle1"/>
    <dgm:cxn modelId="{1DEE4938-CE7A-4ABB-84EB-C41590C96F2E}" type="presOf" srcId="{CACB8F14-AA72-4BF7-A8F8-87FDA08C907F}" destId="{00D6A9D6-C8C0-4D0C-ACD7-BB39D9E2420B}" srcOrd="0" destOrd="0" presId="urn:microsoft.com/office/officeart/2005/8/layout/cycle1"/>
    <dgm:cxn modelId="{7FBD6278-453E-40D0-9F54-AB17A49FDC0B}" type="presOf" srcId="{A3813D56-DE78-4E53-81AD-917A3D6D8154}" destId="{2140E057-1A36-4D0C-AF46-21EF471D9411}" srcOrd="0" destOrd="0" presId="urn:microsoft.com/office/officeart/2005/8/layout/cycle1"/>
    <dgm:cxn modelId="{B4E951A1-9193-4F5F-B63D-80FD71460A6F}" srcId="{35FB50A6-E232-4144-9136-72AA605F2EAB}" destId="{A3813D56-DE78-4E53-81AD-917A3D6D8154}" srcOrd="1" destOrd="0" parTransId="{6569D45A-E7D8-4A60-98DC-C014AC10EFCE}" sibTransId="{DD83DA7F-440A-4E3D-BE64-D5708AF2D3BF}"/>
    <dgm:cxn modelId="{4DAF5BC5-9E4B-4B6A-B001-9864298A4733}" type="presOf" srcId="{7C6F9D38-E0B6-4D1B-AD93-002B251EA101}" destId="{D8561D5D-B498-4F0D-83B1-70EBC2F415A7}" srcOrd="0" destOrd="0" presId="urn:microsoft.com/office/officeart/2005/8/layout/cycle1"/>
    <dgm:cxn modelId="{3A93EEE2-C293-47DA-9D41-4B9E71D335F4}" type="presOf" srcId="{5E7FC3A5-EFEA-44D8-9B52-C87841E1870B}" destId="{AE118FCB-B7E1-4273-BE33-727E5E9BAE5B}" srcOrd="0" destOrd="0" presId="urn:microsoft.com/office/officeart/2005/8/layout/cycle1"/>
    <dgm:cxn modelId="{EABE64F5-DD7A-4A19-8B17-E8BE81CC2FE1}" srcId="{35FB50A6-E232-4144-9136-72AA605F2EAB}" destId="{2C393CB8-6B37-4748-AE2B-A9FA958B2C76}" srcOrd="2" destOrd="0" parTransId="{5DF12190-ABB7-42F6-A27D-35A6B9436104}" sibTransId="{7C6F9D38-E0B6-4D1B-AD93-002B251EA101}"/>
    <dgm:cxn modelId="{1639FA31-D6FF-47C2-AF0A-9DB7D1CEBEB6}" type="presParOf" srcId="{11A3270A-03F4-4742-B463-9F1FD7A31D06}" destId="{D233C226-6C5F-4258-B6D9-ABA860A0C18B}" srcOrd="0" destOrd="0" presId="urn:microsoft.com/office/officeart/2005/8/layout/cycle1"/>
    <dgm:cxn modelId="{CEA549AB-FFFA-46C9-AC26-104443CA77FD}" type="presParOf" srcId="{11A3270A-03F4-4742-B463-9F1FD7A31D06}" destId="{00D6A9D6-C8C0-4D0C-ACD7-BB39D9E2420B}" srcOrd="1" destOrd="0" presId="urn:microsoft.com/office/officeart/2005/8/layout/cycle1"/>
    <dgm:cxn modelId="{12D2B8B5-967C-4EE7-9A7A-BC43F4564E85}" type="presParOf" srcId="{11A3270A-03F4-4742-B463-9F1FD7A31D06}" destId="{24CCBB2C-9F86-4CBA-A491-7B1367D2EC69}" srcOrd="2" destOrd="0" presId="urn:microsoft.com/office/officeart/2005/8/layout/cycle1"/>
    <dgm:cxn modelId="{63EA76DB-99CC-4A79-A522-2019FDDFC4B4}" type="presParOf" srcId="{11A3270A-03F4-4742-B463-9F1FD7A31D06}" destId="{DF5062E6-2009-47A0-BB50-0ED063FA0A82}" srcOrd="3" destOrd="0" presId="urn:microsoft.com/office/officeart/2005/8/layout/cycle1"/>
    <dgm:cxn modelId="{928F528F-5DA1-44B2-8602-F54D077FE443}" type="presParOf" srcId="{11A3270A-03F4-4742-B463-9F1FD7A31D06}" destId="{2140E057-1A36-4D0C-AF46-21EF471D9411}" srcOrd="4" destOrd="0" presId="urn:microsoft.com/office/officeart/2005/8/layout/cycle1"/>
    <dgm:cxn modelId="{1E07017D-7DCF-427B-A783-6B071BFC630E}" type="presParOf" srcId="{11A3270A-03F4-4742-B463-9F1FD7A31D06}" destId="{B2DFA613-1BF2-418F-B7DD-A95737911033}" srcOrd="5" destOrd="0" presId="urn:microsoft.com/office/officeart/2005/8/layout/cycle1"/>
    <dgm:cxn modelId="{8FA439A1-4458-409A-BC98-84DE5F441B5E}" type="presParOf" srcId="{11A3270A-03F4-4742-B463-9F1FD7A31D06}" destId="{28FC7BF1-A79B-42CE-898C-24FDBCB93BF3}" srcOrd="6" destOrd="0" presId="urn:microsoft.com/office/officeart/2005/8/layout/cycle1"/>
    <dgm:cxn modelId="{820901EF-249B-4FDA-809C-CD1C4DAAD2FB}" type="presParOf" srcId="{11A3270A-03F4-4742-B463-9F1FD7A31D06}" destId="{6DFAB273-8B8E-4338-B706-91F0F8F404BB}" srcOrd="7" destOrd="0" presId="urn:microsoft.com/office/officeart/2005/8/layout/cycle1"/>
    <dgm:cxn modelId="{D7CFEEC4-9512-4DBB-86A3-B38C07AF1C78}" type="presParOf" srcId="{11A3270A-03F4-4742-B463-9F1FD7A31D06}" destId="{D8561D5D-B498-4F0D-83B1-70EBC2F415A7}" srcOrd="8" destOrd="0" presId="urn:microsoft.com/office/officeart/2005/8/layout/cycle1"/>
    <dgm:cxn modelId="{116E3191-62A9-4B83-B55C-7EC1504C3BAA}" type="presParOf" srcId="{11A3270A-03F4-4742-B463-9F1FD7A31D06}" destId="{D0BFDDE5-1357-4CC6-8699-3EB79F342DF8}" srcOrd="9" destOrd="0" presId="urn:microsoft.com/office/officeart/2005/8/layout/cycle1"/>
    <dgm:cxn modelId="{39B90C02-9BED-4F62-88D4-36FCC57008E8}" type="presParOf" srcId="{11A3270A-03F4-4742-B463-9F1FD7A31D06}" destId="{AE118FCB-B7E1-4273-BE33-727E5E9BAE5B}" srcOrd="10" destOrd="0" presId="urn:microsoft.com/office/officeart/2005/8/layout/cycle1"/>
    <dgm:cxn modelId="{B6ED3E5D-4408-4FB2-BA1B-873A6E6E18A6}" type="presParOf" srcId="{11A3270A-03F4-4742-B463-9F1FD7A31D06}" destId="{DBE7A432-3959-401B-B8F1-6A3F8C6C552E}" srcOrd="11" destOrd="0" presId="urn:microsoft.com/office/officeart/2005/8/layout/cycle1"/>
  </dgm:cxnLst>
  <dgm:bg/>
  <dgm:whole>
    <a:ln>
      <a:solidFill>
        <a:schemeClr val="accent1"/>
      </a:solidFill>
    </a:ln>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2CD470-8FC2-47D4-B823-D0B7DFAB058E}" type="doc">
      <dgm:prSet loTypeId="urn:microsoft.com/office/officeart/2005/8/layout/StepDownProcess" loCatId="process" qsTypeId="urn:microsoft.com/office/officeart/2005/8/quickstyle/simple1" qsCatId="simple" csTypeId="urn:microsoft.com/office/officeart/2005/8/colors/accent0_2" csCatId="mainScheme" phldr="1"/>
      <dgm:spPr/>
      <dgm:t>
        <a:bodyPr/>
        <a:lstStyle/>
        <a:p>
          <a:endParaRPr lang="nb-NO"/>
        </a:p>
      </dgm:t>
    </dgm:pt>
    <dgm:pt modelId="{50ABAB38-831D-4456-B03F-7A46F9ACF5FE}">
      <dgm:prSet phldrT="[Tekst]"/>
      <dgm:spPr/>
      <dgm:t>
        <a:bodyPr/>
        <a:lstStyle/>
        <a:p>
          <a:r>
            <a:rPr lang="nb-NO"/>
            <a:t>Medarbeider</a:t>
          </a:r>
        </a:p>
      </dgm:t>
    </dgm:pt>
    <dgm:pt modelId="{C4CA1DDC-3833-4A60-B4F1-CFE9E6A9D6D2}" type="parTrans" cxnId="{89543B70-E9E9-4072-9FBA-838164E26C45}">
      <dgm:prSet/>
      <dgm:spPr/>
      <dgm:t>
        <a:bodyPr/>
        <a:lstStyle/>
        <a:p>
          <a:endParaRPr lang="nb-NO"/>
        </a:p>
      </dgm:t>
    </dgm:pt>
    <dgm:pt modelId="{6989496C-800F-41DB-8312-8CE824F8E50B}" type="sibTrans" cxnId="{89543B70-E9E9-4072-9FBA-838164E26C45}">
      <dgm:prSet/>
      <dgm:spPr/>
      <dgm:t>
        <a:bodyPr/>
        <a:lstStyle/>
        <a:p>
          <a:endParaRPr lang="nb-NO"/>
        </a:p>
      </dgm:t>
    </dgm:pt>
    <dgm:pt modelId="{FAD2DA50-3623-4076-9138-F48516583042}">
      <dgm:prSet phldrT="[Tekst]"/>
      <dgm:spPr/>
      <dgm:t>
        <a:bodyPr/>
        <a:lstStyle/>
        <a:p>
          <a:r>
            <a:rPr lang="nb-NO"/>
            <a:t>Avdeling</a:t>
          </a:r>
        </a:p>
      </dgm:t>
    </dgm:pt>
    <dgm:pt modelId="{9CC9C38E-69A2-4722-851A-FC4967E6566A}" type="parTrans" cxnId="{724E647D-6AB6-4D22-8442-2EB1BA585081}">
      <dgm:prSet/>
      <dgm:spPr/>
      <dgm:t>
        <a:bodyPr/>
        <a:lstStyle/>
        <a:p>
          <a:endParaRPr lang="nb-NO"/>
        </a:p>
      </dgm:t>
    </dgm:pt>
    <dgm:pt modelId="{F0390850-6060-4F75-ADEE-FB040E3A5B51}" type="sibTrans" cxnId="{724E647D-6AB6-4D22-8442-2EB1BA585081}">
      <dgm:prSet/>
      <dgm:spPr/>
      <dgm:t>
        <a:bodyPr/>
        <a:lstStyle/>
        <a:p>
          <a:endParaRPr lang="nb-NO"/>
        </a:p>
      </dgm:t>
    </dgm:pt>
    <dgm:pt modelId="{4D8D2DAE-7AE0-41C2-9CA1-31C179920A94}">
      <dgm:prSet phldrT="[Tekst]"/>
      <dgm:spPr/>
      <dgm:t>
        <a:bodyPr/>
        <a:lstStyle/>
        <a:p>
          <a:r>
            <a:rPr lang="nb-NO"/>
            <a:t>Etat</a:t>
          </a:r>
        </a:p>
      </dgm:t>
    </dgm:pt>
    <dgm:pt modelId="{F012ED57-F56D-4D22-BEBF-BB236126D0CB}" type="parTrans" cxnId="{A80F134E-73BE-4EB2-A4C9-B9D9F75AE2DA}">
      <dgm:prSet/>
      <dgm:spPr/>
      <dgm:t>
        <a:bodyPr/>
        <a:lstStyle/>
        <a:p>
          <a:endParaRPr lang="nb-NO"/>
        </a:p>
      </dgm:t>
    </dgm:pt>
    <dgm:pt modelId="{5147C6E1-A2BF-41F5-B61C-9C35878BF7FF}" type="sibTrans" cxnId="{A80F134E-73BE-4EB2-A4C9-B9D9F75AE2DA}">
      <dgm:prSet/>
      <dgm:spPr/>
      <dgm:t>
        <a:bodyPr/>
        <a:lstStyle/>
        <a:p>
          <a:endParaRPr lang="nb-NO"/>
        </a:p>
      </dgm:t>
    </dgm:pt>
    <dgm:pt modelId="{B18CFB46-4F00-4708-A915-89FE56F28E45}">
      <dgm:prSet phldrT="[Tekst]"/>
      <dgm:spPr/>
      <dgm:t>
        <a:bodyPr/>
        <a:lstStyle/>
        <a:p>
          <a:r>
            <a:rPr lang="nb-NO"/>
            <a:t>Kommunedirektør</a:t>
          </a:r>
        </a:p>
      </dgm:t>
    </dgm:pt>
    <dgm:pt modelId="{0C08D90A-AD87-4C47-B836-1AF2249FF38A}" type="parTrans" cxnId="{F1F0E032-DA68-49AF-B6C1-EDC4B255B4A4}">
      <dgm:prSet/>
      <dgm:spPr/>
      <dgm:t>
        <a:bodyPr/>
        <a:lstStyle/>
        <a:p>
          <a:endParaRPr lang="nb-NO"/>
        </a:p>
      </dgm:t>
    </dgm:pt>
    <dgm:pt modelId="{315CEE77-B05C-4522-A4ED-4849C3AAABEE}" type="sibTrans" cxnId="{F1F0E032-DA68-49AF-B6C1-EDC4B255B4A4}">
      <dgm:prSet/>
      <dgm:spPr/>
      <dgm:t>
        <a:bodyPr/>
        <a:lstStyle/>
        <a:p>
          <a:endParaRPr lang="nb-NO"/>
        </a:p>
      </dgm:t>
    </dgm:pt>
    <dgm:pt modelId="{E4374F81-4FE7-4E86-A273-7FF36FFB787B}">
      <dgm:prSet phldrT="[Tekst]"/>
      <dgm:spPr/>
      <dgm:t>
        <a:bodyPr/>
        <a:lstStyle/>
        <a:p>
          <a:r>
            <a:rPr lang="nb-NO"/>
            <a:t>Kommunestyre</a:t>
          </a:r>
        </a:p>
      </dgm:t>
    </dgm:pt>
    <dgm:pt modelId="{59651E6F-4F8D-406B-87DC-5C825E7AA3E7}" type="parTrans" cxnId="{F6BE3EF2-CF33-4019-95C9-8A0DB598C0E8}">
      <dgm:prSet/>
      <dgm:spPr/>
      <dgm:t>
        <a:bodyPr/>
        <a:lstStyle/>
        <a:p>
          <a:endParaRPr lang="nb-NO"/>
        </a:p>
      </dgm:t>
    </dgm:pt>
    <dgm:pt modelId="{1AC8CD69-9B46-4791-8179-01FF6A908B71}" type="sibTrans" cxnId="{F6BE3EF2-CF33-4019-95C9-8A0DB598C0E8}">
      <dgm:prSet/>
      <dgm:spPr/>
      <dgm:t>
        <a:bodyPr/>
        <a:lstStyle/>
        <a:p>
          <a:endParaRPr lang="nb-NO"/>
        </a:p>
      </dgm:t>
    </dgm:pt>
    <dgm:pt modelId="{FA27DCFE-6D3A-42C1-BB56-5B3F4F6D0EE8}" type="pres">
      <dgm:prSet presAssocID="{CD2CD470-8FC2-47D4-B823-D0B7DFAB058E}" presName="rootnode" presStyleCnt="0">
        <dgm:presLayoutVars>
          <dgm:chMax/>
          <dgm:chPref/>
          <dgm:dir/>
          <dgm:animLvl val="lvl"/>
        </dgm:presLayoutVars>
      </dgm:prSet>
      <dgm:spPr/>
    </dgm:pt>
    <dgm:pt modelId="{3D95EB43-8E21-4DBF-AC8B-4189BE9399D3}" type="pres">
      <dgm:prSet presAssocID="{50ABAB38-831D-4456-B03F-7A46F9ACF5FE}" presName="composite" presStyleCnt="0"/>
      <dgm:spPr/>
    </dgm:pt>
    <dgm:pt modelId="{F1DB079D-F596-4182-B5B3-A8CAAEE036F8}" type="pres">
      <dgm:prSet presAssocID="{50ABAB38-831D-4456-B03F-7A46F9ACF5FE}" presName="bentUpArrow1" presStyleLbl="alignImgPlace1" presStyleIdx="0" presStyleCnt="4"/>
      <dgm:spPr/>
    </dgm:pt>
    <dgm:pt modelId="{6082955B-AF0A-4A0C-B932-30A968743206}" type="pres">
      <dgm:prSet presAssocID="{50ABAB38-831D-4456-B03F-7A46F9ACF5FE}" presName="ParentText" presStyleLbl="node1" presStyleIdx="0" presStyleCnt="5">
        <dgm:presLayoutVars>
          <dgm:chMax val="1"/>
          <dgm:chPref val="1"/>
          <dgm:bulletEnabled val="1"/>
        </dgm:presLayoutVars>
      </dgm:prSet>
      <dgm:spPr/>
    </dgm:pt>
    <dgm:pt modelId="{BEA5B2B4-11E3-4607-AA55-3C3BFF278FF0}" type="pres">
      <dgm:prSet presAssocID="{50ABAB38-831D-4456-B03F-7A46F9ACF5FE}" presName="ChildText" presStyleLbl="revTx" presStyleIdx="0" presStyleCnt="4">
        <dgm:presLayoutVars>
          <dgm:chMax val="0"/>
          <dgm:chPref val="0"/>
          <dgm:bulletEnabled val="1"/>
        </dgm:presLayoutVars>
      </dgm:prSet>
      <dgm:spPr/>
    </dgm:pt>
    <dgm:pt modelId="{F4D286FC-34F5-4E08-90A0-DF6916F5A583}" type="pres">
      <dgm:prSet presAssocID="{6989496C-800F-41DB-8312-8CE824F8E50B}" presName="sibTrans" presStyleCnt="0"/>
      <dgm:spPr/>
    </dgm:pt>
    <dgm:pt modelId="{C1206181-9C22-4448-A6DA-953BC1A7F9FC}" type="pres">
      <dgm:prSet presAssocID="{FAD2DA50-3623-4076-9138-F48516583042}" presName="composite" presStyleCnt="0"/>
      <dgm:spPr/>
    </dgm:pt>
    <dgm:pt modelId="{F53F69DB-5650-4AE2-9C2B-5FC09A123B78}" type="pres">
      <dgm:prSet presAssocID="{FAD2DA50-3623-4076-9138-F48516583042}" presName="bentUpArrow1" presStyleLbl="alignImgPlace1" presStyleIdx="1" presStyleCnt="4"/>
      <dgm:spPr/>
    </dgm:pt>
    <dgm:pt modelId="{4427EE81-1B98-4DB6-9948-1C2416170A3A}" type="pres">
      <dgm:prSet presAssocID="{FAD2DA50-3623-4076-9138-F48516583042}" presName="ParentText" presStyleLbl="node1" presStyleIdx="1" presStyleCnt="5">
        <dgm:presLayoutVars>
          <dgm:chMax val="1"/>
          <dgm:chPref val="1"/>
          <dgm:bulletEnabled val="1"/>
        </dgm:presLayoutVars>
      </dgm:prSet>
      <dgm:spPr/>
    </dgm:pt>
    <dgm:pt modelId="{4A41D12F-2CC5-4E8F-AD81-410318A0956E}" type="pres">
      <dgm:prSet presAssocID="{FAD2DA50-3623-4076-9138-F48516583042}" presName="ChildText" presStyleLbl="revTx" presStyleIdx="1" presStyleCnt="4">
        <dgm:presLayoutVars>
          <dgm:chMax val="0"/>
          <dgm:chPref val="0"/>
          <dgm:bulletEnabled val="1"/>
        </dgm:presLayoutVars>
      </dgm:prSet>
      <dgm:spPr/>
    </dgm:pt>
    <dgm:pt modelId="{0F862D8C-0AFC-4779-99FF-CECA0D9F2D04}" type="pres">
      <dgm:prSet presAssocID="{F0390850-6060-4F75-ADEE-FB040E3A5B51}" presName="sibTrans" presStyleCnt="0"/>
      <dgm:spPr/>
    </dgm:pt>
    <dgm:pt modelId="{629FFAD1-5432-40C4-AFF5-91EB418F2A99}" type="pres">
      <dgm:prSet presAssocID="{4D8D2DAE-7AE0-41C2-9CA1-31C179920A94}" presName="composite" presStyleCnt="0"/>
      <dgm:spPr/>
    </dgm:pt>
    <dgm:pt modelId="{50FDF5CA-52CC-4B36-A3A6-64F14010478B}" type="pres">
      <dgm:prSet presAssocID="{4D8D2DAE-7AE0-41C2-9CA1-31C179920A94}" presName="bentUpArrow1" presStyleLbl="alignImgPlace1" presStyleIdx="2" presStyleCnt="4"/>
      <dgm:spPr/>
    </dgm:pt>
    <dgm:pt modelId="{E82439B0-69AB-4AFD-A4C8-13AEF6E50F82}" type="pres">
      <dgm:prSet presAssocID="{4D8D2DAE-7AE0-41C2-9CA1-31C179920A94}" presName="ParentText" presStyleLbl="node1" presStyleIdx="2" presStyleCnt="5">
        <dgm:presLayoutVars>
          <dgm:chMax val="1"/>
          <dgm:chPref val="1"/>
          <dgm:bulletEnabled val="1"/>
        </dgm:presLayoutVars>
      </dgm:prSet>
      <dgm:spPr/>
    </dgm:pt>
    <dgm:pt modelId="{EBA7B7C4-C1FB-4881-AD0B-565F329EE560}" type="pres">
      <dgm:prSet presAssocID="{4D8D2DAE-7AE0-41C2-9CA1-31C179920A94}" presName="ChildText" presStyleLbl="revTx" presStyleIdx="2" presStyleCnt="4">
        <dgm:presLayoutVars>
          <dgm:chMax val="0"/>
          <dgm:chPref val="0"/>
          <dgm:bulletEnabled val="1"/>
        </dgm:presLayoutVars>
      </dgm:prSet>
      <dgm:spPr/>
    </dgm:pt>
    <dgm:pt modelId="{794D6A81-AAD4-41BB-BAA6-67791B9D3C84}" type="pres">
      <dgm:prSet presAssocID="{5147C6E1-A2BF-41F5-B61C-9C35878BF7FF}" presName="sibTrans" presStyleCnt="0"/>
      <dgm:spPr/>
    </dgm:pt>
    <dgm:pt modelId="{4F8929DD-C319-4345-BF78-76AF52DC7528}" type="pres">
      <dgm:prSet presAssocID="{B18CFB46-4F00-4708-A915-89FE56F28E45}" presName="composite" presStyleCnt="0"/>
      <dgm:spPr/>
    </dgm:pt>
    <dgm:pt modelId="{56AA4592-CEA5-4BBD-9D50-379012CA3E5F}" type="pres">
      <dgm:prSet presAssocID="{B18CFB46-4F00-4708-A915-89FE56F28E45}" presName="bentUpArrow1" presStyleLbl="alignImgPlace1" presStyleIdx="3" presStyleCnt="4"/>
      <dgm:spPr/>
    </dgm:pt>
    <dgm:pt modelId="{0095B976-868D-4102-84C5-439FA364BDAC}" type="pres">
      <dgm:prSet presAssocID="{B18CFB46-4F00-4708-A915-89FE56F28E45}" presName="ParentText" presStyleLbl="node1" presStyleIdx="3" presStyleCnt="5">
        <dgm:presLayoutVars>
          <dgm:chMax val="1"/>
          <dgm:chPref val="1"/>
          <dgm:bulletEnabled val="1"/>
        </dgm:presLayoutVars>
      </dgm:prSet>
      <dgm:spPr/>
    </dgm:pt>
    <dgm:pt modelId="{84A20449-492A-4AD0-B560-0F1C6C727B18}" type="pres">
      <dgm:prSet presAssocID="{B18CFB46-4F00-4708-A915-89FE56F28E45}" presName="ChildText" presStyleLbl="revTx" presStyleIdx="3" presStyleCnt="4">
        <dgm:presLayoutVars>
          <dgm:chMax val="0"/>
          <dgm:chPref val="0"/>
          <dgm:bulletEnabled val="1"/>
        </dgm:presLayoutVars>
      </dgm:prSet>
      <dgm:spPr/>
    </dgm:pt>
    <dgm:pt modelId="{0B6A690F-943C-4AE6-8675-AA6A9B250EC0}" type="pres">
      <dgm:prSet presAssocID="{315CEE77-B05C-4522-A4ED-4849C3AAABEE}" presName="sibTrans" presStyleCnt="0"/>
      <dgm:spPr/>
    </dgm:pt>
    <dgm:pt modelId="{BEEE0805-4AFC-4625-8475-55A7C7EA5553}" type="pres">
      <dgm:prSet presAssocID="{E4374F81-4FE7-4E86-A273-7FF36FFB787B}" presName="composite" presStyleCnt="0"/>
      <dgm:spPr/>
    </dgm:pt>
    <dgm:pt modelId="{B0F5D8AC-33B7-4F3C-BB55-B33920FB0796}" type="pres">
      <dgm:prSet presAssocID="{E4374F81-4FE7-4E86-A273-7FF36FFB787B}" presName="ParentText" presStyleLbl="node1" presStyleIdx="4" presStyleCnt="5">
        <dgm:presLayoutVars>
          <dgm:chMax val="1"/>
          <dgm:chPref val="1"/>
          <dgm:bulletEnabled val="1"/>
        </dgm:presLayoutVars>
      </dgm:prSet>
      <dgm:spPr/>
    </dgm:pt>
  </dgm:ptLst>
  <dgm:cxnLst>
    <dgm:cxn modelId="{A7E73915-A68F-42A3-8371-033342AE6D7F}" type="presOf" srcId="{FAD2DA50-3623-4076-9138-F48516583042}" destId="{4427EE81-1B98-4DB6-9948-1C2416170A3A}" srcOrd="0" destOrd="0" presId="urn:microsoft.com/office/officeart/2005/8/layout/StepDownProcess"/>
    <dgm:cxn modelId="{F1F0E032-DA68-49AF-B6C1-EDC4B255B4A4}" srcId="{CD2CD470-8FC2-47D4-B823-D0B7DFAB058E}" destId="{B18CFB46-4F00-4708-A915-89FE56F28E45}" srcOrd="3" destOrd="0" parTransId="{0C08D90A-AD87-4C47-B836-1AF2249FF38A}" sibTransId="{315CEE77-B05C-4522-A4ED-4849C3AAABEE}"/>
    <dgm:cxn modelId="{40B90D5C-7B76-472E-B7D7-C554D18FCD10}" type="presOf" srcId="{CD2CD470-8FC2-47D4-B823-D0B7DFAB058E}" destId="{FA27DCFE-6D3A-42C1-BB56-5B3F4F6D0EE8}" srcOrd="0" destOrd="0" presId="urn:microsoft.com/office/officeart/2005/8/layout/StepDownProcess"/>
    <dgm:cxn modelId="{A80F134E-73BE-4EB2-A4C9-B9D9F75AE2DA}" srcId="{CD2CD470-8FC2-47D4-B823-D0B7DFAB058E}" destId="{4D8D2DAE-7AE0-41C2-9CA1-31C179920A94}" srcOrd="2" destOrd="0" parTransId="{F012ED57-F56D-4D22-BEBF-BB236126D0CB}" sibTransId="{5147C6E1-A2BF-41F5-B61C-9C35878BF7FF}"/>
    <dgm:cxn modelId="{89543B70-E9E9-4072-9FBA-838164E26C45}" srcId="{CD2CD470-8FC2-47D4-B823-D0B7DFAB058E}" destId="{50ABAB38-831D-4456-B03F-7A46F9ACF5FE}" srcOrd="0" destOrd="0" parTransId="{C4CA1DDC-3833-4A60-B4F1-CFE9E6A9D6D2}" sibTransId="{6989496C-800F-41DB-8312-8CE824F8E50B}"/>
    <dgm:cxn modelId="{5DA07251-4171-423E-8AE2-5084A984851D}" type="presOf" srcId="{E4374F81-4FE7-4E86-A273-7FF36FFB787B}" destId="{B0F5D8AC-33B7-4F3C-BB55-B33920FB0796}" srcOrd="0" destOrd="0" presId="urn:microsoft.com/office/officeart/2005/8/layout/StepDownProcess"/>
    <dgm:cxn modelId="{0E98D952-1E34-4D53-9250-8C65772DB14B}" type="presOf" srcId="{4D8D2DAE-7AE0-41C2-9CA1-31C179920A94}" destId="{E82439B0-69AB-4AFD-A4C8-13AEF6E50F82}" srcOrd="0" destOrd="0" presId="urn:microsoft.com/office/officeart/2005/8/layout/StepDownProcess"/>
    <dgm:cxn modelId="{724E647D-6AB6-4D22-8442-2EB1BA585081}" srcId="{CD2CD470-8FC2-47D4-B823-D0B7DFAB058E}" destId="{FAD2DA50-3623-4076-9138-F48516583042}" srcOrd="1" destOrd="0" parTransId="{9CC9C38E-69A2-4722-851A-FC4967E6566A}" sibTransId="{F0390850-6060-4F75-ADEE-FB040E3A5B51}"/>
    <dgm:cxn modelId="{BD5D7DC5-406F-482A-90A9-975BA75F98DE}" type="presOf" srcId="{50ABAB38-831D-4456-B03F-7A46F9ACF5FE}" destId="{6082955B-AF0A-4A0C-B932-30A968743206}" srcOrd="0" destOrd="0" presId="urn:microsoft.com/office/officeart/2005/8/layout/StepDownProcess"/>
    <dgm:cxn modelId="{0801F0E2-1FB1-4ABE-B799-9EEEE41B0454}" type="presOf" srcId="{B18CFB46-4F00-4708-A915-89FE56F28E45}" destId="{0095B976-868D-4102-84C5-439FA364BDAC}" srcOrd="0" destOrd="0" presId="urn:microsoft.com/office/officeart/2005/8/layout/StepDownProcess"/>
    <dgm:cxn modelId="{F6BE3EF2-CF33-4019-95C9-8A0DB598C0E8}" srcId="{CD2CD470-8FC2-47D4-B823-D0B7DFAB058E}" destId="{E4374F81-4FE7-4E86-A273-7FF36FFB787B}" srcOrd="4" destOrd="0" parTransId="{59651E6F-4F8D-406B-87DC-5C825E7AA3E7}" sibTransId="{1AC8CD69-9B46-4791-8179-01FF6A908B71}"/>
    <dgm:cxn modelId="{FC7CE1B9-228F-4F91-89E8-4A8CEE8E6B70}" type="presParOf" srcId="{FA27DCFE-6D3A-42C1-BB56-5B3F4F6D0EE8}" destId="{3D95EB43-8E21-4DBF-AC8B-4189BE9399D3}" srcOrd="0" destOrd="0" presId="urn:microsoft.com/office/officeart/2005/8/layout/StepDownProcess"/>
    <dgm:cxn modelId="{061E5A40-7E06-4686-A901-F694AF0421D8}" type="presParOf" srcId="{3D95EB43-8E21-4DBF-AC8B-4189BE9399D3}" destId="{F1DB079D-F596-4182-B5B3-A8CAAEE036F8}" srcOrd="0" destOrd="0" presId="urn:microsoft.com/office/officeart/2005/8/layout/StepDownProcess"/>
    <dgm:cxn modelId="{C9C4D521-1512-40EE-8C21-3BA9A9CC2D29}" type="presParOf" srcId="{3D95EB43-8E21-4DBF-AC8B-4189BE9399D3}" destId="{6082955B-AF0A-4A0C-B932-30A968743206}" srcOrd="1" destOrd="0" presId="urn:microsoft.com/office/officeart/2005/8/layout/StepDownProcess"/>
    <dgm:cxn modelId="{1604F8F3-40C1-495F-80EC-41459F3597AC}" type="presParOf" srcId="{3D95EB43-8E21-4DBF-AC8B-4189BE9399D3}" destId="{BEA5B2B4-11E3-4607-AA55-3C3BFF278FF0}" srcOrd="2" destOrd="0" presId="urn:microsoft.com/office/officeart/2005/8/layout/StepDownProcess"/>
    <dgm:cxn modelId="{E1B616BB-9EDF-4651-8707-BA2E632237E4}" type="presParOf" srcId="{FA27DCFE-6D3A-42C1-BB56-5B3F4F6D0EE8}" destId="{F4D286FC-34F5-4E08-90A0-DF6916F5A583}" srcOrd="1" destOrd="0" presId="urn:microsoft.com/office/officeart/2005/8/layout/StepDownProcess"/>
    <dgm:cxn modelId="{F0CBFECD-5A0B-4BDD-8655-1685B32B791E}" type="presParOf" srcId="{FA27DCFE-6D3A-42C1-BB56-5B3F4F6D0EE8}" destId="{C1206181-9C22-4448-A6DA-953BC1A7F9FC}" srcOrd="2" destOrd="0" presId="urn:microsoft.com/office/officeart/2005/8/layout/StepDownProcess"/>
    <dgm:cxn modelId="{EFB9A482-3F0B-4937-AB5F-5FA36600E919}" type="presParOf" srcId="{C1206181-9C22-4448-A6DA-953BC1A7F9FC}" destId="{F53F69DB-5650-4AE2-9C2B-5FC09A123B78}" srcOrd="0" destOrd="0" presId="urn:microsoft.com/office/officeart/2005/8/layout/StepDownProcess"/>
    <dgm:cxn modelId="{BA322D37-10D8-4C87-B39D-529092EE8451}" type="presParOf" srcId="{C1206181-9C22-4448-A6DA-953BC1A7F9FC}" destId="{4427EE81-1B98-4DB6-9948-1C2416170A3A}" srcOrd="1" destOrd="0" presId="urn:microsoft.com/office/officeart/2005/8/layout/StepDownProcess"/>
    <dgm:cxn modelId="{E425C48E-4E07-4BC2-868C-91E4727A8A66}" type="presParOf" srcId="{C1206181-9C22-4448-A6DA-953BC1A7F9FC}" destId="{4A41D12F-2CC5-4E8F-AD81-410318A0956E}" srcOrd="2" destOrd="0" presId="urn:microsoft.com/office/officeart/2005/8/layout/StepDownProcess"/>
    <dgm:cxn modelId="{41EC9D3A-84CB-4C09-B300-AC72AB836430}" type="presParOf" srcId="{FA27DCFE-6D3A-42C1-BB56-5B3F4F6D0EE8}" destId="{0F862D8C-0AFC-4779-99FF-CECA0D9F2D04}" srcOrd="3" destOrd="0" presId="urn:microsoft.com/office/officeart/2005/8/layout/StepDownProcess"/>
    <dgm:cxn modelId="{226DBEFB-88B4-4282-B6AE-55D9FA1CA784}" type="presParOf" srcId="{FA27DCFE-6D3A-42C1-BB56-5B3F4F6D0EE8}" destId="{629FFAD1-5432-40C4-AFF5-91EB418F2A99}" srcOrd="4" destOrd="0" presId="urn:microsoft.com/office/officeart/2005/8/layout/StepDownProcess"/>
    <dgm:cxn modelId="{B5147444-C81E-43AE-A688-D0F9188860DC}" type="presParOf" srcId="{629FFAD1-5432-40C4-AFF5-91EB418F2A99}" destId="{50FDF5CA-52CC-4B36-A3A6-64F14010478B}" srcOrd="0" destOrd="0" presId="urn:microsoft.com/office/officeart/2005/8/layout/StepDownProcess"/>
    <dgm:cxn modelId="{908D8FE6-7759-4900-8C0A-46F577C64397}" type="presParOf" srcId="{629FFAD1-5432-40C4-AFF5-91EB418F2A99}" destId="{E82439B0-69AB-4AFD-A4C8-13AEF6E50F82}" srcOrd="1" destOrd="0" presId="urn:microsoft.com/office/officeart/2005/8/layout/StepDownProcess"/>
    <dgm:cxn modelId="{AE482F7C-CC47-466E-A3A4-1859B9055C73}" type="presParOf" srcId="{629FFAD1-5432-40C4-AFF5-91EB418F2A99}" destId="{EBA7B7C4-C1FB-4881-AD0B-565F329EE560}" srcOrd="2" destOrd="0" presId="urn:microsoft.com/office/officeart/2005/8/layout/StepDownProcess"/>
    <dgm:cxn modelId="{6A5539D2-7ECE-49E4-AA2D-C2AAB7388E3D}" type="presParOf" srcId="{FA27DCFE-6D3A-42C1-BB56-5B3F4F6D0EE8}" destId="{794D6A81-AAD4-41BB-BAA6-67791B9D3C84}" srcOrd="5" destOrd="0" presId="urn:microsoft.com/office/officeart/2005/8/layout/StepDownProcess"/>
    <dgm:cxn modelId="{BB0EACA5-17BD-4A92-B77E-AA9E3809351E}" type="presParOf" srcId="{FA27DCFE-6D3A-42C1-BB56-5B3F4F6D0EE8}" destId="{4F8929DD-C319-4345-BF78-76AF52DC7528}" srcOrd="6" destOrd="0" presId="urn:microsoft.com/office/officeart/2005/8/layout/StepDownProcess"/>
    <dgm:cxn modelId="{EE1B2D6D-318B-4F26-B804-B06DCF464CD7}" type="presParOf" srcId="{4F8929DD-C319-4345-BF78-76AF52DC7528}" destId="{56AA4592-CEA5-4BBD-9D50-379012CA3E5F}" srcOrd="0" destOrd="0" presId="urn:microsoft.com/office/officeart/2005/8/layout/StepDownProcess"/>
    <dgm:cxn modelId="{715F9E05-4BD1-495E-A0BD-A776A332B25D}" type="presParOf" srcId="{4F8929DD-C319-4345-BF78-76AF52DC7528}" destId="{0095B976-868D-4102-84C5-439FA364BDAC}" srcOrd="1" destOrd="0" presId="urn:microsoft.com/office/officeart/2005/8/layout/StepDownProcess"/>
    <dgm:cxn modelId="{F26A6F17-C94B-4551-8B6E-760F853A3DFD}" type="presParOf" srcId="{4F8929DD-C319-4345-BF78-76AF52DC7528}" destId="{84A20449-492A-4AD0-B560-0F1C6C727B18}" srcOrd="2" destOrd="0" presId="urn:microsoft.com/office/officeart/2005/8/layout/StepDownProcess"/>
    <dgm:cxn modelId="{4545D364-3A5A-4AEE-A53A-CE24F612811E}" type="presParOf" srcId="{FA27DCFE-6D3A-42C1-BB56-5B3F4F6D0EE8}" destId="{0B6A690F-943C-4AE6-8675-AA6A9B250EC0}" srcOrd="7" destOrd="0" presId="urn:microsoft.com/office/officeart/2005/8/layout/StepDownProcess"/>
    <dgm:cxn modelId="{887A6C9A-DAF3-43CC-9A27-6BD5C0E4B5CA}" type="presParOf" srcId="{FA27DCFE-6D3A-42C1-BB56-5B3F4F6D0EE8}" destId="{BEEE0805-4AFC-4625-8475-55A7C7EA5553}" srcOrd="8" destOrd="0" presId="urn:microsoft.com/office/officeart/2005/8/layout/StepDownProcess"/>
    <dgm:cxn modelId="{87B6BCE3-A705-44CC-8F1C-330D070050E0}" type="presParOf" srcId="{BEEE0805-4AFC-4625-8475-55A7C7EA5553}" destId="{B0F5D8AC-33B7-4F3C-BB55-B33920FB0796}" srcOrd="0" destOrd="0" presId="urn:microsoft.com/office/officeart/2005/8/layout/StepDownProcess"/>
  </dgm:cxnLst>
  <dgm:bg/>
  <dgm:whole>
    <a:ln>
      <a:solidFill>
        <a:schemeClr val="accent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D6A9D6-C8C0-4D0C-ACD7-BB39D9E2420B}">
      <dsp:nvSpPr>
        <dsp:cNvPr id="0" name=""/>
        <dsp:cNvSpPr/>
      </dsp:nvSpPr>
      <dsp:spPr>
        <a:xfrm>
          <a:off x="1739265" y="60559"/>
          <a:ext cx="957662" cy="9576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nb-NO" sz="1500" kern="1200"/>
            <a:t>Planlegge </a:t>
          </a:r>
        </a:p>
      </dsp:txBody>
      <dsp:txXfrm>
        <a:off x="1739265" y="60559"/>
        <a:ext cx="957662" cy="957662"/>
      </dsp:txXfrm>
    </dsp:sp>
    <dsp:sp modelId="{24CCBB2C-9F86-4CBA-A491-7B1367D2EC69}">
      <dsp:nvSpPr>
        <dsp:cNvPr id="0" name=""/>
        <dsp:cNvSpPr/>
      </dsp:nvSpPr>
      <dsp:spPr>
        <a:xfrm>
          <a:off x="52650" y="263"/>
          <a:ext cx="2704573" cy="2704573"/>
        </a:xfrm>
        <a:prstGeom prst="circularArrow">
          <a:avLst>
            <a:gd name="adj1" fmla="val 6905"/>
            <a:gd name="adj2" fmla="val 465566"/>
            <a:gd name="adj3" fmla="val 548515"/>
            <a:gd name="adj4" fmla="val 20585919"/>
            <a:gd name="adj5" fmla="val 8056"/>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40E057-1A36-4D0C-AF46-21EF471D9411}">
      <dsp:nvSpPr>
        <dsp:cNvPr id="0" name=""/>
        <dsp:cNvSpPr/>
      </dsp:nvSpPr>
      <dsp:spPr>
        <a:xfrm>
          <a:off x="1739265" y="1686877"/>
          <a:ext cx="957662" cy="9576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nb-NO" sz="1500" kern="1200"/>
            <a:t>Utføre</a:t>
          </a:r>
        </a:p>
      </dsp:txBody>
      <dsp:txXfrm>
        <a:off x="1739265" y="1686877"/>
        <a:ext cx="957662" cy="957662"/>
      </dsp:txXfrm>
    </dsp:sp>
    <dsp:sp modelId="{B2DFA613-1BF2-418F-B7DD-A95737911033}">
      <dsp:nvSpPr>
        <dsp:cNvPr id="0" name=""/>
        <dsp:cNvSpPr/>
      </dsp:nvSpPr>
      <dsp:spPr>
        <a:xfrm>
          <a:off x="52650" y="263"/>
          <a:ext cx="2704573" cy="2704573"/>
        </a:xfrm>
        <a:prstGeom prst="circularArrow">
          <a:avLst>
            <a:gd name="adj1" fmla="val 6905"/>
            <a:gd name="adj2" fmla="val 465566"/>
            <a:gd name="adj3" fmla="val 5948515"/>
            <a:gd name="adj4" fmla="val 4385919"/>
            <a:gd name="adj5" fmla="val 8056"/>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FAB273-8B8E-4338-B706-91F0F8F404BB}">
      <dsp:nvSpPr>
        <dsp:cNvPr id="0" name=""/>
        <dsp:cNvSpPr/>
      </dsp:nvSpPr>
      <dsp:spPr>
        <a:xfrm>
          <a:off x="112947" y="1686877"/>
          <a:ext cx="957662" cy="9576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nb-NO" sz="1500" kern="1200"/>
            <a:t>Kontrollere</a:t>
          </a:r>
        </a:p>
      </dsp:txBody>
      <dsp:txXfrm>
        <a:off x="112947" y="1686877"/>
        <a:ext cx="957662" cy="957662"/>
      </dsp:txXfrm>
    </dsp:sp>
    <dsp:sp modelId="{D8561D5D-B498-4F0D-83B1-70EBC2F415A7}">
      <dsp:nvSpPr>
        <dsp:cNvPr id="0" name=""/>
        <dsp:cNvSpPr/>
      </dsp:nvSpPr>
      <dsp:spPr>
        <a:xfrm>
          <a:off x="52650" y="263"/>
          <a:ext cx="2704573" cy="2704573"/>
        </a:xfrm>
        <a:prstGeom prst="circularArrow">
          <a:avLst>
            <a:gd name="adj1" fmla="val 6905"/>
            <a:gd name="adj2" fmla="val 465566"/>
            <a:gd name="adj3" fmla="val 11348515"/>
            <a:gd name="adj4" fmla="val 9785919"/>
            <a:gd name="adj5" fmla="val 8056"/>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118FCB-B7E1-4273-BE33-727E5E9BAE5B}">
      <dsp:nvSpPr>
        <dsp:cNvPr id="0" name=""/>
        <dsp:cNvSpPr/>
      </dsp:nvSpPr>
      <dsp:spPr>
        <a:xfrm>
          <a:off x="112947" y="60559"/>
          <a:ext cx="957662" cy="9576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nb-NO" sz="1500" kern="1200"/>
            <a:t>Korrigere</a:t>
          </a:r>
        </a:p>
      </dsp:txBody>
      <dsp:txXfrm>
        <a:off x="112947" y="60559"/>
        <a:ext cx="957662" cy="957662"/>
      </dsp:txXfrm>
    </dsp:sp>
    <dsp:sp modelId="{DBE7A432-3959-401B-B8F1-6A3F8C6C552E}">
      <dsp:nvSpPr>
        <dsp:cNvPr id="0" name=""/>
        <dsp:cNvSpPr/>
      </dsp:nvSpPr>
      <dsp:spPr>
        <a:xfrm>
          <a:off x="52650" y="263"/>
          <a:ext cx="2704573" cy="2704573"/>
        </a:xfrm>
        <a:prstGeom prst="circularArrow">
          <a:avLst>
            <a:gd name="adj1" fmla="val 6905"/>
            <a:gd name="adj2" fmla="val 465566"/>
            <a:gd name="adj3" fmla="val 16748515"/>
            <a:gd name="adj4" fmla="val 15185919"/>
            <a:gd name="adj5" fmla="val 8056"/>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DB079D-F596-4182-B5B3-A8CAAEE036F8}">
      <dsp:nvSpPr>
        <dsp:cNvPr id="0" name=""/>
        <dsp:cNvSpPr/>
      </dsp:nvSpPr>
      <dsp:spPr>
        <a:xfrm rot="5400000">
          <a:off x="91666" y="639444"/>
          <a:ext cx="341826" cy="389157"/>
        </a:xfrm>
        <a:prstGeom prst="bentUpArrow">
          <a:avLst>
            <a:gd name="adj1" fmla="val 32840"/>
            <a:gd name="adj2" fmla="val 25000"/>
            <a:gd name="adj3" fmla="val 35780"/>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82955B-AF0A-4A0C-B932-30A968743206}">
      <dsp:nvSpPr>
        <dsp:cNvPr id="0" name=""/>
        <dsp:cNvSpPr/>
      </dsp:nvSpPr>
      <dsp:spPr>
        <a:xfrm>
          <a:off x="1103" y="260523"/>
          <a:ext cx="575434" cy="402785"/>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b-NO" sz="500" kern="1200"/>
            <a:t>Medarbeider</a:t>
          </a:r>
        </a:p>
      </dsp:txBody>
      <dsp:txXfrm>
        <a:off x="20769" y="280189"/>
        <a:ext cx="536102" cy="363453"/>
      </dsp:txXfrm>
    </dsp:sp>
    <dsp:sp modelId="{BEA5B2B4-11E3-4607-AA55-3C3BFF278FF0}">
      <dsp:nvSpPr>
        <dsp:cNvPr id="0" name=""/>
        <dsp:cNvSpPr/>
      </dsp:nvSpPr>
      <dsp:spPr>
        <a:xfrm>
          <a:off x="576537" y="298938"/>
          <a:ext cx="418515" cy="325548"/>
        </a:xfrm>
        <a:prstGeom prst="rect">
          <a:avLst/>
        </a:prstGeom>
        <a:noFill/>
        <a:ln>
          <a:noFill/>
        </a:ln>
        <a:effectLst/>
      </dsp:spPr>
      <dsp:style>
        <a:lnRef idx="0">
          <a:scrgbClr r="0" g="0" b="0"/>
        </a:lnRef>
        <a:fillRef idx="0">
          <a:scrgbClr r="0" g="0" b="0"/>
        </a:fillRef>
        <a:effectRef idx="0">
          <a:scrgbClr r="0" g="0" b="0"/>
        </a:effectRef>
        <a:fontRef idx="minor"/>
      </dsp:style>
    </dsp:sp>
    <dsp:sp modelId="{F53F69DB-5650-4AE2-9C2B-5FC09A123B78}">
      <dsp:nvSpPr>
        <dsp:cNvPr id="0" name=""/>
        <dsp:cNvSpPr/>
      </dsp:nvSpPr>
      <dsp:spPr>
        <a:xfrm rot="5400000">
          <a:off x="568762" y="1091905"/>
          <a:ext cx="341826" cy="389157"/>
        </a:xfrm>
        <a:prstGeom prst="bentUpArrow">
          <a:avLst>
            <a:gd name="adj1" fmla="val 32840"/>
            <a:gd name="adj2" fmla="val 25000"/>
            <a:gd name="adj3" fmla="val 35780"/>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27EE81-1B98-4DB6-9948-1C2416170A3A}">
      <dsp:nvSpPr>
        <dsp:cNvPr id="0" name=""/>
        <dsp:cNvSpPr/>
      </dsp:nvSpPr>
      <dsp:spPr>
        <a:xfrm>
          <a:off x="478199" y="712984"/>
          <a:ext cx="575434" cy="402785"/>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b-NO" sz="500" kern="1200"/>
            <a:t>Avdeling</a:t>
          </a:r>
        </a:p>
      </dsp:txBody>
      <dsp:txXfrm>
        <a:off x="497865" y="732650"/>
        <a:ext cx="536102" cy="363453"/>
      </dsp:txXfrm>
    </dsp:sp>
    <dsp:sp modelId="{4A41D12F-2CC5-4E8F-AD81-410318A0956E}">
      <dsp:nvSpPr>
        <dsp:cNvPr id="0" name=""/>
        <dsp:cNvSpPr/>
      </dsp:nvSpPr>
      <dsp:spPr>
        <a:xfrm>
          <a:off x="1053633" y="751398"/>
          <a:ext cx="418515" cy="325548"/>
        </a:xfrm>
        <a:prstGeom prst="rect">
          <a:avLst/>
        </a:prstGeom>
        <a:noFill/>
        <a:ln>
          <a:noFill/>
        </a:ln>
        <a:effectLst/>
      </dsp:spPr>
      <dsp:style>
        <a:lnRef idx="0">
          <a:scrgbClr r="0" g="0" b="0"/>
        </a:lnRef>
        <a:fillRef idx="0">
          <a:scrgbClr r="0" g="0" b="0"/>
        </a:fillRef>
        <a:effectRef idx="0">
          <a:scrgbClr r="0" g="0" b="0"/>
        </a:effectRef>
        <a:fontRef idx="minor"/>
      </dsp:style>
    </dsp:sp>
    <dsp:sp modelId="{50FDF5CA-52CC-4B36-A3A6-64F14010478B}">
      <dsp:nvSpPr>
        <dsp:cNvPr id="0" name=""/>
        <dsp:cNvSpPr/>
      </dsp:nvSpPr>
      <dsp:spPr>
        <a:xfrm rot="5400000">
          <a:off x="1045858" y="1544366"/>
          <a:ext cx="341826" cy="389157"/>
        </a:xfrm>
        <a:prstGeom prst="bentUpArrow">
          <a:avLst>
            <a:gd name="adj1" fmla="val 32840"/>
            <a:gd name="adj2" fmla="val 25000"/>
            <a:gd name="adj3" fmla="val 35780"/>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82439B0-69AB-4AFD-A4C8-13AEF6E50F82}">
      <dsp:nvSpPr>
        <dsp:cNvPr id="0" name=""/>
        <dsp:cNvSpPr/>
      </dsp:nvSpPr>
      <dsp:spPr>
        <a:xfrm>
          <a:off x="955295" y="1165444"/>
          <a:ext cx="575434" cy="402785"/>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b-NO" sz="500" kern="1200"/>
            <a:t>Etat</a:t>
          </a:r>
        </a:p>
      </dsp:txBody>
      <dsp:txXfrm>
        <a:off x="974961" y="1185110"/>
        <a:ext cx="536102" cy="363453"/>
      </dsp:txXfrm>
    </dsp:sp>
    <dsp:sp modelId="{EBA7B7C4-C1FB-4881-AD0B-565F329EE560}">
      <dsp:nvSpPr>
        <dsp:cNvPr id="0" name=""/>
        <dsp:cNvSpPr/>
      </dsp:nvSpPr>
      <dsp:spPr>
        <a:xfrm>
          <a:off x="1530729" y="1203859"/>
          <a:ext cx="418515" cy="325548"/>
        </a:xfrm>
        <a:prstGeom prst="rect">
          <a:avLst/>
        </a:prstGeom>
        <a:noFill/>
        <a:ln>
          <a:noFill/>
        </a:ln>
        <a:effectLst/>
      </dsp:spPr>
      <dsp:style>
        <a:lnRef idx="0">
          <a:scrgbClr r="0" g="0" b="0"/>
        </a:lnRef>
        <a:fillRef idx="0">
          <a:scrgbClr r="0" g="0" b="0"/>
        </a:fillRef>
        <a:effectRef idx="0">
          <a:scrgbClr r="0" g="0" b="0"/>
        </a:effectRef>
        <a:fontRef idx="minor"/>
      </dsp:style>
    </dsp:sp>
    <dsp:sp modelId="{56AA4592-CEA5-4BBD-9D50-379012CA3E5F}">
      <dsp:nvSpPr>
        <dsp:cNvPr id="0" name=""/>
        <dsp:cNvSpPr/>
      </dsp:nvSpPr>
      <dsp:spPr>
        <a:xfrm rot="5400000">
          <a:off x="1522954" y="1996826"/>
          <a:ext cx="341826" cy="389157"/>
        </a:xfrm>
        <a:prstGeom prst="bentUpArrow">
          <a:avLst>
            <a:gd name="adj1" fmla="val 32840"/>
            <a:gd name="adj2" fmla="val 25000"/>
            <a:gd name="adj3" fmla="val 35780"/>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095B976-868D-4102-84C5-439FA364BDAC}">
      <dsp:nvSpPr>
        <dsp:cNvPr id="0" name=""/>
        <dsp:cNvSpPr/>
      </dsp:nvSpPr>
      <dsp:spPr>
        <a:xfrm>
          <a:off x="1432391" y="1617905"/>
          <a:ext cx="575434" cy="402785"/>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b-NO" sz="500" kern="1200"/>
            <a:t>Kommunedirektør</a:t>
          </a:r>
        </a:p>
      </dsp:txBody>
      <dsp:txXfrm>
        <a:off x="1452057" y="1637571"/>
        <a:ext cx="536102" cy="363453"/>
      </dsp:txXfrm>
    </dsp:sp>
    <dsp:sp modelId="{84A20449-492A-4AD0-B560-0F1C6C727B18}">
      <dsp:nvSpPr>
        <dsp:cNvPr id="0" name=""/>
        <dsp:cNvSpPr/>
      </dsp:nvSpPr>
      <dsp:spPr>
        <a:xfrm>
          <a:off x="2007825" y="1656320"/>
          <a:ext cx="418515" cy="325548"/>
        </a:xfrm>
        <a:prstGeom prst="rect">
          <a:avLst/>
        </a:prstGeom>
        <a:noFill/>
        <a:ln>
          <a:noFill/>
        </a:ln>
        <a:effectLst/>
      </dsp:spPr>
      <dsp:style>
        <a:lnRef idx="0">
          <a:scrgbClr r="0" g="0" b="0"/>
        </a:lnRef>
        <a:fillRef idx="0">
          <a:scrgbClr r="0" g="0" b="0"/>
        </a:fillRef>
        <a:effectRef idx="0">
          <a:scrgbClr r="0" g="0" b="0"/>
        </a:effectRef>
        <a:fontRef idx="minor"/>
      </dsp:style>
    </dsp:sp>
    <dsp:sp modelId="{B0F5D8AC-33B7-4F3C-BB55-B33920FB0796}">
      <dsp:nvSpPr>
        <dsp:cNvPr id="0" name=""/>
        <dsp:cNvSpPr/>
      </dsp:nvSpPr>
      <dsp:spPr>
        <a:xfrm>
          <a:off x="1909487" y="2070366"/>
          <a:ext cx="575434" cy="402785"/>
        </a:xfrm>
        <a:prstGeom prst="roundRect">
          <a:avLst>
            <a:gd name="adj" fmla="val 1667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b-NO" sz="500" kern="1200"/>
            <a:t>Kommunestyre</a:t>
          </a:r>
        </a:p>
      </dsp:txBody>
      <dsp:txXfrm>
        <a:off x="1929153" y="2090032"/>
        <a:ext cx="536102" cy="363453"/>
      </dsp:txXfrm>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Egendefinert 3">
      <a:dk1>
        <a:sysClr val="windowText" lastClr="000000"/>
      </a:dk1>
      <a:lt1>
        <a:sysClr val="window" lastClr="FFFFFF"/>
      </a:lt1>
      <a:dk2>
        <a:srgbClr val="0E2841"/>
      </a:dk2>
      <a:lt2>
        <a:srgbClr val="E8E8E8"/>
      </a:lt2>
      <a:accent1>
        <a:srgbClr val="52B030"/>
      </a:accent1>
      <a:accent2>
        <a:srgbClr val="BBE7AB"/>
      </a:accent2>
      <a:accent3>
        <a:srgbClr val="FFFF00"/>
      </a:accent3>
      <a:accent4>
        <a:srgbClr val="FFC000"/>
      </a:accent4>
      <a:accent5>
        <a:srgbClr val="FF0000"/>
      </a:accent5>
      <a:accent6>
        <a:srgbClr val="797979"/>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2026-04-15T00:00:00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220896312DAB499D43C6391E8BE8EE" ma:contentTypeVersion="13" ma:contentTypeDescription="Create a new document." ma:contentTypeScope="" ma:versionID="719e7b2ee650fe4643d88ab7c327a415">
  <xsd:schema xmlns:xsd="http://www.w3.org/2001/XMLSchema" xmlns:xs="http://www.w3.org/2001/XMLSchema" xmlns:p="http://schemas.microsoft.com/office/2006/metadata/properties" xmlns:ns2="41e6aee8-537a-428b-8ed0-72bffffbe92a" xmlns:ns3="af0d507e-0ecb-488d-bd37-2254b3420c9f" targetNamespace="http://schemas.microsoft.com/office/2006/metadata/properties" ma:root="true" ma:fieldsID="f848d87032799f3c0655855201556da9" ns2:_="" ns3:_="">
    <xsd:import namespace="41e6aee8-537a-428b-8ed0-72bffffbe92a"/>
    <xsd:import namespace="af0d507e-0ecb-488d-bd37-2254b3420c9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6aee8-537a-428b-8ed0-72bfff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6f37737-c80c-4858-b7ce-0e2a205f9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0d507e-0ecb-488d-bd37-2254b3420c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76c946-bd1a-4e88-9fcf-977f0ae270ea}" ma:internalName="TaxCatchAll" ma:showField="CatchAllData" ma:web="af0d507e-0ecb-488d-bd37-2254b3420c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f0d507e-0ecb-488d-bd37-2254b3420c9f" xsi:nil="true"/>
    <lcf76f155ced4ddcb4097134ff3c332f xmlns="41e6aee8-537a-428b-8ed0-72bffffbe9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F46117-6C92-481E-B1E7-CD7DB7FA68DE}">
  <ds:schemaRefs>
    <ds:schemaRef ds:uri="http://schemas.microsoft.com/sharepoint/v3/contenttype/forms"/>
  </ds:schemaRefs>
</ds:datastoreItem>
</file>

<file path=customXml/itemProps3.xml><?xml version="1.0" encoding="utf-8"?>
<ds:datastoreItem xmlns:ds="http://schemas.openxmlformats.org/officeDocument/2006/customXml" ds:itemID="{7FEBBE2D-16DE-422C-A8AB-9BD4F0A17ADF}">
  <ds:schemaRefs>
    <ds:schemaRef ds:uri="http://schemas.openxmlformats.org/officeDocument/2006/bibliography"/>
  </ds:schemaRefs>
</ds:datastoreItem>
</file>

<file path=customXml/itemProps4.xml><?xml version="1.0" encoding="utf-8"?>
<ds:datastoreItem xmlns:ds="http://schemas.openxmlformats.org/officeDocument/2006/customXml" ds:itemID="{7E95E1BD-BB35-457B-9D1C-18ACC42E0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6aee8-537a-428b-8ed0-72bffffbe92a"/>
    <ds:schemaRef ds:uri="af0d507e-0ecb-488d-bd37-2254b3420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98B9E9-0270-4267-9987-832D809CBABD}">
  <ds:schemaRefs>
    <ds:schemaRef ds:uri="http://schemas.microsoft.com/office/2006/metadata/properties"/>
    <ds:schemaRef ds:uri="http://schemas.microsoft.com/office/infopath/2007/PartnerControls"/>
    <ds:schemaRef ds:uri="af0d507e-0ecb-488d-bd37-2254b3420c9f"/>
    <ds:schemaRef ds:uri="41e6aee8-537a-428b-8ed0-72bffffbe92a"/>
  </ds:schemaRefs>
</ds:datastoreItem>
</file>

<file path=docProps/app.xml><?xml version="1.0" encoding="utf-8"?>
<Properties xmlns="http://schemas.openxmlformats.org/officeDocument/2006/extended-properties" xmlns:vt="http://schemas.openxmlformats.org/officeDocument/2006/docPropsVTypes">
  <Template>2021 rapportmal Bardu kommune</Template>
  <TotalTime>0</TotalTime>
  <Pages>1</Pages>
  <Words>4191</Words>
  <Characters>22218</Characters>
  <Application>Microsoft Office Word</Application>
  <DocSecurity>0</DocSecurity>
  <Lines>185</Lines>
  <Paragraphs>52</Paragraphs>
  <ScaleCrop>false</ScaleCrop>
  <Company>Bardu kommune</Company>
  <LinksUpToDate>false</LinksUpToDate>
  <CharactersWithSpaces>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Internkontroll 2025</dc:title>
  <dc:subject/>
  <dc:creator>Kommunedirektøren</dc:creator>
  <cp:keywords/>
  <dc:description/>
  <cp:lastModifiedBy>Tonje Sneve Vesterhus</cp:lastModifiedBy>
  <cp:revision>2</cp:revision>
  <cp:lastPrinted>2026-04-14T11:49:00Z</cp:lastPrinted>
  <dcterms:created xsi:type="dcterms:W3CDTF">2026-04-16T11:01:00Z</dcterms:created>
  <dcterms:modified xsi:type="dcterms:W3CDTF">2026-04-16T11:01:00Z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0x010100DB220896312DAB499D43C6391E8BE8EE</vt:lpwstr>
  </property>
  <property fmtid="{D5CDD505-2E9C-101B-9397-08002B2CF9AE}" pid="3" name="MediaServiceImageTags">
    <vt:lpwstr/>
  </property>
  <property fmtid="{D5CDD505-2E9C-101B-9397-08002B2CF9AE}" pid="4" name="docLang">
    <vt:lpwstr>nb</vt:lpwstr>
  </property>
</Properties>
</file>