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167702876"/>
        <w:docPartObj>
          <w:docPartGallery w:val="Cover Pages"/>
          <w:docPartUnique/>
        </w:docPartObj>
      </w:sdtPr>
      <w:sdtEndPr/>
      <w:sdtContent>
        <w:p w14:paraId="27F81999" w14:textId="77777777" w:rsidR="00C33D02" w:rsidRDefault="006011B6">
          <w:r>
            <w:rPr>
              <w:noProof/>
            </w:rPr>
            <mc:AlternateContent>
              <mc:Choice Requires="wpg">
                <w:drawing>
                  <wp:anchor distT="0" distB="0" distL="114300" distR="114300" simplePos="0" relativeHeight="251658240" behindDoc="0" locked="0" layoutInCell="1" allowOverlap="1" wp14:anchorId="57843823" wp14:editId="066A89E2">
                    <wp:simplePos x="0" y="0"/>
                    <wp:positionH relativeFrom="page">
                      <wp:align>right</wp:align>
                    </wp:positionH>
                    <wp:positionV relativeFrom="page">
                      <wp:align>bottom</wp:align>
                    </wp:positionV>
                    <wp:extent cx="3113405" cy="10058400"/>
                    <wp:effectExtent l="0" t="0" r="5080" b="0"/>
                    <wp:wrapNone/>
                    <wp:docPr id="453" name="Gruppe 453"/>
                    <wp:cNvGraphicFramePr/>
                    <a:graphic xmlns:a="http://schemas.openxmlformats.org/drawingml/2006/main">
                      <a:graphicData uri="http://schemas.microsoft.com/office/word/2010/wordprocessingGroup">
                        <wpg:wgp>
                          <wpg:cNvGrpSpPr/>
                          <wpg:grpSpPr>
                            <a:xfrm>
                              <a:off x="0" y="0"/>
                              <a:ext cx="3113405" cy="10058400"/>
                              <a:chOff x="0" y="0"/>
                              <a:chExt cx="3113670" cy="10058400"/>
                            </a:xfrm>
                          </wpg:grpSpPr>
                          <wps:wsp>
                            <wps:cNvPr id="459" name="Rektangel 459" descr="Light vertical"/>
                            <wps:cNvSpPr>
                              <a:spLocks noChangeArrowheads="1"/>
                            </wps:cNvSpPr>
                            <wps:spPr bwMode="auto">
                              <a:xfrm>
                                <a:off x="0" y="0"/>
                                <a:ext cx="138545" cy="10058400"/>
                              </a:xfrm>
                              <a:prstGeom prst="rect">
                                <a:avLst/>
                              </a:prstGeom>
                              <a:pattFill prst="dkVert">
                                <a:fgClr>
                                  <a:srgbClr val="231F20">
                                    <a:alpha val="80000"/>
                                  </a:srgb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ktangel 460"/>
                            <wps:cNvSpPr>
                              <a:spLocks noChangeArrowheads="1"/>
                            </wps:cNvSpPr>
                            <wps:spPr bwMode="auto">
                              <a:xfrm>
                                <a:off x="124691" y="0"/>
                                <a:ext cx="2971800" cy="10058400"/>
                              </a:xfrm>
                              <a:prstGeom prst="rect">
                                <a:avLst/>
                              </a:prstGeom>
                              <a:solidFill>
                                <a:srgbClr val="231F20"/>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ktangel 461"/>
                            <wps:cNvSpPr>
                              <a:spLocks noChangeArrowheads="1"/>
                            </wps:cNvSpPr>
                            <wps:spPr bwMode="auto">
                              <a:xfrm>
                                <a:off x="13854" y="0"/>
                                <a:ext cx="3099816" cy="237744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07395FF8" w14:textId="77777777" w:rsidR="00C33D02" w:rsidRDefault="00C33D02">
                                  <w:pPr>
                                    <w:pStyle w:val="Ingenmellomrom"/>
                                    <w:rPr>
                                      <w:color w:val="FFFFFF" w:themeColor="background1"/>
                                      <w:sz w:val="96"/>
                                      <w:szCs w:val="96"/>
                                    </w:rPr>
                                  </w:pPr>
                                </w:p>
                              </w:txbxContent>
                            </wps:txbx>
                            <wps:bodyPr rot="0" vert="horz" wrap="square" lIns="365760" tIns="182880" rIns="182880" bIns="182880" anchor="b" anchorCtr="0" upright="1">
                              <a:noAutofit/>
                            </wps:bodyPr>
                          </wps:wsp>
                          <wps:wsp>
                            <wps:cNvPr id="462" name="Rektangel 9"/>
                            <wps:cNvSpPr>
                              <a:spLocks noChangeArrowheads="1"/>
                            </wps:cNvSpPr>
                            <wps:spPr bwMode="auto">
                              <a:xfrm>
                                <a:off x="0" y="6761018"/>
                                <a:ext cx="3089515" cy="283337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4CB241E6" w14:textId="159A1A05" w:rsidR="00C33D02" w:rsidRDefault="00FF5B32">
                                  <w:pPr>
                                    <w:pStyle w:val="Ingenmellomrom"/>
                                    <w:spacing w:line="360" w:lineRule="auto"/>
                                    <w:rPr>
                                      <w:color w:val="FFFFFF" w:themeColor="background1"/>
                                    </w:rPr>
                                  </w:pPr>
                                  <w:r>
                                    <w:rPr>
                                      <w:color w:val="FFFFFF" w:themeColor="background1"/>
                                    </w:rPr>
                                    <w:t xml:space="preserve"> </w:t>
                                  </w:r>
                                </w:p>
                                <w:p w14:paraId="6D96EF4A" w14:textId="77777777" w:rsidR="00C33D02" w:rsidRPr="00902840" w:rsidRDefault="00CD3A0D">
                                  <w:pPr>
                                    <w:pStyle w:val="Ingenmellomrom"/>
                                    <w:spacing w:line="360" w:lineRule="auto"/>
                                    <w:rPr>
                                      <w:b/>
                                      <w:bCs/>
                                      <w:color w:val="FFFFFF" w:themeColor="background1"/>
                                    </w:rPr>
                                  </w:pPr>
                                  <w:r w:rsidRPr="00902840">
                                    <w:rPr>
                                      <w:b/>
                                      <w:bCs/>
                                      <w:color w:val="FFFFFF" w:themeColor="background1"/>
                                    </w:rPr>
                                    <w:t>Bardu kommune</w:t>
                                  </w:r>
                                </w:p>
                                <w:p w14:paraId="5266E8D0" w14:textId="31F1B8F3" w:rsidR="00C33D02" w:rsidRDefault="00FF5B32">
                                  <w:pPr>
                                    <w:pStyle w:val="Ingenmellomrom"/>
                                    <w:spacing w:line="360" w:lineRule="auto"/>
                                    <w:rPr>
                                      <w:color w:val="FFFFFF" w:themeColor="background1"/>
                                    </w:rPr>
                                  </w:pPr>
                                  <w:r>
                                    <w:rPr>
                                      <w:color w:val="FFFFFF" w:themeColor="background1"/>
                                    </w:rPr>
                                    <w:t>2025</w:t>
                                  </w: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57843823" id="Gruppe 453" o:spid="_x0000_s1026" style="position:absolute;margin-left:193.95pt;margin-top:0;width:245.15pt;height:11in;z-index:251658240;mso-width-percent:400;mso-height-percent:1000;mso-position-horizontal:right;mso-position-horizontal-relative:page;mso-position-vertical:bottom;mso-position-vertical-relative:page;mso-width-percent:400;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">
                    <v:rect id="Rektangel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" fillcolor="#231f20" stroked="f" strokecolor="white" strokeweight="1pt">
                      <v:fill r:id="rId11" o:title="" opacity="52428f" color2="white [3212]" o:opacity2="52428f" type="pattern"/>
                      <v:shadow color="#d8d8d8" offset="3pt,3pt"/>
                    </v:rect>
                    <v:rect id="Rektangel 460" o:spid="_x0000_s1028"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" fillcolor="#231f20" stroked="f" strokecolor="#d8d8d8"/>
                    <v:rect id="Rektangel 461" o:spid="_x0000_s1029"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" filled="f" stroked="f" strokecolor="white" strokeweight="1pt">
                      <v:fill opacity="52428f"/>
                      <v:shadow color="#d8d8d8" offset="3pt,3pt"/>
                      <v:textbox inset="28.8pt,14.4pt,14.4pt,14.4pt">
                        <w:txbxContent>
                          <w:p w14:paraId="07395FF8" w14:textId="77777777" w:rsidR="00C33D02" w:rsidRDefault="00C33D02">
                            <w:pPr>
                              <w:pStyle w:val="Ingenmellomrom"/>
                              <w:rPr>
                                <w:color w:val="FFFFFF" w:themeColor="background1"/>
                                <w:sz w:val="96"/>
                                <w:szCs w:val="96"/>
                              </w:rPr>
                            </w:pPr>
                          </w:p>
                        </w:txbxContent>
                      </v:textbox>
                    </v:rect>
                    <v:rect id="Rektangel 9" o:spid="_x0000_s1030" style="position:absolute;top:67610;width:30895;height:283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" filled="f" stroked="f" strokecolor="white" strokeweight="1pt">
                      <v:fill opacity="52428f"/>
                      <v:shadow color="#d8d8d8" offset="3pt,3pt"/>
                      <v:textbox inset="28.8pt,14.4pt,14.4pt,14.4pt">
                        <w:txbxContent>
                          <w:p w14:paraId="4CB241E6" w14:textId="159A1A05" w:rsidR="00C33D02" w:rsidRDefault="00FF5B32">
                            <w:pPr>
                              <w:pStyle w:val="Ingenmellomrom"/>
                              <w:spacing w:line="360" w:lineRule="auto"/>
                              <w:rPr>
                                <w:color w:val="FFFFFF" w:themeColor="background1"/>
                              </w:rPr>
                            </w:pPr>
                            <w:r>
                              <w:rPr>
                                <w:color w:val="FFFFFF" w:themeColor="background1"/>
                              </w:rPr>
                              <w:t xml:space="preserve"> </w:t>
                            </w:r>
                          </w:p>
                          <w:p w14:paraId="6D96EF4A" w14:textId="77777777" w:rsidR="00C33D02" w:rsidRPr="00902840" w:rsidRDefault="00CD3A0D">
                            <w:pPr>
                              <w:pStyle w:val="Ingenmellomrom"/>
                              <w:spacing w:line="360" w:lineRule="auto"/>
                              <w:rPr>
                                <w:b/>
                                <w:bCs/>
                                <w:color w:val="FFFFFF" w:themeColor="background1"/>
                              </w:rPr>
                            </w:pPr>
                            <w:r w:rsidRPr="00902840">
                              <w:rPr>
                                <w:b/>
                                <w:bCs/>
                                <w:color w:val="FFFFFF" w:themeColor="background1"/>
                              </w:rPr>
                              <w:t>Bardu kommune</w:t>
                            </w:r>
                          </w:p>
                          <w:p w14:paraId="5266E8D0" w14:textId="31F1B8F3" w:rsidR="00C33D02" w:rsidRDefault="00FF5B32">
                            <w:pPr>
                              <w:pStyle w:val="Ingenmellomrom"/>
                              <w:spacing w:line="360" w:lineRule="auto"/>
                              <w:rPr>
                                <w:color w:val="FFFFFF" w:themeColor="background1"/>
                              </w:rPr>
                            </w:pPr>
                            <w:r>
                              <w:rPr>
                                <w:color w:val="FFFFFF" w:themeColor="background1"/>
                              </w:rPr>
                              <w:t>2025</w:t>
                            </w:r>
                          </w:p>
                        </w:txbxContent>
                      </v:textbox>
                    </v:rect>
                    <w10:wrap anchorx="page" anchory="page"/>
                  </v:group>
                </w:pict>
              </mc:Fallback>
            </mc:AlternateContent>
          </w:r>
          <w:r w:rsidR="00CD3A0D">
            <w:rPr>
              <w:noProof/>
            </w:rPr>
            <w:drawing>
              <wp:anchor distT="0" distB="0" distL="114300" distR="114300" simplePos="0" relativeHeight="251658243" behindDoc="0" locked="0" layoutInCell="1" allowOverlap="1" wp14:anchorId="40385D8C" wp14:editId="4D699169">
                <wp:simplePos x="0" y="0"/>
                <wp:positionH relativeFrom="margin">
                  <wp:posOffset>-673735</wp:posOffset>
                </wp:positionH>
                <wp:positionV relativeFrom="margin">
                  <wp:posOffset>-742950</wp:posOffset>
                </wp:positionV>
                <wp:extent cx="1355079" cy="1504950"/>
                <wp:effectExtent l="0" t="0" r="0" b="0"/>
                <wp:wrapSquare wrapText="bothSides"/>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rotWithShape="1">
                        <a:blip r:embed="rId12" cstate="print">
                          <a:extLst>
                            <a:ext uri="{28A0092B-C50C-407E-A947-70E740481C1C}">
                              <a14:useLocalDpi xmlns:a14="http://schemas.microsoft.com/office/drawing/2010/main" val="0"/>
                            </a:ext>
                          </a:extLst>
                        </a:blip>
                        <a:srcRect l="31581" r="32540" b="33315"/>
                        <a:stretch/>
                      </pic:blipFill>
                      <pic:spPr bwMode="auto">
                        <a:xfrm>
                          <a:off x="0" y="0"/>
                          <a:ext cx="1355079" cy="1504950"/>
                        </a:xfrm>
                        <a:prstGeom prst="rect">
                          <a:avLst/>
                        </a:prstGeom>
                        <a:ln>
                          <a:noFill/>
                        </a:ln>
                        <a:extLst>
                          <a:ext uri="{53640926-AAD7-44D8-BBD7-CCE9431645EC}">
                            <a14:shadowObscured xmlns:a14="http://schemas.microsoft.com/office/drawing/2010/main"/>
                          </a:ext>
                        </a:extLst>
                      </pic:spPr>
                    </pic:pic>
                  </a:graphicData>
                </a:graphic>
              </wp:anchor>
            </w:drawing>
          </w:r>
        </w:p>
        <w:p w14:paraId="73FAD094" w14:textId="77777777" w:rsidR="00F86EB3" w:rsidRDefault="00B907C4"/>
      </w:sdtContent>
    </w:sdt>
    <w:p w14:paraId="7820C156" w14:textId="77777777" w:rsidR="00601D4C" w:rsidRDefault="00601D4C"/>
    <w:p w14:paraId="1BA5FEF3" w14:textId="77777777" w:rsidR="00601D4C" w:rsidRDefault="00601D4C"/>
    <w:p w14:paraId="4A3269BF" w14:textId="77777777" w:rsidR="00601D4C" w:rsidRDefault="00601D4C"/>
    <w:p w14:paraId="0B0FAA71" w14:textId="77777777" w:rsidR="00601D4C" w:rsidRDefault="004149F3">
      <w:r>
        <w:rPr>
          <w:noProof/>
        </w:rPr>
        <mc:AlternateContent>
          <mc:Choice Requires="wps">
            <w:drawing>
              <wp:anchor distT="0" distB="0" distL="114300" distR="114300" simplePos="0" relativeHeight="251658242" behindDoc="0" locked="0" layoutInCell="0" allowOverlap="1" wp14:anchorId="65FC42E8" wp14:editId="199FAF5A">
                <wp:simplePos x="0" y="0"/>
                <wp:positionH relativeFrom="page">
                  <wp:align>right</wp:align>
                </wp:positionH>
                <wp:positionV relativeFrom="page">
                  <wp:posOffset>2528930</wp:posOffset>
                </wp:positionV>
                <wp:extent cx="7270488" cy="1306195"/>
                <wp:effectExtent l="57150" t="57150" r="64135" b="65405"/>
                <wp:wrapNone/>
                <wp:docPr id="463" name="Rektange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0488" cy="1306195"/>
                        </a:xfrm>
                        <a:prstGeom prst="rect">
                          <a:avLst/>
                        </a:prstGeom>
                        <a:solidFill>
                          <a:schemeClr val="bg1"/>
                        </a:solidFill>
                        <a:ln w="19050">
                          <a:solidFill>
                            <a:schemeClr val="tx1"/>
                          </a:solidFill>
                          <a:miter lim="800000"/>
                          <a:headEnd/>
                          <a:tailEnd/>
                        </a:ln>
                        <a:scene3d>
                          <a:camera prst="orthographicFront"/>
                          <a:lightRig rig="threePt" dir="t"/>
                        </a:scene3d>
                        <a:sp3d>
                          <a:bevelB w="114300" prst="hardEdge"/>
                        </a:sp3d>
                      </wps:spPr>
                      <wps:txbx>
                        <w:txbxContent>
                          <w:sdt>
                            <w:sdtPr>
                              <w:rPr>
                                <w:color w:val="000000" w:themeColor="text1"/>
                                <w:sz w:val="72"/>
                                <w:szCs w:val="72"/>
                              </w:rPr>
                              <w:alias w:val="Tittel"/>
                              <w:id w:val="-1704864950"/>
                              <w:dataBinding w:prefixMappings="xmlns:ns0='http://schemas.openxmlformats.org/package/2006/metadata/core-properties' xmlns:ns1='http://purl.org/dc/elements/1.1/'" w:xpath="/ns0:coreProperties[1]/ns1:title[1]" w:storeItemID="{6C3C8BC8-F283-45AE-878A-BAB7291924A1}"/>
                              <w:text/>
                            </w:sdtPr>
                            <w:sdtEndPr/>
                            <w:sdtContent>
                              <w:p w14:paraId="45374DBF" w14:textId="06271E40" w:rsidR="00C33D02" w:rsidRPr="006011B6" w:rsidRDefault="00902840">
                                <w:pPr>
                                  <w:pStyle w:val="Ingenmellomrom"/>
                                  <w:jc w:val="right"/>
                                  <w:rPr>
                                    <w:color w:val="000000" w:themeColor="text1"/>
                                    <w:sz w:val="72"/>
                                    <w:szCs w:val="72"/>
                                  </w:rPr>
                                </w:pPr>
                                <w:r>
                                  <w:rPr>
                                    <w:color w:val="000000" w:themeColor="text1"/>
                                    <w:sz w:val="72"/>
                                    <w:szCs w:val="72"/>
                                  </w:rPr>
                                  <w:t>Ti</w:t>
                                </w:r>
                                <w:r w:rsidR="00592FBA">
                                  <w:rPr>
                                    <w:color w:val="000000" w:themeColor="text1"/>
                                    <w:sz w:val="72"/>
                                    <w:szCs w:val="72"/>
                                  </w:rPr>
                                  <w:t xml:space="preserve">lstandsrapport </w:t>
                                </w:r>
                                <w:r w:rsidR="00304DE9">
                                  <w:rPr>
                                    <w:color w:val="000000" w:themeColor="text1"/>
                                    <w:sz w:val="72"/>
                                    <w:szCs w:val="72"/>
                                  </w:rPr>
                                  <w:t>Bardubarnehagen</w:t>
                                </w:r>
                              </w:p>
                            </w:sdtContent>
                          </w:sdt>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5FC42E8" id="Rektangel 16" o:spid="_x0000_s1031" style="position:absolute;margin-left:521.3pt;margin-top:199.15pt;width:572.5pt;height:102.85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" o:allowincell="f" fillcolor="white [3212]" strokecolor="black [3213]" strokeweight="1.5pt">
                <v:textbox inset="14.4pt,,14.4pt">
                  <w:txbxContent>
                    <w:sdt>
                      <w:sdtPr>
                        <w:rPr>
                          <w:color w:val="000000" w:themeColor="text1"/>
                          <w:sz w:val="72"/>
                          <w:szCs w:val="72"/>
                        </w:rPr>
                        <w:alias w:val="Tittel"/>
                        <w:id w:val="-1704864950"/>
                        <w:dataBinding w:prefixMappings="xmlns:ns0='http://schemas.openxmlformats.org/package/2006/metadata/core-properties' xmlns:ns1='http://purl.org/dc/elements/1.1/'" w:xpath="/ns0:coreProperties[1]/ns1:title[1]" w:storeItemID="{6C3C8BC8-F283-45AE-878A-BAB7291924A1}"/>
                        <w:text/>
                      </w:sdtPr>
                      <w:sdtEndPr/>
                      <w:sdtContent>
                        <w:p w14:paraId="45374DBF" w14:textId="06271E40" w:rsidR="00C33D02" w:rsidRPr="006011B6" w:rsidRDefault="00902840">
                          <w:pPr>
                            <w:pStyle w:val="Ingenmellomrom"/>
                            <w:jc w:val="right"/>
                            <w:rPr>
                              <w:color w:val="000000" w:themeColor="text1"/>
                              <w:sz w:val="72"/>
                              <w:szCs w:val="72"/>
                            </w:rPr>
                          </w:pPr>
                          <w:r>
                            <w:rPr>
                              <w:color w:val="000000" w:themeColor="text1"/>
                              <w:sz w:val="72"/>
                              <w:szCs w:val="72"/>
                            </w:rPr>
                            <w:t>Ti</w:t>
                          </w:r>
                          <w:r w:rsidR="00592FBA">
                            <w:rPr>
                              <w:color w:val="000000" w:themeColor="text1"/>
                              <w:sz w:val="72"/>
                              <w:szCs w:val="72"/>
                            </w:rPr>
                            <w:t xml:space="preserve">lstandsrapport </w:t>
                          </w:r>
                          <w:r w:rsidR="00304DE9">
                            <w:rPr>
                              <w:color w:val="000000" w:themeColor="text1"/>
                              <w:sz w:val="72"/>
                              <w:szCs w:val="72"/>
                            </w:rPr>
                            <w:t>Bardubarnehagen</w:t>
                          </w:r>
                        </w:p>
                      </w:sdtContent>
                    </w:sdt>
                  </w:txbxContent>
                </v:textbox>
                <w10:wrap anchorx="page" anchory="page"/>
              </v:rect>
            </w:pict>
          </mc:Fallback>
        </mc:AlternateContent>
      </w:r>
    </w:p>
    <w:p w14:paraId="730A73A9" w14:textId="77777777" w:rsidR="00601D4C" w:rsidRDefault="00601D4C"/>
    <w:p w14:paraId="73040697" w14:textId="77777777" w:rsidR="00601D4C" w:rsidRDefault="00601D4C"/>
    <w:p w14:paraId="7C7DB3C8" w14:textId="77777777" w:rsidR="00601D4C" w:rsidRDefault="00601D4C"/>
    <w:p w14:paraId="7D66F344" w14:textId="58307E1E" w:rsidR="00601D4C" w:rsidRDefault="00601D4C"/>
    <w:p w14:paraId="718F8265" w14:textId="7B55379A" w:rsidR="00601D4C" w:rsidRDefault="00B352CC">
      <w:r>
        <w:rPr>
          <w:noProof/>
        </w:rPr>
        <w:drawing>
          <wp:anchor distT="0" distB="0" distL="114300" distR="114300" simplePos="0" relativeHeight="251658241" behindDoc="0" locked="0" layoutInCell="0" allowOverlap="1" wp14:anchorId="1E16C6D8" wp14:editId="22E130AA">
            <wp:simplePos x="0" y="0"/>
            <wp:positionH relativeFrom="margin">
              <wp:posOffset>-13970</wp:posOffset>
            </wp:positionH>
            <wp:positionV relativeFrom="page">
              <wp:posOffset>3895724</wp:posOffset>
            </wp:positionV>
            <wp:extent cx="5471868" cy="5305425"/>
            <wp:effectExtent l="152400" t="152400" r="357505" b="352425"/>
            <wp:wrapNone/>
            <wp:docPr id="464"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Bilde 1"/>
                    <pic:cNvPicPr/>
                  </pic:nvPicPr>
                  <pic:blipFill>
                    <a:blip r:embed="rId13">
                      <a:extLst>
                        <a:ext uri="{28A0092B-C50C-407E-A947-70E740481C1C}">
                          <a14:useLocalDpi xmlns:a14="http://schemas.microsoft.com/office/drawing/2010/main" val="0"/>
                        </a:ext>
                      </a:extLst>
                    </a:blip>
                    <a:stretch>
                      <a:fillRect/>
                    </a:stretch>
                  </pic:blipFill>
                  <pic:spPr>
                    <a:xfrm>
                      <a:off x="0" y="0"/>
                      <a:ext cx="5475174" cy="530863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14:paraId="298A3EED" w14:textId="6C0E4AB7" w:rsidR="00601D4C" w:rsidRDefault="00601D4C"/>
    <w:p w14:paraId="379CC2AB" w14:textId="5C7F3272" w:rsidR="00601D4C" w:rsidRDefault="00601D4C"/>
    <w:p w14:paraId="13E4F948" w14:textId="77777777" w:rsidR="00601D4C" w:rsidRDefault="00601D4C"/>
    <w:p w14:paraId="523C0CDB" w14:textId="77777777" w:rsidR="00601D4C" w:rsidRDefault="00601D4C"/>
    <w:p w14:paraId="64C61542" w14:textId="77777777" w:rsidR="00601D4C" w:rsidRDefault="00601D4C"/>
    <w:p w14:paraId="1E2A6DCE" w14:textId="1E047537" w:rsidR="00601D4C" w:rsidRDefault="00866386">
      <w:hyperlink r:id="rId14" w:history="1">
        <w:proofErr w:type="gramStart"/>
        <w:r w:rsidRPr="00866386">
          <w:rPr>
            <w:rStyle w:val="Hyperkobling"/>
          </w:rPr>
          <w:t>blob:https://barduk-my.sharepoint.com/326f3798-036b-4d21-abd2-686dc71489e3</w:t>
        </w:r>
        <w:proofErr w:type="gramEnd"/>
      </w:hyperlink>
    </w:p>
    <w:p w14:paraId="5CC32FBB" w14:textId="77777777" w:rsidR="00601D4C" w:rsidRDefault="00601D4C"/>
    <w:p w14:paraId="470B061B" w14:textId="77777777" w:rsidR="00601D4C" w:rsidRDefault="00601D4C"/>
    <w:p w14:paraId="0CF6063D" w14:textId="77777777" w:rsidR="00601D4C" w:rsidRDefault="00601D4C"/>
    <w:p w14:paraId="555A1020" w14:textId="77777777" w:rsidR="00601D4C" w:rsidRDefault="00601D4C"/>
    <w:p w14:paraId="7B297DC7" w14:textId="77777777" w:rsidR="00601D4C" w:rsidRDefault="00601D4C"/>
    <w:p w14:paraId="01CB398D" w14:textId="77777777" w:rsidR="00601D4C" w:rsidRDefault="00601D4C"/>
    <w:p w14:paraId="6C6B8C3E" w14:textId="77777777" w:rsidR="00601D4C" w:rsidRDefault="00601D4C"/>
    <w:p w14:paraId="74F0254D" w14:textId="77777777" w:rsidR="00601D4C" w:rsidRDefault="00601D4C"/>
    <w:p w14:paraId="3BD3F8C7" w14:textId="77777777" w:rsidR="00601D4C" w:rsidRDefault="00601D4C"/>
    <w:p w14:paraId="4DFBC33B" w14:textId="77777777" w:rsidR="00601D4C" w:rsidRDefault="00601D4C"/>
    <w:p w14:paraId="4E7D9F93" w14:textId="77777777" w:rsidR="00601D4C" w:rsidRDefault="00601D4C"/>
    <w:p w14:paraId="445FAEE2" w14:textId="77777777" w:rsidR="00601D4C" w:rsidRDefault="00601D4C"/>
    <w:p w14:paraId="25C4DDD5" w14:textId="77777777" w:rsidR="00601D4C" w:rsidRDefault="00601D4C"/>
    <w:p w14:paraId="0C7F0408" w14:textId="77777777" w:rsidR="00601D4C" w:rsidRDefault="00601D4C"/>
    <w:sdt>
      <w:sdtPr>
        <w:rPr>
          <w:rFonts w:ascii="Garamond" w:eastAsiaTheme="minorEastAsia" w:hAnsi="Garamond" w:cstheme="minorBidi"/>
          <w:color w:val="auto"/>
          <w:sz w:val="24"/>
          <w:szCs w:val="24"/>
          <w:lang w:eastAsia="en-US"/>
        </w:rPr>
        <w:id w:val="917753832"/>
        <w:docPartObj>
          <w:docPartGallery w:val="Table of Contents"/>
          <w:docPartUnique/>
        </w:docPartObj>
      </w:sdtPr>
      <w:sdtEndPr>
        <w:rPr>
          <w:b/>
          <w:bCs/>
        </w:rPr>
      </w:sdtEndPr>
      <w:sdtContent>
        <w:p w14:paraId="6F61A731" w14:textId="77777777" w:rsidR="00CD3A0D" w:rsidRDefault="00CD3A0D">
          <w:pPr>
            <w:pStyle w:val="Overskriftforinnholdsfortegnelse"/>
          </w:pPr>
        </w:p>
        <w:p w14:paraId="318DCC1E" w14:textId="7B9DDC38" w:rsidR="003D0A61" w:rsidRDefault="00CD3A0D" w:rsidP="0F2816F6">
          <w:pPr>
            <w:pStyle w:val="INNH1"/>
            <w:tabs>
              <w:tab w:val="right" w:leader="dot" w:pos="9060"/>
            </w:tabs>
          </w:pPr>
          <w:r>
            <w:fldChar w:fldCharType="begin"/>
          </w:r>
          <w:r>
            <w:instrText>TOC \o "1-3" \z \u \h</w:instrText>
          </w:r>
          <w:r>
            <w:fldChar w:fldCharType="separate"/>
          </w:r>
          <w:hyperlink w:anchor="_Toc1931400025">
            <w:r w:rsidR="0F2816F6" w:rsidRPr="0F2816F6">
              <w:rPr>
                <w:rStyle w:val="Hyperkobling"/>
              </w:rPr>
              <w:t>Innledning</w:t>
            </w:r>
            <w:r>
              <w:tab/>
            </w:r>
            <w:r>
              <w:fldChar w:fldCharType="begin"/>
            </w:r>
            <w:r>
              <w:instrText>PAGEREF _Toc1931400025 \h</w:instrText>
            </w:r>
            <w:r>
              <w:fldChar w:fldCharType="separate"/>
            </w:r>
            <w:r w:rsidR="0F2816F6" w:rsidRPr="0F2816F6">
              <w:rPr>
                <w:rStyle w:val="Hyperkobling"/>
              </w:rPr>
              <w:t>2</w:t>
            </w:r>
            <w:r>
              <w:fldChar w:fldCharType="end"/>
            </w:r>
          </w:hyperlink>
        </w:p>
        <w:p w14:paraId="27DC593E" w14:textId="438D7D27" w:rsidR="003D0A61" w:rsidRDefault="0F2816F6" w:rsidP="0F2816F6">
          <w:pPr>
            <w:pStyle w:val="INNH1"/>
            <w:tabs>
              <w:tab w:val="right" w:leader="dot" w:pos="9060"/>
            </w:tabs>
          </w:pPr>
          <w:hyperlink w:anchor="_Toc1531631826">
            <w:r w:rsidRPr="0F2816F6">
              <w:rPr>
                <w:rStyle w:val="Hyperkobling"/>
              </w:rPr>
              <w:t>Del 1 Barnehageeier</w:t>
            </w:r>
            <w:r w:rsidR="003D0A61">
              <w:tab/>
            </w:r>
            <w:r w:rsidR="003D0A61">
              <w:fldChar w:fldCharType="begin"/>
            </w:r>
            <w:r w:rsidR="003D0A61">
              <w:instrText>PAGEREF _Toc1531631826 \h</w:instrText>
            </w:r>
            <w:r w:rsidR="003D0A61">
              <w:fldChar w:fldCharType="separate"/>
            </w:r>
            <w:r w:rsidRPr="0F2816F6">
              <w:rPr>
                <w:rStyle w:val="Hyperkobling"/>
              </w:rPr>
              <w:t>3</w:t>
            </w:r>
            <w:r w:rsidR="003D0A61">
              <w:fldChar w:fldCharType="end"/>
            </w:r>
          </w:hyperlink>
        </w:p>
        <w:p w14:paraId="4B5857CB" w14:textId="714CF34F" w:rsidR="003D0A61" w:rsidRDefault="0F2816F6" w:rsidP="0F2816F6">
          <w:pPr>
            <w:pStyle w:val="INNH1"/>
            <w:tabs>
              <w:tab w:val="right" w:leader="dot" w:pos="9060"/>
            </w:tabs>
          </w:pPr>
          <w:hyperlink w:anchor="_Toc344411783">
            <w:r w:rsidRPr="0F2816F6">
              <w:rPr>
                <w:rStyle w:val="Hyperkobling"/>
              </w:rPr>
              <w:t>1.0 Fakta</w:t>
            </w:r>
            <w:r w:rsidR="003D0A61">
              <w:tab/>
            </w:r>
            <w:r w:rsidR="003D0A61">
              <w:fldChar w:fldCharType="begin"/>
            </w:r>
            <w:r w:rsidR="003D0A61">
              <w:instrText>PAGEREF _Toc344411783 \h</w:instrText>
            </w:r>
            <w:r w:rsidR="003D0A61">
              <w:fldChar w:fldCharType="separate"/>
            </w:r>
            <w:r w:rsidRPr="0F2816F6">
              <w:rPr>
                <w:rStyle w:val="Hyperkobling"/>
              </w:rPr>
              <w:t>3</w:t>
            </w:r>
            <w:r w:rsidR="003D0A61">
              <w:fldChar w:fldCharType="end"/>
            </w:r>
          </w:hyperlink>
        </w:p>
        <w:p w14:paraId="172CF066" w14:textId="560CE7D9" w:rsidR="003D0A61" w:rsidRDefault="0F2816F6" w:rsidP="0F2816F6">
          <w:pPr>
            <w:pStyle w:val="INNH2"/>
            <w:tabs>
              <w:tab w:val="right" w:leader="dot" w:pos="9060"/>
            </w:tabs>
          </w:pPr>
          <w:hyperlink w:anchor="_Toc1508735808">
            <w:r w:rsidRPr="0F2816F6">
              <w:rPr>
                <w:rStyle w:val="Hyperkobling"/>
              </w:rPr>
              <w:t>1.1 Barnehagene, avdelinger og kapasitet</w:t>
            </w:r>
            <w:r w:rsidR="003D0A61">
              <w:tab/>
            </w:r>
            <w:r w:rsidR="003D0A61">
              <w:fldChar w:fldCharType="begin"/>
            </w:r>
            <w:r w:rsidR="003D0A61">
              <w:instrText>PAGEREF _Toc1508735808 \h</w:instrText>
            </w:r>
            <w:r w:rsidR="003D0A61">
              <w:fldChar w:fldCharType="separate"/>
            </w:r>
            <w:r w:rsidRPr="0F2816F6">
              <w:rPr>
                <w:rStyle w:val="Hyperkobling"/>
              </w:rPr>
              <w:t>3</w:t>
            </w:r>
            <w:r w:rsidR="003D0A61">
              <w:fldChar w:fldCharType="end"/>
            </w:r>
          </w:hyperlink>
        </w:p>
        <w:p w14:paraId="320F30E1" w14:textId="65BD442B" w:rsidR="003D0A61" w:rsidRDefault="0F2816F6" w:rsidP="0F2816F6">
          <w:pPr>
            <w:pStyle w:val="INNH2"/>
            <w:tabs>
              <w:tab w:val="right" w:leader="dot" w:pos="9060"/>
            </w:tabs>
          </w:pPr>
          <w:hyperlink w:anchor="_Toc792507176">
            <w:r w:rsidRPr="0F2816F6">
              <w:rPr>
                <w:rStyle w:val="Hyperkobling"/>
              </w:rPr>
              <w:t>1.2 Barnehageopptak</w:t>
            </w:r>
            <w:r w:rsidR="003D0A61">
              <w:tab/>
            </w:r>
            <w:r w:rsidR="003D0A61">
              <w:fldChar w:fldCharType="begin"/>
            </w:r>
            <w:r w:rsidR="003D0A61">
              <w:instrText>PAGEREF _Toc792507176 \h</w:instrText>
            </w:r>
            <w:r w:rsidR="003D0A61">
              <w:fldChar w:fldCharType="separate"/>
            </w:r>
            <w:r w:rsidRPr="0F2816F6">
              <w:rPr>
                <w:rStyle w:val="Hyperkobling"/>
              </w:rPr>
              <w:t>3</w:t>
            </w:r>
            <w:r w:rsidR="003D0A61">
              <w:fldChar w:fldCharType="end"/>
            </w:r>
          </w:hyperlink>
        </w:p>
        <w:p w14:paraId="0BD2E795" w14:textId="7E3CA5DA" w:rsidR="003D0A61" w:rsidRDefault="0F2816F6" w:rsidP="0F2816F6">
          <w:pPr>
            <w:pStyle w:val="INNH2"/>
            <w:tabs>
              <w:tab w:val="right" w:leader="dot" w:pos="9060"/>
            </w:tabs>
          </w:pPr>
          <w:hyperlink w:anchor="_Toc236808070">
            <w:r w:rsidRPr="0F2816F6">
              <w:rPr>
                <w:rStyle w:val="Hyperkobling"/>
              </w:rPr>
              <w:t>1.3 Antall barn i bardubarnehagene- utvikling over tid</w:t>
            </w:r>
            <w:r w:rsidR="003D0A61">
              <w:tab/>
            </w:r>
            <w:r w:rsidR="003D0A61">
              <w:fldChar w:fldCharType="begin"/>
            </w:r>
            <w:r w:rsidR="003D0A61">
              <w:instrText>PAGEREF _Toc236808070 \h</w:instrText>
            </w:r>
            <w:r w:rsidR="003D0A61">
              <w:fldChar w:fldCharType="separate"/>
            </w:r>
            <w:r w:rsidRPr="0F2816F6">
              <w:rPr>
                <w:rStyle w:val="Hyperkobling"/>
              </w:rPr>
              <w:t>4</w:t>
            </w:r>
            <w:r w:rsidR="003D0A61">
              <w:fldChar w:fldCharType="end"/>
            </w:r>
          </w:hyperlink>
        </w:p>
        <w:p w14:paraId="350AE951" w14:textId="21718DE8" w:rsidR="003D0A61" w:rsidRDefault="0F2816F6" w:rsidP="0F2816F6">
          <w:pPr>
            <w:pStyle w:val="INNH2"/>
            <w:tabs>
              <w:tab w:val="right" w:leader="dot" w:pos="9060"/>
            </w:tabs>
          </w:pPr>
          <w:hyperlink w:anchor="_Toc259153728">
            <w:r w:rsidRPr="0F2816F6">
              <w:rPr>
                <w:rStyle w:val="Hyperkobling"/>
              </w:rPr>
              <w:t>1.4 Minoritetsspråklige barn i barnehage</w:t>
            </w:r>
            <w:r w:rsidR="003D0A61">
              <w:tab/>
            </w:r>
            <w:r w:rsidR="003D0A61">
              <w:fldChar w:fldCharType="begin"/>
            </w:r>
            <w:r w:rsidR="003D0A61">
              <w:instrText>PAGEREF _Toc259153728 \h</w:instrText>
            </w:r>
            <w:r w:rsidR="003D0A61">
              <w:fldChar w:fldCharType="separate"/>
            </w:r>
            <w:r w:rsidRPr="0F2816F6">
              <w:rPr>
                <w:rStyle w:val="Hyperkobling"/>
              </w:rPr>
              <w:t>4</w:t>
            </w:r>
            <w:r w:rsidR="003D0A61">
              <w:fldChar w:fldCharType="end"/>
            </w:r>
          </w:hyperlink>
        </w:p>
        <w:p w14:paraId="7EA58603" w14:textId="6C1259C7" w:rsidR="003D0A61" w:rsidRDefault="0F2816F6" w:rsidP="0F2816F6">
          <w:pPr>
            <w:pStyle w:val="INNH2"/>
            <w:tabs>
              <w:tab w:val="right" w:leader="dot" w:pos="9060"/>
            </w:tabs>
          </w:pPr>
          <w:hyperlink w:anchor="_Toc1769557589">
            <w:r w:rsidRPr="0F2816F6">
              <w:rPr>
                <w:rStyle w:val="Hyperkobling"/>
              </w:rPr>
              <w:t>1.5 Åpningstid</w:t>
            </w:r>
            <w:r w:rsidR="003D0A61">
              <w:tab/>
            </w:r>
            <w:r w:rsidR="003D0A61">
              <w:fldChar w:fldCharType="begin"/>
            </w:r>
            <w:r w:rsidR="003D0A61">
              <w:instrText>PAGEREF _Toc1769557589 \h</w:instrText>
            </w:r>
            <w:r w:rsidR="003D0A61">
              <w:fldChar w:fldCharType="separate"/>
            </w:r>
            <w:r w:rsidRPr="0F2816F6">
              <w:rPr>
                <w:rStyle w:val="Hyperkobling"/>
              </w:rPr>
              <w:t>5</w:t>
            </w:r>
            <w:r w:rsidR="003D0A61">
              <w:fldChar w:fldCharType="end"/>
            </w:r>
          </w:hyperlink>
        </w:p>
        <w:p w14:paraId="2F132D22" w14:textId="5BFCC687" w:rsidR="003D0A61" w:rsidRDefault="0F2816F6" w:rsidP="0F2816F6">
          <w:pPr>
            <w:pStyle w:val="INNH1"/>
            <w:tabs>
              <w:tab w:val="right" w:leader="dot" w:pos="9060"/>
            </w:tabs>
          </w:pPr>
          <w:hyperlink w:anchor="_Toc2129805819">
            <w:r w:rsidRPr="0F2816F6">
              <w:rPr>
                <w:rStyle w:val="Hyperkobling"/>
              </w:rPr>
              <w:t>2.0 Kostnader</w:t>
            </w:r>
            <w:r w:rsidR="003D0A61">
              <w:tab/>
            </w:r>
            <w:r w:rsidR="003D0A61">
              <w:fldChar w:fldCharType="begin"/>
            </w:r>
            <w:r w:rsidR="003D0A61">
              <w:instrText>PAGEREF _Toc2129805819 \h</w:instrText>
            </w:r>
            <w:r w:rsidR="003D0A61">
              <w:fldChar w:fldCharType="separate"/>
            </w:r>
            <w:r w:rsidRPr="0F2816F6">
              <w:rPr>
                <w:rStyle w:val="Hyperkobling"/>
              </w:rPr>
              <w:t>5</w:t>
            </w:r>
            <w:r w:rsidR="003D0A61">
              <w:fldChar w:fldCharType="end"/>
            </w:r>
          </w:hyperlink>
        </w:p>
        <w:p w14:paraId="0DB73790" w14:textId="682FC869" w:rsidR="003D0A61" w:rsidRDefault="0F2816F6" w:rsidP="0F2816F6">
          <w:pPr>
            <w:pStyle w:val="INNH2"/>
            <w:tabs>
              <w:tab w:val="right" w:leader="dot" w:pos="9060"/>
            </w:tabs>
          </w:pPr>
          <w:hyperlink w:anchor="_Toc327055590">
            <w:r w:rsidRPr="0F2816F6">
              <w:rPr>
                <w:rStyle w:val="Hyperkobling"/>
              </w:rPr>
              <w:t>2.1 Foreldrebetaling</w:t>
            </w:r>
            <w:r w:rsidR="003D0A61">
              <w:tab/>
            </w:r>
            <w:r w:rsidR="003D0A61">
              <w:fldChar w:fldCharType="begin"/>
            </w:r>
            <w:r w:rsidR="003D0A61">
              <w:instrText>PAGEREF _Toc327055590 \h</w:instrText>
            </w:r>
            <w:r w:rsidR="003D0A61">
              <w:fldChar w:fldCharType="separate"/>
            </w:r>
            <w:r w:rsidRPr="0F2816F6">
              <w:rPr>
                <w:rStyle w:val="Hyperkobling"/>
              </w:rPr>
              <w:t>6</w:t>
            </w:r>
            <w:r w:rsidR="003D0A61">
              <w:fldChar w:fldCharType="end"/>
            </w:r>
          </w:hyperlink>
        </w:p>
        <w:p w14:paraId="48DB4A5B" w14:textId="244A0257" w:rsidR="003D0A61" w:rsidRDefault="0F2816F6" w:rsidP="0F2816F6">
          <w:pPr>
            <w:pStyle w:val="INNH2"/>
            <w:tabs>
              <w:tab w:val="right" w:leader="dot" w:pos="9060"/>
            </w:tabs>
          </w:pPr>
          <w:hyperlink w:anchor="_Toc2055661078">
            <w:r w:rsidRPr="0F2816F6">
              <w:rPr>
                <w:rStyle w:val="Hyperkobling"/>
              </w:rPr>
              <w:t>2.1.1 Moderasjonsordninger</w:t>
            </w:r>
            <w:r w:rsidR="003D0A61">
              <w:tab/>
            </w:r>
            <w:r w:rsidR="003D0A61">
              <w:fldChar w:fldCharType="begin"/>
            </w:r>
            <w:r w:rsidR="003D0A61">
              <w:instrText>PAGEREF _Toc2055661078 \h</w:instrText>
            </w:r>
            <w:r w:rsidR="003D0A61">
              <w:fldChar w:fldCharType="separate"/>
            </w:r>
            <w:r w:rsidRPr="0F2816F6">
              <w:rPr>
                <w:rStyle w:val="Hyperkobling"/>
              </w:rPr>
              <w:t>6</w:t>
            </w:r>
            <w:r w:rsidR="003D0A61">
              <w:fldChar w:fldCharType="end"/>
            </w:r>
          </w:hyperlink>
        </w:p>
        <w:p w14:paraId="1FC063FF" w14:textId="3F743D20" w:rsidR="003D0A61" w:rsidRDefault="0F2816F6" w:rsidP="0F2816F6">
          <w:pPr>
            <w:pStyle w:val="INNH1"/>
            <w:tabs>
              <w:tab w:val="right" w:leader="dot" w:pos="9060"/>
            </w:tabs>
          </w:pPr>
          <w:hyperlink w:anchor="_Toc663806983">
            <w:r w:rsidRPr="0F2816F6">
              <w:rPr>
                <w:rStyle w:val="Hyperkobling"/>
              </w:rPr>
              <w:t>3.0 Personell</w:t>
            </w:r>
            <w:r w:rsidR="003D0A61">
              <w:tab/>
            </w:r>
            <w:r w:rsidR="003D0A61">
              <w:fldChar w:fldCharType="begin"/>
            </w:r>
            <w:r w:rsidR="003D0A61">
              <w:instrText>PAGEREF _Toc663806983 \h</w:instrText>
            </w:r>
            <w:r w:rsidR="003D0A61">
              <w:fldChar w:fldCharType="separate"/>
            </w:r>
            <w:r w:rsidRPr="0F2816F6">
              <w:rPr>
                <w:rStyle w:val="Hyperkobling"/>
              </w:rPr>
              <w:t>6</w:t>
            </w:r>
            <w:r w:rsidR="003D0A61">
              <w:fldChar w:fldCharType="end"/>
            </w:r>
          </w:hyperlink>
        </w:p>
        <w:p w14:paraId="32C8E66F" w14:textId="04248CB5" w:rsidR="003D0A61" w:rsidRDefault="0F2816F6" w:rsidP="0F2816F6">
          <w:pPr>
            <w:pStyle w:val="INNH2"/>
            <w:tabs>
              <w:tab w:val="right" w:leader="dot" w:pos="9060"/>
            </w:tabs>
          </w:pPr>
          <w:hyperlink w:anchor="_Toc882986646">
            <w:r w:rsidRPr="0F2816F6">
              <w:rPr>
                <w:rStyle w:val="Hyperkobling"/>
              </w:rPr>
              <w:t>3.1 Ledelse i barnehager</w:t>
            </w:r>
            <w:r w:rsidR="003D0A61">
              <w:tab/>
            </w:r>
            <w:r w:rsidR="003D0A61">
              <w:fldChar w:fldCharType="begin"/>
            </w:r>
            <w:r w:rsidR="003D0A61">
              <w:instrText>PAGEREF _Toc882986646 \h</w:instrText>
            </w:r>
            <w:r w:rsidR="003D0A61">
              <w:fldChar w:fldCharType="separate"/>
            </w:r>
            <w:r w:rsidRPr="0F2816F6">
              <w:rPr>
                <w:rStyle w:val="Hyperkobling"/>
              </w:rPr>
              <w:t>6</w:t>
            </w:r>
            <w:r w:rsidR="003D0A61">
              <w:fldChar w:fldCharType="end"/>
            </w:r>
          </w:hyperlink>
        </w:p>
        <w:p w14:paraId="603CFE06" w14:textId="4AE5C1D0" w:rsidR="003D0A61" w:rsidRDefault="0F2816F6" w:rsidP="0F2816F6">
          <w:pPr>
            <w:pStyle w:val="INNH2"/>
            <w:tabs>
              <w:tab w:val="right" w:leader="dot" w:pos="9060"/>
            </w:tabs>
          </w:pPr>
          <w:hyperlink w:anchor="_Toc1550423890">
            <w:r w:rsidRPr="0F2816F6">
              <w:rPr>
                <w:rStyle w:val="Hyperkobling"/>
              </w:rPr>
              <w:t>3.2 Bemanningsnorm</w:t>
            </w:r>
            <w:r w:rsidR="003D0A61">
              <w:tab/>
            </w:r>
            <w:r w:rsidR="003D0A61">
              <w:fldChar w:fldCharType="begin"/>
            </w:r>
            <w:r w:rsidR="003D0A61">
              <w:instrText>PAGEREF _Toc1550423890 \h</w:instrText>
            </w:r>
            <w:r w:rsidR="003D0A61">
              <w:fldChar w:fldCharType="separate"/>
            </w:r>
            <w:r w:rsidRPr="0F2816F6">
              <w:rPr>
                <w:rStyle w:val="Hyperkobling"/>
              </w:rPr>
              <w:t>6</w:t>
            </w:r>
            <w:r w:rsidR="003D0A61">
              <w:fldChar w:fldCharType="end"/>
            </w:r>
          </w:hyperlink>
        </w:p>
        <w:p w14:paraId="1EEA13E2" w14:textId="7FFCE30D" w:rsidR="003D0A61" w:rsidRDefault="0F2816F6" w:rsidP="0F2816F6">
          <w:pPr>
            <w:pStyle w:val="INNH2"/>
            <w:tabs>
              <w:tab w:val="right" w:leader="dot" w:pos="9060"/>
            </w:tabs>
          </w:pPr>
          <w:hyperlink w:anchor="_Toc1933396570">
            <w:r w:rsidRPr="0F2816F6">
              <w:rPr>
                <w:rStyle w:val="Hyperkobling"/>
              </w:rPr>
              <w:t>3.3 Pedagognorm</w:t>
            </w:r>
            <w:r w:rsidR="003D0A61">
              <w:tab/>
            </w:r>
            <w:r w:rsidR="003D0A61">
              <w:fldChar w:fldCharType="begin"/>
            </w:r>
            <w:r w:rsidR="003D0A61">
              <w:instrText>PAGEREF _Toc1933396570 \h</w:instrText>
            </w:r>
            <w:r w:rsidR="003D0A61">
              <w:fldChar w:fldCharType="separate"/>
            </w:r>
            <w:r w:rsidRPr="0F2816F6">
              <w:rPr>
                <w:rStyle w:val="Hyperkobling"/>
              </w:rPr>
              <w:t>7</w:t>
            </w:r>
            <w:r w:rsidR="003D0A61">
              <w:fldChar w:fldCharType="end"/>
            </w:r>
          </w:hyperlink>
        </w:p>
        <w:p w14:paraId="15098791" w14:textId="4D31781A" w:rsidR="003D0A61" w:rsidRDefault="0F2816F6" w:rsidP="0F2816F6">
          <w:pPr>
            <w:pStyle w:val="INNH2"/>
            <w:tabs>
              <w:tab w:val="right" w:leader="dot" w:pos="9060"/>
            </w:tabs>
          </w:pPr>
          <w:hyperlink w:anchor="_Toc655854643">
            <w:r w:rsidRPr="0F2816F6">
              <w:rPr>
                <w:rStyle w:val="Hyperkobling"/>
              </w:rPr>
              <w:t>3.4 Støttepedagoger</w:t>
            </w:r>
            <w:r w:rsidR="003D0A61">
              <w:tab/>
            </w:r>
            <w:r w:rsidR="003D0A61">
              <w:fldChar w:fldCharType="begin"/>
            </w:r>
            <w:r w:rsidR="003D0A61">
              <w:instrText>PAGEREF _Toc655854643 \h</w:instrText>
            </w:r>
            <w:r w:rsidR="003D0A61">
              <w:fldChar w:fldCharType="separate"/>
            </w:r>
            <w:r w:rsidRPr="0F2816F6">
              <w:rPr>
                <w:rStyle w:val="Hyperkobling"/>
              </w:rPr>
              <w:t>7</w:t>
            </w:r>
            <w:r w:rsidR="003D0A61">
              <w:fldChar w:fldCharType="end"/>
            </w:r>
          </w:hyperlink>
        </w:p>
        <w:p w14:paraId="29A27D93" w14:textId="03AC9A63" w:rsidR="003D0A61" w:rsidRDefault="0F2816F6" w:rsidP="0F2816F6">
          <w:pPr>
            <w:pStyle w:val="INNH2"/>
            <w:tabs>
              <w:tab w:val="right" w:leader="dot" w:pos="9060"/>
            </w:tabs>
          </w:pPr>
          <w:hyperlink w:anchor="_Toc721540479">
            <w:r w:rsidRPr="0F2816F6">
              <w:rPr>
                <w:rStyle w:val="Hyperkobling"/>
              </w:rPr>
              <w:t>3.5 Migrasjonspedagog</w:t>
            </w:r>
            <w:r w:rsidR="003D0A61">
              <w:tab/>
            </w:r>
            <w:r w:rsidR="003D0A61">
              <w:fldChar w:fldCharType="begin"/>
            </w:r>
            <w:r w:rsidR="003D0A61">
              <w:instrText>PAGEREF _Toc721540479 \h</w:instrText>
            </w:r>
            <w:r w:rsidR="003D0A61">
              <w:fldChar w:fldCharType="separate"/>
            </w:r>
            <w:r w:rsidRPr="0F2816F6">
              <w:rPr>
                <w:rStyle w:val="Hyperkobling"/>
              </w:rPr>
              <w:t>7</w:t>
            </w:r>
            <w:r w:rsidR="003D0A61">
              <w:fldChar w:fldCharType="end"/>
            </w:r>
          </w:hyperlink>
        </w:p>
        <w:p w14:paraId="59B83735" w14:textId="5314566A" w:rsidR="003D0A61" w:rsidRDefault="0F2816F6" w:rsidP="0F2816F6">
          <w:pPr>
            <w:pStyle w:val="INNH2"/>
            <w:tabs>
              <w:tab w:val="right" w:leader="dot" w:pos="9060"/>
            </w:tabs>
          </w:pPr>
          <w:hyperlink w:anchor="_Toc1066108248">
            <w:r w:rsidRPr="0F2816F6">
              <w:rPr>
                <w:rStyle w:val="Hyperkobling"/>
              </w:rPr>
              <w:t>3.6 Lærlinger i barne- og ungdomsarbeiderfaget</w:t>
            </w:r>
            <w:r w:rsidR="003D0A61">
              <w:tab/>
            </w:r>
            <w:r w:rsidR="003D0A61">
              <w:fldChar w:fldCharType="begin"/>
            </w:r>
            <w:r w:rsidR="003D0A61">
              <w:instrText>PAGEREF _Toc1066108248 \h</w:instrText>
            </w:r>
            <w:r w:rsidR="003D0A61">
              <w:fldChar w:fldCharType="separate"/>
            </w:r>
            <w:r w:rsidRPr="0F2816F6">
              <w:rPr>
                <w:rStyle w:val="Hyperkobling"/>
              </w:rPr>
              <w:t>8</w:t>
            </w:r>
            <w:r w:rsidR="003D0A61">
              <w:fldChar w:fldCharType="end"/>
            </w:r>
          </w:hyperlink>
        </w:p>
        <w:p w14:paraId="0B2ADF0C" w14:textId="5AC37878" w:rsidR="003D0A61" w:rsidRDefault="0F2816F6" w:rsidP="0F2816F6">
          <w:pPr>
            <w:pStyle w:val="INNH1"/>
            <w:tabs>
              <w:tab w:val="right" w:leader="dot" w:pos="9060"/>
            </w:tabs>
          </w:pPr>
          <w:hyperlink w:anchor="_Toc2047477341">
            <w:r w:rsidRPr="0F2816F6">
              <w:rPr>
                <w:rStyle w:val="Hyperkobling"/>
              </w:rPr>
              <w:t>4.0 Psykososialt barnehagemiljø</w:t>
            </w:r>
            <w:r w:rsidR="003D0A61">
              <w:tab/>
            </w:r>
            <w:r w:rsidR="003D0A61">
              <w:fldChar w:fldCharType="begin"/>
            </w:r>
            <w:r w:rsidR="003D0A61">
              <w:instrText>PAGEREF _Toc2047477341 \h</w:instrText>
            </w:r>
            <w:r w:rsidR="003D0A61">
              <w:fldChar w:fldCharType="separate"/>
            </w:r>
            <w:r w:rsidRPr="0F2816F6">
              <w:rPr>
                <w:rStyle w:val="Hyperkobling"/>
              </w:rPr>
              <w:t>8</w:t>
            </w:r>
            <w:r w:rsidR="003D0A61">
              <w:fldChar w:fldCharType="end"/>
            </w:r>
          </w:hyperlink>
        </w:p>
        <w:p w14:paraId="06BB8D54" w14:textId="65B23344" w:rsidR="003D0A61" w:rsidRDefault="0F2816F6" w:rsidP="0F2816F6">
          <w:pPr>
            <w:pStyle w:val="INNH2"/>
            <w:tabs>
              <w:tab w:val="right" w:leader="dot" w:pos="9060"/>
            </w:tabs>
          </w:pPr>
          <w:hyperlink w:anchor="_Toc775027948">
            <w:r w:rsidRPr="0F2816F6">
              <w:rPr>
                <w:rStyle w:val="Hyperkobling"/>
              </w:rPr>
              <w:t>4.1 Tiltaksplaner</w:t>
            </w:r>
            <w:r w:rsidR="003D0A61">
              <w:tab/>
            </w:r>
            <w:r w:rsidR="003D0A61">
              <w:fldChar w:fldCharType="begin"/>
            </w:r>
            <w:r w:rsidR="003D0A61">
              <w:instrText>PAGEREF _Toc775027948 \h</w:instrText>
            </w:r>
            <w:r w:rsidR="003D0A61">
              <w:fldChar w:fldCharType="separate"/>
            </w:r>
            <w:r w:rsidRPr="0F2816F6">
              <w:rPr>
                <w:rStyle w:val="Hyperkobling"/>
              </w:rPr>
              <w:t>8</w:t>
            </w:r>
            <w:r w:rsidR="003D0A61">
              <w:fldChar w:fldCharType="end"/>
            </w:r>
          </w:hyperlink>
        </w:p>
        <w:p w14:paraId="64298B4E" w14:textId="072E8B2E" w:rsidR="003D0A61" w:rsidRDefault="0F2816F6" w:rsidP="0F2816F6">
          <w:pPr>
            <w:pStyle w:val="INNH1"/>
            <w:tabs>
              <w:tab w:val="right" w:leader="dot" w:pos="9060"/>
            </w:tabs>
          </w:pPr>
          <w:hyperlink w:anchor="_Toc1559216026">
            <w:r w:rsidRPr="0F2816F6">
              <w:rPr>
                <w:rStyle w:val="Hyperkobling"/>
              </w:rPr>
              <w:t>5.0 Foreldremedvirkning</w:t>
            </w:r>
            <w:r w:rsidR="003D0A61">
              <w:tab/>
            </w:r>
            <w:r w:rsidR="003D0A61">
              <w:fldChar w:fldCharType="begin"/>
            </w:r>
            <w:r w:rsidR="003D0A61">
              <w:instrText>PAGEREF _Toc1559216026 \h</w:instrText>
            </w:r>
            <w:r w:rsidR="003D0A61">
              <w:fldChar w:fldCharType="separate"/>
            </w:r>
            <w:r w:rsidRPr="0F2816F6">
              <w:rPr>
                <w:rStyle w:val="Hyperkobling"/>
              </w:rPr>
              <w:t>8</w:t>
            </w:r>
            <w:r w:rsidR="003D0A61">
              <w:fldChar w:fldCharType="end"/>
            </w:r>
          </w:hyperlink>
        </w:p>
        <w:p w14:paraId="28D22D98" w14:textId="28195847" w:rsidR="003D0A61" w:rsidRDefault="0F2816F6" w:rsidP="0F2816F6">
          <w:pPr>
            <w:pStyle w:val="INNH2"/>
            <w:tabs>
              <w:tab w:val="right" w:leader="dot" w:pos="9060"/>
            </w:tabs>
          </w:pPr>
          <w:hyperlink w:anchor="_Toc2014181873">
            <w:r w:rsidRPr="0F2816F6">
              <w:rPr>
                <w:rStyle w:val="Hyperkobling"/>
              </w:rPr>
              <w:t>5.1 Foreldreråd (FAU) og samarbeidsutvalg (SU)</w:t>
            </w:r>
            <w:r w:rsidR="003D0A61">
              <w:tab/>
            </w:r>
            <w:r w:rsidR="003D0A61">
              <w:fldChar w:fldCharType="begin"/>
            </w:r>
            <w:r w:rsidR="003D0A61">
              <w:instrText>PAGEREF _Toc2014181873 \h</w:instrText>
            </w:r>
            <w:r w:rsidR="003D0A61">
              <w:fldChar w:fldCharType="separate"/>
            </w:r>
            <w:r w:rsidRPr="0F2816F6">
              <w:rPr>
                <w:rStyle w:val="Hyperkobling"/>
              </w:rPr>
              <w:t>8</w:t>
            </w:r>
            <w:r w:rsidR="003D0A61">
              <w:fldChar w:fldCharType="end"/>
            </w:r>
          </w:hyperlink>
        </w:p>
        <w:p w14:paraId="222BD62B" w14:textId="2DB353E2" w:rsidR="003D0A61" w:rsidRDefault="0F2816F6" w:rsidP="0F2816F6">
          <w:pPr>
            <w:pStyle w:val="INNH2"/>
            <w:tabs>
              <w:tab w:val="right" w:leader="dot" w:pos="9060"/>
            </w:tabs>
          </w:pPr>
          <w:hyperlink w:anchor="_Toc1691725820">
            <w:r w:rsidRPr="0F2816F6">
              <w:rPr>
                <w:rStyle w:val="Hyperkobling"/>
              </w:rPr>
              <w:t>5.2 Foreldreundersøkelse</w:t>
            </w:r>
            <w:r w:rsidR="003D0A61">
              <w:tab/>
            </w:r>
            <w:r w:rsidR="003D0A61">
              <w:fldChar w:fldCharType="begin"/>
            </w:r>
            <w:r w:rsidR="003D0A61">
              <w:instrText>PAGEREF _Toc1691725820 \h</w:instrText>
            </w:r>
            <w:r w:rsidR="003D0A61">
              <w:fldChar w:fldCharType="separate"/>
            </w:r>
            <w:r w:rsidRPr="0F2816F6">
              <w:rPr>
                <w:rStyle w:val="Hyperkobling"/>
              </w:rPr>
              <w:t>9</w:t>
            </w:r>
            <w:r w:rsidR="003D0A61">
              <w:fldChar w:fldCharType="end"/>
            </w:r>
          </w:hyperlink>
        </w:p>
        <w:p w14:paraId="06C40112" w14:textId="4D706E33" w:rsidR="003D0A61" w:rsidRDefault="0F2816F6" w:rsidP="0F2816F6">
          <w:pPr>
            <w:pStyle w:val="INNH2"/>
            <w:tabs>
              <w:tab w:val="right" w:leader="dot" w:pos="9060"/>
            </w:tabs>
          </w:pPr>
          <w:hyperlink w:anchor="_Toc1646062163">
            <w:r w:rsidRPr="0F2816F6">
              <w:rPr>
                <w:rStyle w:val="Hyperkobling"/>
              </w:rPr>
              <w:t>5.3 Foreldreveiledningskurs</w:t>
            </w:r>
            <w:r w:rsidR="003D0A61">
              <w:tab/>
            </w:r>
            <w:r w:rsidR="003D0A61">
              <w:fldChar w:fldCharType="begin"/>
            </w:r>
            <w:r w:rsidR="003D0A61">
              <w:instrText>PAGEREF _Toc1646062163 \h</w:instrText>
            </w:r>
            <w:r w:rsidR="003D0A61">
              <w:fldChar w:fldCharType="separate"/>
            </w:r>
            <w:r w:rsidRPr="0F2816F6">
              <w:rPr>
                <w:rStyle w:val="Hyperkobling"/>
              </w:rPr>
              <w:t>9</w:t>
            </w:r>
            <w:r w:rsidR="003D0A61">
              <w:fldChar w:fldCharType="end"/>
            </w:r>
          </w:hyperlink>
        </w:p>
        <w:p w14:paraId="2869D406" w14:textId="4F349420" w:rsidR="003D0A61" w:rsidRDefault="0F2816F6" w:rsidP="0F2816F6">
          <w:pPr>
            <w:pStyle w:val="INNH1"/>
            <w:tabs>
              <w:tab w:val="right" w:leader="dot" w:pos="9060"/>
            </w:tabs>
          </w:pPr>
          <w:hyperlink w:anchor="_Toc1477421329">
            <w:r w:rsidRPr="0F2816F6">
              <w:rPr>
                <w:rStyle w:val="Hyperkobling"/>
              </w:rPr>
              <w:t>6.0 Barnehagekvalitet</w:t>
            </w:r>
            <w:r w:rsidR="003D0A61">
              <w:tab/>
            </w:r>
            <w:r w:rsidR="003D0A61">
              <w:fldChar w:fldCharType="begin"/>
            </w:r>
            <w:r w:rsidR="003D0A61">
              <w:instrText>PAGEREF _Toc1477421329 \h</w:instrText>
            </w:r>
            <w:r w:rsidR="003D0A61">
              <w:fldChar w:fldCharType="separate"/>
            </w:r>
            <w:r w:rsidRPr="0F2816F6">
              <w:rPr>
                <w:rStyle w:val="Hyperkobling"/>
              </w:rPr>
              <w:t>9</w:t>
            </w:r>
            <w:r w:rsidR="003D0A61">
              <w:fldChar w:fldCharType="end"/>
            </w:r>
          </w:hyperlink>
        </w:p>
        <w:p w14:paraId="7EF7C4C4" w14:textId="1EDEA21A" w:rsidR="003D0A61" w:rsidRDefault="0F2816F6" w:rsidP="0F2816F6">
          <w:pPr>
            <w:pStyle w:val="INNH2"/>
            <w:tabs>
              <w:tab w:val="right" w:leader="dot" w:pos="9060"/>
            </w:tabs>
          </w:pPr>
          <w:hyperlink w:anchor="_Toc581030050">
            <w:r w:rsidRPr="0F2816F6">
              <w:rPr>
                <w:rStyle w:val="Hyperkobling"/>
              </w:rPr>
              <w:t>6.1 Personalets utdanning</w:t>
            </w:r>
            <w:r w:rsidR="003D0A61">
              <w:tab/>
            </w:r>
            <w:r w:rsidR="003D0A61">
              <w:fldChar w:fldCharType="begin"/>
            </w:r>
            <w:r w:rsidR="003D0A61">
              <w:instrText>PAGEREF _Toc581030050 \h</w:instrText>
            </w:r>
            <w:r w:rsidR="003D0A61">
              <w:fldChar w:fldCharType="separate"/>
            </w:r>
            <w:r w:rsidRPr="0F2816F6">
              <w:rPr>
                <w:rStyle w:val="Hyperkobling"/>
              </w:rPr>
              <w:t>10</w:t>
            </w:r>
            <w:r w:rsidR="003D0A61">
              <w:fldChar w:fldCharType="end"/>
            </w:r>
          </w:hyperlink>
        </w:p>
        <w:p w14:paraId="02448433" w14:textId="71FB0FEA" w:rsidR="003D0A61" w:rsidRDefault="0F2816F6" w:rsidP="0F2816F6">
          <w:pPr>
            <w:pStyle w:val="INNH2"/>
            <w:tabs>
              <w:tab w:val="right" w:leader="dot" w:pos="9060"/>
            </w:tabs>
          </w:pPr>
          <w:hyperlink w:anchor="_Toc1529355328">
            <w:r w:rsidRPr="0F2816F6">
              <w:rPr>
                <w:rStyle w:val="Hyperkobling"/>
              </w:rPr>
              <w:t>6.1.1 Videreutdanning og barnehagelærerutdanning</w:t>
            </w:r>
            <w:r w:rsidR="003D0A61">
              <w:tab/>
            </w:r>
            <w:r w:rsidR="003D0A61">
              <w:fldChar w:fldCharType="begin"/>
            </w:r>
            <w:r w:rsidR="003D0A61">
              <w:instrText>PAGEREF _Toc1529355328 \h</w:instrText>
            </w:r>
            <w:r w:rsidR="003D0A61">
              <w:fldChar w:fldCharType="separate"/>
            </w:r>
            <w:r w:rsidRPr="0F2816F6">
              <w:rPr>
                <w:rStyle w:val="Hyperkobling"/>
              </w:rPr>
              <w:t>10</w:t>
            </w:r>
            <w:r w:rsidR="003D0A61">
              <w:fldChar w:fldCharType="end"/>
            </w:r>
          </w:hyperlink>
        </w:p>
        <w:p w14:paraId="199048B5" w14:textId="73F6F74F" w:rsidR="003D0A61" w:rsidRDefault="0F2816F6" w:rsidP="0F2816F6">
          <w:pPr>
            <w:pStyle w:val="INNH2"/>
            <w:tabs>
              <w:tab w:val="right" w:leader="dot" w:pos="9060"/>
            </w:tabs>
          </w:pPr>
          <w:hyperlink w:anchor="_Toc1590157014">
            <w:r w:rsidRPr="0F2816F6">
              <w:rPr>
                <w:rStyle w:val="Hyperkobling"/>
              </w:rPr>
              <w:t>6.2 Menn i barnehager</w:t>
            </w:r>
            <w:r w:rsidR="003D0A61">
              <w:tab/>
            </w:r>
            <w:r w:rsidR="003D0A61">
              <w:fldChar w:fldCharType="begin"/>
            </w:r>
            <w:r w:rsidR="003D0A61">
              <w:instrText>PAGEREF _Toc1590157014 \h</w:instrText>
            </w:r>
            <w:r w:rsidR="003D0A61">
              <w:fldChar w:fldCharType="separate"/>
            </w:r>
            <w:r w:rsidRPr="0F2816F6">
              <w:rPr>
                <w:rStyle w:val="Hyperkobling"/>
              </w:rPr>
              <w:t>10</w:t>
            </w:r>
            <w:r w:rsidR="003D0A61">
              <w:fldChar w:fldCharType="end"/>
            </w:r>
          </w:hyperlink>
        </w:p>
        <w:p w14:paraId="4F4219BA" w14:textId="238B88FD" w:rsidR="003D0A61" w:rsidRDefault="0F2816F6" w:rsidP="0F2816F6">
          <w:pPr>
            <w:pStyle w:val="INNH2"/>
            <w:tabs>
              <w:tab w:val="right" w:leader="dot" w:pos="9060"/>
            </w:tabs>
          </w:pPr>
          <w:hyperlink w:anchor="_Toc209624201">
            <w:r w:rsidRPr="0F2816F6">
              <w:rPr>
                <w:rStyle w:val="Hyperkobling"/>
              </w:rPr>
              <w:t>6.3 Regionalt kompetansenettverk</w:t>
            </w:r>
            <w:r w:rsidR="003D0A61">
              <w:tab/>
            </w:r>
            <w:r w:rsidR="003D0A61">
              <w:fldChar w:fldCharType="begin"/>
            </w:r>
            <w:r w:rsidR="003D0A61">
              <w:instrText>PAGEREF _Toc209624201 \h</w:instrText>
            </w:r>
            <w:r w:rsidR="003D0A61">
              <w:fldChar w:fldCharType="separate"/>
            </w:r>
            <w:r w:rsidRPr="0F2816F6">
              <w:rPr>
                <w:rStyle w:val="Hyperkobling"/>
              </w:rPr>
              <w:t>11</w:t>
            </w:r>
            <w:r w:rsidR="003D0A61">
              <w:fldChar w:fldCharType="end"/>
            </w:r>
          </w:hyperlink>
        </w:p>
        <w:p w14:paraId="35E1DA79" w14:textId="6AFCE94E" w:rsidR="003D0A61" w:rsidRDefault="0F2816F6" w:rsidP="0F2816F6">
          <w:pPr>
            <w:pStyle w:val="INNH2"/>
            <w:tabs>
              <w:tab w:val="right" w:leader="dot" w:pos="9060"/>
            </w:tabs>
          </w:pPr>
          <w:hyperlink w:anchor="_Toc48781500">
            <w:r w:rsidRPr="0F2816F6">
              <w:rPr>
                <w:rStyle w:val="Hyperkobling"/>
              </w:rPr>
              <w:t>6.4 Barnehagebasert kompetanseutvikling</w:t>
            </w:r>
            <w:r w:rsidR="003D0A61">
              <w:tab/>
            </w:r>
            <w:r w:rsidR="003D0A61">
              <w:fldChar w:fldCharType="begin"/>
            </w:r>
            <w:r w:rsidR="003D0A61">
              <w:instrText>PAGEREF _Toc48781500 \h</w:instrText>
            </w:r>
            <w:r w:rsidR="003D0A61">
              <w:fldChar w:fldCharType="separate"/>
            </w:r>
            <w:r w:rsidRPr="0F2816F6">
              <w:rPr>
                <w:rStyle w:val="Hyperkobling"/>
              </w:rPr>
              <w:t>11</w:t>
            </w:r>
            <w:r w:rsidR="003D0A61">
              <w:fldChar w:fldCharType="end"/>
            </w:r>
          </w:hyperlink>
        </w:p>
        <w:p w14:paraId="34872EFF" w14:textId="5CDF3EDC" w:rsidR="003D0A61" w:rsidRDefault="0F2816F6" w:rsidP="0F2816F6">
          <w:pPr>
            <w:pStyle w:val="INNH2"/>
            <w:tabs>
              <w:tab w:val="right" w:leader="dot" w:pos="9060"/>
            </w:tabs>
          </w:pPr>
          <w:hyperlink w:anchor="_Toc234711829">
            <w:r w:rsidRPr="0F2816F6">
              <w:rPr>
                <w:rStyle w:val="Hyperkobling"/>
              </w:rPr>
              <w:t>6.5 Bedre Tverrfaglig innsats (BTI)</w:t>
            </w:r>
            <w:r w:rsidR="003D0A61">
              <w:tab/>
            </w:r>
            <w:r w:rsidR="003D0A61">
              <w:fldChar w:fldCharType="begin"/>
            </w:r>
            <w:r w:rsidR="003D0A61">
              <w:instrText>PAGEREF _Toc234711829 \h</w:instrText>
            </w:r>
            <w:r w:rsidR="003D0A61">
              <w:fldChar w:fldCharType="separate"/>
            </w:r>
            <w:r w:rsidRPr="0F2816F6">
              <w:rPr>
                <w:rStyle w:val="Hyperkobling"/>
              </w:rPr>
              <w:t>11</w:t>
            </w:r>
            <w:r w:rsidR="003D0A61">
              <w:fldChar w:fldCharType="end"/>
            </w:r>
          </w:hyperlink>
        </w:p>
        <w:p w14:paraId="4122BAB6" w14:textId="7CFD92E5" w:rsidR="003D0A61" w:rsidRDefault="0F2816F6" w:rsidP="0F2816F6">
          <w:pPr>
            <w:pStyle w:val="INNH1"/>
            <w:tabs>
              <w:tab w:val="right" w:leader="dot" w:pos="9060"/>
            </w:tabs>
          </w:pPr>
          <w:hyperlink w:anchor="_Toc367994607">
            <w:r w:rsidRPr="0F2816F6">
              <w:rPr>
                <w:rStyle w:val="Hyperkobling"/>
              </w:rPr>
              <w:t>Del 2 barnehagemyndighet</w:t>
            </w:r>
            <w:r w:rsidR="003D0A61">
              <w:tab/>
            </w:r>
            <w:r w:rsidR="003D0A61">
              <w:fldChar w:fldCharType="begin"/>
            </w:r>
            <w:r w:rsidR="003D0A61">
              <w:instrText>PAGEREF _Toc367994607 \h</w:instrText>
            </w:r>
            <w:r w:rsidR="003D0A61">
              <w:fldChar w:fldCharType="separate"/>
            </w:r>
            <w:r w:rsidRPr="0F2816F6">
              <w:rPr>
                <w:rStyle w:val="Hyperkobling"/>
              </w:rPr>
              <w:t>12</w:t>
            </w:r>
            <w:r w:rsidR="003D0A61">
              <w:fldChar w:fldCharType="end"/>
            </w:r>
          </w:hyperlink>
        </w:p>
        <w:p w14:paraId="6C61BC4B" w14:textId="1E5D53FE" w:rsidR="003D0A61" w:rsidRDefault="0F2816F6" w:rsidP="0F2816F6">
          <w:pPr>
            <w:pStyle w:val="INNH1"/>
            <w:tabs>
              <w:tab w:val="right" w:leader="dot" w:pos="9060"/>
            </w:tabs>
          </w:pPr>
          <w:hyperlink w:anchor="_Toc925865216">
            <w:r w:rsidRPr="0F2816F6">
              <w:rPr>
                <w:rStyle w:val="Hyperkobling"/>
              </w:rPr>
              <w:t>7.0 Kommunen som barnehagemyndighet</w:t>
            </w:r>
            <w:r w:rsidR="003D0A61">
              <w:tab/>
            </w:r>
            <w:r w:rsidR="003D0A61">
              <w:fldChar w:fldCharType="begin"/>
            </w:r>
            <w:r w:rsidR="003D0A61">
              <w:instrText>PAGEREF _Toc925865216 \h</w:instrText>
            </w:r>
            <w:r w:rsidR="003D0A61">
              <w:fldChar w:fldCharType="separate"/>
            </w:r>
            <w:r w:rsidRPr="0F2816F6">
              <w:rPr>
                <w:rStyle w:val="Hyperkobling"/>
              </w:rPr>
              <w:t>12</w:t>
            </w:r>
            <w:r w:rsidR="003D0A61">
              <w:fldChar w:fldCharType="end"/>
            </w:r>
          </w:hyperlink>
        </w:p>
        <w:p w14:paraId="7C8183D3" w14:textId="148B7EFC" w:rsidR="003D0A61" w:rsidRDefault="0F2816F6" w:rsidP="0F2816F6">
          <w:pPr>
            <w:pStyle w:val="INNH1"/>
            <w:tabs>
              <w:tab w:val="right" w:leader="dot" w:pos="9060"/>
            </w:tabs>
          </w:pPr>
          <w:hyperlink w:anchor="_Toc1560754138">
            <w:r w:rsidRPr="0F2816F6">
              <w:rPr>
                <w:rStyle w:val="Hyperkobling"/>
              </w:rPr>
              <w:t>8.0 Tilsyn og veiledning</w:t>
            </w:r>
            <w:r w:rsidR="003D0A61">
              <w:tab/>
            </w:r>
            <w:r w:rsidR="003D0A61">
              <w:fldChar w:fldCharType="begin"/>
            </w:r>
            <w:r w:rsidR="003D0A61">
              <w:instrText>PAGEREF _Toc1560754138 \h</w:instrText>
            </w:r>
            <w:r w:rsidR="003D0A61">
              <w:fldChar w:fldCharType="separate"/>
            </w:r>
            <w:r w:rsidRPr="0F2816F6">
              <w:rPr>
                <w:rStyle w:val="Hyperkobling"/>
              </w:rPr>
              <w:t>12</w:t>
            </w:r>
            <w:r w:rsidR="003D0A61">
              <w:fldChar w:fldCharType="end"/>
            </w:r>
          </w:hyperlink>
        </w:p>
        <w:p w14:paraId="0FAB3C27" w14:textId="4879EA12" w:rsidR="003D0A61" w:rsidRDefault="0F2816F6" w:rsidP="0F2816F6">
          <w:pPr>
            <w:pStyle w:val="INNH2"/>
            <w:tabs>
              <w:tab w:val="right" w:leader="dot" w:pos="9060"/>
            </w:tabs>
          </w:pPr>
          <w:hyperlink w:anchor="_Toc734925442">
            <w:r w:rsidRPr="0F2816F6">
              <w:rPr>
                <w:rStyle w:val="Hyperkobling"/>
              </w:rPr>
              <w:t>8.1 Tilsyn fra statsforvalter</w:t>
            </w:r>
            <w:r w:rsidR="003D0A61">
              <w:tab/>
            </w:r>
            <w:r w:rsidR="003D0A61">
              <w:fldChar w:fldCharType="begin"/>
            </w:r>
            <w:r w:rsidR="003D0A61">
              <w:instrText>PAGEREF _Toc734925442 \h</w:instrText>
            </w:r>
            <w:r w:rsidR="003D0A61">
              <w:fldChar w:fldCharType="separate"/>
            </w:r>
            <w:r w:rsidRPr="0F2816F6">
              <w:rPr>
                <w:rStyle w:val="Hyperkobling"/>
              </w:rPr>
              <w:t>14</w:t>
            </w:r>
            <w:r w:rsidR="003D0A61">
              <w:fldChar w:fldCharType="end"/>
            </w:r>
          </w:hyperlink>
        </w:p>
        <w:p w14:paraId="372F5971" w14:textId="2E9B4D52" w:rsidR="003D0A61" w:rsidRDefault="0F2816F6" w:rsidP="0F2816F6">
          <w:pPr>
            <w:pStyle w:val="INNH1"/>
            <w:tabs>
              <w:tab w:val="right" w:leader="dot" w:pos="9060"/>
            </w:tabs>
          </w:pPr>
          <w:hyperlink w:anchor="_Toc1573240177">
            <w:r w:rsidRPr="0F2816F6">
              <w:rPr>
                <w:rStyle w:val="Hyperkobling"/>
              </w:rPr>
              <w:t>9.0 Spesialpedagogisk hjelp, individuelt tilrettelagt barnehagetilbud, PPT mm.</w:t>
            </w:r>
            <w:r w:rsidR="003D0A61">
              <w:tab/>
            </w:r>
            <w:r w:rsidR="003D0A61">
              <w:fldChar w:fldCharType="begin"/>
            </w:r>
            <w:r w:rsidR="003D0A61">
              <w:instrText>PAGEREF _Toc1573240177 \h</w:instrText>
            </w:r>
            <w:r w:rsidR="003D0A61">
              <w:fldChar w:fldCharType="separate"/>
            </w:r>
            <w:r w:rsidRPr="0F2816F6">
              <w:rPr>
                <w:rStyle w:val="Hyperkobling"/>
              </w:rPr>
              <w:t>14</w:t>
            </w:r>
            <w:r w:rsidR="003D0A61">
              <w:fldChar w:fldCharType="end"/>
            </w:r>
          </w:hyperlink>
        </w:p>
        <w:p w14:paraId="2E872383" w14:textId="6D9FBEB8" w:rsidR="003D0A61" w:rsidRDefault="0F2816F6" w:rsidP="0F2816F6">
          <w:pPr>
            <w:pStyle w:val="INNH2"/>
            <w:tabs>
              <w:tab w:val="right" w:leader="dot" w:pos="9060"/>
            </w:tabs>
          </w:pPr>
          <w:hyperlink w:anchor="_Toc1966544406">
            <w:r w:rsidRPr="0F2816F6">
              <w:rPr>
                <w:rStyle w:val="Hyperkobling"/>
              </w:rPr>
              <w:t>9.1 Spesialpedagogisk hjelp</w:t>
            </w:r>
            <w:r w:rsidR="003D0A61">
              <w:tab/>
            </w:r>
            <w:r w:rsidR="003D0A61">
              <w:fldChar w:fldCharType="begin"/>
            </w:r>
            <w:r w:rsidR="003D0A61">
              <w:instrText>PAGEREF _Toc1966544406 \h</w:instrText>
            </w:r>
            <w:r w:rsidR="003D0A61">
              <w:fldChar w:fldCharType="separate"/>
            </w:r>
            <w:r w:rsidRPr="0F2816F6">
              <w:rPr>
                <w:rStyle w:val="Hyperkobling"/>
              </w:rPr>
              <w:t>14</w:t>
            </w:r>
            <w:r w:rsidR="003D0A61">
              <w:fldChar w:fldCharType="end"/>
            </w:r>
          </w:hyperlink>
        </w:p>
        <w:p w14:paraId="116A1BCE" w14:textId="1634FBB3" w:rsidR="003D0A61" w:rsidRDefault="0F2816F6" w:rsidP="0F2816F6">
          <w:pPr>
            <w:pStyle w:val="INNH2"/>
            <w:tabs>
              <w:tab w:val="right" w:leader="dot" w:pos="9060"/>
            </w:tabs>
          </w:pPr>
          <w:hyperlink w:anchor="_Toc224027517">
            <w:r w:rsidRPr="0F2816F6">
              <w:rPr>
                <w:rStyle w:val="Hyperkobling"/>
              </w:rPr>
              <w:t>9.2 Barn med nedsatt funksjonsevne</w:t>
            </w:r>
            <w:r w:rsidR="003D0A61">
              <w:tab/>
            </w:r>
            <w:r w:rsidR="003D0A61">
              <w:fldChar w:fldCharType="begin"/>
            </w:r>
            <w:r w:rsidR="003D0A61">
              <w:instrText>PAGEREF _Toc224027517 \h</w:instrText>
            </w:r>
            <w:r w:rsidR="003D0A61">
              <w:fldChar w:fldCharType="separate"/>
            </w:r>
            <w:r w:rsidRPr="0F2816F6">
              <w:rPr>
                <w:rStyle w:val="Hyperkobling"/>
              </w:rPr>
              <w:t>14</w:t>
            </w:r>
            <w:r w:rsidR="003D0A61">
              <w:fldChar w:fldCharType="end"/>
            </w:r>
          </w:hyperlink>
        </w:p>
        <w:p w14:paraId="2EB95EB1" w14:textId="51D684C6" w:rsidR="003D0A61" w:rsidRDefault="0F2816F6" w:rsidP="0F2816F6">
          <w:pPr>
            <w:pStyle w:val="INNH2"/>
            <w:tabs>
              <w:tab w:val="right" w:leader="dot" w:pos="9060"/>
            </w:tabs>
          </w:pPr>
          <w:hyperlink w:anchor="_Toc633133610">
            <w:r w:rsidRPr="0F2816F6">
              <w:rPr>
                <w:rStyle w:val="Hyperkobling"/>
              </w:rPr>
              <w:t>9.3 Pedagogisk psykologisk tjeneste (PPT)</w:t>
            </w:r>
            <w:r w:rsidR="003D0A61">
              <w:tab/>
            </w:r>
            <w:r w:rsidR="003D0A61">
              <w:fldChar w:fldCharType="begin"/>
            </w:r>
            <w:r w:rsidR="003D0A61">
              <w:instrText>PAGEREF _Toc633133610 \h</w:instrText>
            </w:r>
            <w:r w:rsidR="003D0A61">
              <w:fldChar w:fldCharType="separate"/>
            </w:r>
            <w:r w:rsidRPr="0F2816F6">
              <w:rPr>
                <w:rStyle w:val="Hyperkobling"/>
              </w:rPr>
              <w:t>15</w:t>
            </w:r>
            <w:r w:rsidR="003D0A61">
              <w:fldChar w:fldCharType="end"/>
            </w:r>
          </w:hyperlink>
        </w:p>
        <w:p w14:paraId="18727043" w14:textId="6D17253F" w:rsidR="003D0A61" w:rsidRDefault="0F2816F6" w:rsidP="0F2816F6">
          <w:pPr>
            <w:pStyle w:val="INNH1"/>
            <w:tabs>
              <w:tab w:val="right" w:leader="dot" w:pos="9060"/>
            </w:tabs>
          </w:pPr>
          <w:hyperlink w:anchor="_Toc422551900">
            <w:r w:rsidRPr="0F2816F6">
              <w:rPr>
                <w:rStyle w:val="Hyperkobling"/>
              </w:rPr>
              <w:t>10.0 Dispensasjoner</w:t>
            </w:r>
            <w:r w:rsidR="003D0A61">
              <w:tab/>
            </w:r>
            <w:r w:rsidR="003D0A61">
              <w:fldChar w:fldCharType="begin"/>
            </w:r>
            <w:r w:rsidR="003D0A61">
              <w:instrText>PAGEREF _Toc422551900 \h</w:instrText>
            </w:r>
            <w:r w:rsidR="003D0A61">
              <w:fldChar w:fldCharType="separate"/>
            </w:r>
            <w:r w:rsidRPr="0F2816F6">
              <w:rPr>
                <w:rStyle w:val="Hyperkobling"/>
              </w:rPr>
              <w:t>15</w:t>
            </w:r>
            <w:r w:rsidR="003D0A61">
              <w:fldChar w:fldCharType="end"/>
            </w:r>
          </w:hyperlink>
        </w:p>
        <w:p w14:paraId="79498A83" w14:textId="0EB61077" w:rsidR="003D0A61" w:rsidRDefault="0F2816F6" w:rsidP="0F2816F6">
          <w:pPr>
            <w:pStyle w:val="INNH2"/>
            <w:tabs>
              <w:tab w:val="right" w:leader="dot" w:pos="9060"/>
            </w:tabs>
          </w:pPr>
          <w:hyperlink w:anchor="_Toc1112786671">
            <w:r w:rsidRPr="0F2816F6">
              <w:rPr>
                <w:rStyle w:val="Hyperkobling"/>
              </w:rPr>
              <w:t>10.1 Midlertidig dispensasjon fra utdanningskravet</w:t>
            </w:r>
            <w:r w:rsidR="003D0A61">
              <w:tab/>
            </w:r>
            <w:r w:rsidR="003D0A61">
              <w:fldChar w:fldCharType="begin"/>
            </w:r>
            <w:r w:rsidR="003D0A61">
              <w:instrText>PAGEREF _Toc1112786671 \h</w:instrText>
            </w:r>
            <w:r w:rsidR="003D0A61">
              <w:fldChar w:fldCharType="separate"/>
            </w:r>
            <w:r w:rsidRPr="0F2816F6">
              <w:rPr>
                <w:rStyle w:val="Hyperkobling"/>
              </w:rPr>
              <w:t>15</w:t>
            </w:r>
            <w:r w:rsidR="003D0A61">
              <w:fldChar w:fldCharType="end"/>
            </w:r>
          </w:hyperlink>
        </w:p>
        <w:p w14:paraId="1553AB12" w14:textId="17B43554" w:rsidR="003D0A61" w:rsidRDefault="0F2816F6" w:rsidP="0F2816F6">
          <w:pPr>
            <w:pStyle w:val="INNH2"/>
            <w:tabs>
              <w:tab w:val="right" w:leader="dot" w:pos="9060"/>
            </w:tabs>
          </w:pPr>
          <w:hyperlink w:anchor="_Toc1874450513">
            <w:r w:rsidRPr="0F2816F6">
              <w:rPr>
                <w:rStyle w:val="Hyperkobling"/>
              </w:rPr>
              <w:t>10.2 Midlertidig dispensasjon fra norm for pedagogisk bemanning</w:t>
            </w:r>
            <w:r w:rsidR="003D0A61">
              <w:tab/>
            </w:r>
            <w:r w:rsidR="003D0A61">
              <w:fldChar w:fldCharType="begin"/>
            </w:r>
            <w:r w:rsidR="003D0A61">
              <w:instrText>PAGEREF _Toc1874450513 \h</w:instrText>
            </w:r>
            <w:r w:rsidR="003D0A61">
              <w:fldChar w:fldCharType="separate"/>
            </w:r>
            <w:r w:rsidRPr="0F2816F6">
              <w:rPr>
                <w:rStyle w:val="Hyperkobling"/>
              </w:rPr>
              <w:t>15</w:t>
            </w:r>
            <w:r w:rsidR="003D0A61">
              <w:fldChar w:fldCharType="end"/>
            </w:r>
          </w:hyperlink>
        </w:p>
        <w:p w14:paraId="45D67F2C" w14:textId="189D8C0B" w:rsidR="003D0A61" w:rsidRDefault="0F2816F6" w:rsidP="0F2816F6">
          <w:pPr>
            <w:pStyle w:val="INNH1"/>
            <w:tabs>
              <w:tab w:val="right" w:leader="dot" w:pos="9060"/>
            </w:tabs>
          </w:pPr>
          <w:hyperlink w:anchor="_Toc289577162">
            <w:r w:rsidRPr="0F2816F6">
              <w:rPr>
                <w:rStyle w:val="Hyperkobling"/>
              </w:rPr>
              <w:t>11.0 Fokusområder Bardubarnehagen</w:t>
            </w:r>
            <w:r w:rsidR="003D0A61">
              <w:tab/>
            </w:r>
            <w:r w:rsidR="003D0A61">
              <w:fldChar w:fldCharType="begin"/>
            </w:r>
            <w:r w:rsidR="003D0A61">
              <w:instrText>PAGEREF _Toc289577162 \h</w:instrText>
            </w:r>
            <w:r w:rsidR="003D0A61">
              <w:fldChar w:fldCharType="separate"/>
            </w:r>
            <w:r w:rsidRPr="0F2816F6">
              <w:rPr>
                <w:rStyle w:val="Hyperkobling"/>
              </w:rPr>
              <w:t>16</w:t>
            </w:r>
            <w:r w:rsidR="003D0A61">
              <w:fldChar w:fldCharType="end"/>
            </w:r>
          </w:hyperlink>
        </w:p>
        <w:p w14:paraId="50D98636" w14:textId="38734950" w:rsidR="003D0A61" w:rsidRDefault="0F2816F6" w:rsidP="0F2816F6">
          <w:pPr>
            <w:pStyle w:val="INNH2"/>
            <w:tabs>
              <w:tab w:val="right" w:leader="dot" w:pos="9060"/>
            </w:tabs>
          </w:pPr>
          <w:hyperlink w:anchor="_Toc482484911">
            <w:r w:rsidRPr="0F2816F6">
              <w:rPr>
                <w:rStyle w:val="Hyperkobling"/>
              </w:rPr>
              <w:t>11.1 Bærekraftig organisasjon</w:t>
            </w:r>
            <w:r w:rsidR="003D0A61">
              <w:tab/>
            </w:r>
            <w:r w:rsidR="003D0A61">
              <w:fldChar w:fldCharType="begin"/>
            </w:r>
            <w:r w:rsidR="003D0A61">
              <w:instrText>PAGEREF _Toc482484911 \h</w:instrText>
            </w:r>
            <w:r w:rsidR="003D0A61">
              <w:fldChar w:fldCharType="separate"/>
            </w:r>
            <w:r w:rsidRPr="0F2816F6">
              <w:rPr>
                <w:rStyle w:val="Hyperkobling"/>
              </w:rPr>
              <w:t>16</w:t>
            </w:r>
            <w:r w:rsidR="003D0A61">
              <w:fldChar w:fldCharType="end"/>
            </w:r>
          </w:hyperlink>
        </w:p>
        <w:p w14:paraId="43FEAD8B" w14:textId="61B29148" w:rsidR="003D0A61" w:rsidRDefault="0F2816F6" w:rsidP="0F2816F6">
          <w:pPr>
            <w:pStyle w:val="INNH2"/>
            <w:tabs>
              <w:tab w:val="right" w:leader="dot" w:pos="9060"/>
            </w:tabs>
          </w:pPr>
          <w:hyperlink w:anchor="_Toc1567970739">
            <w:r w:rsidRPr="0F2816F6">
              <w:rPr>
                <w:rStyle w:val="Hyperkobling"/>
              </w:rPr>
              <w:t>11.2 Utviklingsarbeid</w:t>
            </w:r>
            <w:r w:rsidR="003D0A61">
              <w:tab/>
            </w:r>
            <w:r w:rsidR="003D0A61">
              <w:fldChar w:fldCharType="begin"/>
            </w:r>
            <w:r w:rsidR="003D0A61">
              <w:instrText>PAGEREF _Toc1567970739 \h</w:instrText>
            </w:r>
            <w:r w:rsidR="003D0A61">
              <w:fldChar w:fldCharType="separate"/>
            </w:r>
            <w:r w:rsidRPr="0F2816F6">
              <w:rPr>
                <w:rStyle w:val="Hyperkobling"/>
              </w:rPr>
              <w:t>16</w:t>
            </w:r>
            <w:r w:rsidR="003D0A61">
              <w:fldChar w:fldCharType="end"/>
            </w:r>
          </w:hyperlink>
        </w:p>
        <w:p w14:paraId="432726E9" w14:textId="1C5484DD" w:rsidR="00CD3A0D" w:rsidRDefault="00CD3A0D">
          <w:r>
            <w:rPr>
              <w:b/>
              <w:bCs/>
            </w:rPr>
            <w:fldChar w:fldCharType="end"/>
          </w:r>
        </w:p>
      </w:sdtContent>
    </w:sdt>
    <w:p w14:paraId="500C99D3" w14:textId="77777777" w:rsidR="00CD3A0D" w:rsidRDefault="00CD3A0D" w:rsidP="00CD3A0D"/>
    <w:p w14:paraId="01ADBF6E" w14:textId="77777777" w:rsidR="00BD0B6C" w:rsidRDefault="00BD0B6C" w:rsidP="00CD3A0D"/>
    <w:p w14:paraId="6136CED6" w14:textId="77777777" w:rsidR="00BD0B6C" w:rsidRDefault="00BD0B6C" w:rsidP="00CD3A0D"/>
    <w:p w14:paraId="10498228" w14:textId="77777777" w:rsidR="00BD0B6C" w:rsidRDefault="00BD0B6C" w:rsidP="00CD3A0D"/>
    <w:p w14:paraId="4B2AF9BE" w14:textId="77777777" w:rsidR="00BD0B6C" w:rsidRDefault="00BD0B6C" w:rsidP="00CD3A0D"/>
    <w:p w14:paraId="1BA9848E" w14:textId="77777777" w:rsidR="00BD0B6C" w:rsidRDefault="00BD0B6C" w:rsidP="00CD3A0D"/>
    <w:p w14:paraId="325BD764" w14:textId="77777777" w:rsidR="000B6456" w:rsidRDefault="000B6456" w:rsidP="00CD3A0D"/>
    <w:p w14:paraId="53BA1399" w14:textId="77777777" w:rsidR="000B6456" w:rsidRDefault="000B6456" w:rsidP="00CD3A0D"/>
    <w:p w14:paraId="12950216" w14:textId="77777777" w:rsidR="000B6456" w:rsidRDefault="000B6456" w:rsidP="00CD3A0D"/>
    <w:p w14:paraId="6B3D745A" w14:textId="77777777" w:rsidR="000B6456" w:rsidRDefault="000B6456" w:rsidP="00CD3A0D"/>
    <w:p w14:paraId="7F45B2DE" w14:textId="77777777" w:rsidR="000B6456" w:rsidRDefault="000B6456" w:rsidP="00CD3A0D"/>
    <w:p w14:paraId="09E64AFB" w14:textId="77777777" w:rsidR="000B6456" w:rsidRDefault="000B6456" w:rsidP="00CD3A0D"/>
    <w:p w14:paraId="77405239" w14:textId="77777777" w:rsidR="000B6456" w:rsidRDefault="000B6456" w:rsidP="00CD3A0D"/>
    <w:p w14:paraId="70BA1E1D" w14:textId="77777777" w:rsidR="000B6456" w:rsidRDefault="000B6456" w:rsidP="00CD3A0D"/>
    <w:p w14:paraId="50BF1F8B" w14:textId="77777777" w:rsidR="000B6456" w:rsidRDefault="000B6456" w:rsidP="00CD3A0D"/>
    <w:p w14:paraId="17F3D838" w14:textId="77777777" w:rsidR="000B6456" w:rsidRDefault="000B6456" w:rsidP="00CD3A0D"/>
    <w:p w14:paraId="0FC7A17E" w14:textId="77777777" w:rsidR="000B6456" w:rsidRDefault="000B6456" w:rsidP="00CD3A0D"/>
    <w:p w14:paraId="08D52F1C" w14:textId="77777777" w:rsidR="000B6456" w:rsidRDefault="000B6456" w:rsidP="00CD3A0D"/>
    <w:p w14:paraId="57AEFAB7" w14:textId="77777777" w:rsidR="000B6456" w:rsidRDefault="000B6456" w:rsidP="00CD3A0D"/>
    <w:p w14:paraId="0E064ACB" w14:textId="77777777" w:rsidR="00BD0B6C" w:rsidRDefault="00BD0B6C" w:rsidP="00CD3A0D"/>
    <w:p w14:paraId="7C3CF3A0" w14:textId="26B7CAA1" w:rsidR="00434473" w:rsidRPr="008A233E" w:rsidRDefault="00434473" w:rsidP="00601D4C">
      <w:pPr>
        <w:pStyle w:val="Overskrift1"/>
      </w:pPr>
      <w:bookmarkStart w:id="0" w:name="_Toc1931400025"/>
      <w:r>
        <w:lastRenderedPageBreak/>
        <w:t>Innledning</w:t>
      </w:r>
      <w:bookmarkEnd w:id="0"/>
    </w:p>
    <w:p w14:paraId="7ACF83E4" w14:textId="683AD3DC" w:rsidR="009A22DE" w:rsidRDefault="006B4144" w:rsidP="009A22DE">
      <w:r>
        <w:t>I</w:t>
      </w:r>
      <w:r w:rsidR="009A22DE">
        <w:t xml:space="preserve">nnsikt i driften </w:t>
      </w:r>
      <w:r w:rsidR="005B3FA4">
        <w:t xml:space="preserve">av barnehagene </w:t>
      </w:r>
      <w:r w:rsidR="009A22DE">
        <w:t>er viktig for eierne og ansees som en del av å oppfylle kommunelovens §25-1 om internkontroll</w:t>
      </w:r>
      <w:r w:rsidR="005B3FA4">
        <w:t xml:space="preserve">, selv om det ikke er et krav om tilstandsrapport for barnehager. </w:t>
      </w:r>
      <w:r w:rsidR="009A22DE">
        <w:t xml:space="preserve"> </w:t>
      </w:r>
    </w:p>
    <w:p w14:paraId="0603AACE" w14:textId="52F690D2" w:rsidR="009A22DE" w:rsidRPr="00AD6C94" w:rsidRDefault="009A22DE" w:rsidP="009A22DE">
      <w:r>
        <w:t xml:space="preserve">Rapporten gir innsikt i antall barnehageplasser, bemanning, brukerundersøkelser, kostnader, </w:t>
      </w:r>
      <w:r w:rsidR="00BB78DF">
        <w:t xml:space="preserve">tilsyn, dispensasjoner, </w:t>
      </w:r>
      <w:r>
        <w:t xml:space="preserve">utviklingsarbeid og annen statistikk knyttet til barnehagene i Bardu. </w:t>
      </w:r>
    </w:p>
    <w:p w14:paraId="55BC66BE" w14:textId="77777777" w:rsidR="009A22DE" w:rsidRDefault="009A22DE" w:rsidP="009A22DE">
      <w:r>
        <w:t xml:space="preserve">I utgangspunktet forsøker vi å beskrive tilstanden for barnehagene i Bardu samlet, dette gjøres blant annet for å unngå å identifisere forhold knyttet til enkeltpersoner/ barn. </w:t>
      </w:r>
    </w:p>
    <w:p w14:paraId="37BE72EC" w14:textId="77777777" w:rsidR="009A22DE" w:rsidRDefault="009A22DE" w:rsidP="009A22DE">
      <w:r>
        <w:t>Årets tilstandsrapport er bygd opp i tre deler. Del 1 fra barnehageeier, del 2 fra barnehagemyndighet og del 3 fokusområder i Bardubarnehagen.</w:t>
      </w:r>
    </w:p>
    <w:p w14:paraId="12E8D7A4" w14:textId="77777777" w:rsidR="009A22DE" w:rsidRDefault="009A22DE" w:rsidP="00434473"/>
    <w:p w14:paraId="29879F5F" w14:textId="77777777" w:rsidR="009517CF" w:rsidRPr="00E041D7" w:rsidRDefault="002A747D" w:rsidP="00601D4C">
      <w:pPr>
        <w:pStyle w:val="Overskrift1"/>
        <w:rPr>
          <w:b/>
          <w:bCs/>
          <w:lang w:val="da-DK"/>
        </w:rPr>
      </w:pPr>
      <w:bookmarkStart w:id="1" w:name="_Toc1531631826"/>
      <w:r w:rsidRPr="0F2816F6">
        <w:rPr>
          <w:b/>
          <w:bCs/>
          <w:lang w:val="da-DK"/>
        </w:rPr>
        <w:t xml:space="preserve">Del 1 </w:t>
      </w:r>
      <w:r w:rsidR="009517CF" w:rsidRPr="0F2816F6">
        <w:rPr>
          <w:b/>
          <w:bCs/>
          <w:lang w:val="da-DK"/>
        </w:rPr>
        <w:t>Barnehageeier</w:t>
      </w:r>
      <w:bookmarkEnd w:id="1"/>
    </w:p>
    <w:p w14:paraId="0E76240C" w14:textId="7A2E2DA5" w:rsidR="00601D4C" w:rsidRPr="00551B90" w:rsidRDefault="0043523C" w:rsidP="00601D4C">
      <w:pPr>
        <w:pStyle w:val="Overskrift1"/>
        <w:rPr>
          <w:lang w:val="da-DK"/>
        </w:rPr>
      </w:pPr>
      <w:bookmarkStart w:id="2" w:name="_Toc344411783"/>
      <w:r w:rsidRPr="0F2816F6">
        <w:rPr>
          <w:lang w:val="da-DK"/>
        </w:rPr>
        <w:t xml:space="preserve">1.0 </w:t>
      </w:r>
      <w:r w:rsidR="009517CF" w:rsidRPr="0F2816F6">
        <w:rPr>
          <w:lang w:val="da-DK"/>
        </w:rPr>
        <w:t>Fakta</w:t>
      </w:r>
      <w:bookmarkEnd w:id="2"/>
    </w:p>
    <w:p w14:paraId="409A3C18" w14:textId="39785ED0" w:rsidR="00601D4C" w:rsidRPr="0043523C" w:rsidRDefault="0043523C" w:rsidP="00601D4C">
      <w:pPr>
        <w:pStyle w:val="Overskrift2"/>
        <w:rPr>
          <w:sz w:val="24"/>
          <w:szCs w:val="24"/>
        </w:rPr>
      </w:pPr>
      <w:bookmarkStart w:id="3" w:name="_Toc1508735808"/>
      <w:r>
        <w:t xml:space="preserve">1.1 </w:t>
      </w:r>
      <w:r w:rsidRPr="0F2816F6">
        <w:rPr>
          <w:sz w:val="24"/>
          <w:szCs w:val="24"/>
        </w:rPr>
        <w:t>Barnehagene, avdelinger og kapasitet</w:t>
      </w:r>
      <w:bookmarkEnd w:id="3"/>
    </w:p>
    <w:p w14:paraId="1A3DC3AD" w14:textId="386B7D01" w:rsidR="00592130" w:rsidRDefault="00592130" w:rsidP="00592130">
      <w:r>
        <w:t xml:space="preserve">Bardu kommune har fem barnehager, tre </w:t>
      </w:r>
      <w:r w:rsidR="002E4FCE">
        <w:t xml:space="preserve">på Setermoen. </w:t>
      </w:r>
      <w:r>
        <w:t>en i nedre Bardu og en i Øvre Bardu. De fleste barnehagene har avdelingsstørrelser på 18 ressurser</w:t>
      </w:r>
      <w:r>
        <w:rPr>
          <w:rStyle w:val="Fotnotereferanse"/>
        </w:rPr>
        <w:footnoteReference w:id="1"/>
      </w:r>
      <w:r>
        <w:t xml:space="preserve"> pr avdeling</w:t>
      </w:r>
      <w:r w:rsidR="00DA724E">
        <w:t xml:space="preserve">. </w:t>
      </w:r>
      <w:proofErr w:type="spellStart"/>
      <w:r>
        <w:t>Lappraen</w:t>
      </w:r>
      <w:proofErr w:type="spellEnd"/>
      <w:r>
        <w:t xml:space="preserve"> og Seterveien har avdelinger som har kapasitet på inntil 24 ressurser. </w:t>
      </w:r>
    </w:p>
    <w:p w14:paraId="4E8882A3" w14:textId="02C13660" w:rsidR="00592130" w:rsidRDefault="00592130" w:rsidP="00592130">
      <w:proofErr w:type="spellStart"/>
      <w:r>
        <w:t>Lappraen</w:t>
      </w:r>
      <w:proofErr w:type="spellEnd"/>
      <w:r>
        <w:t xml:space="preserve"> barnehage er den </w:t>
      </w:r>
      <w:r w:rsidR="00DA724E">
        <w:t xml:space="preserve">nyeste </w:t>
      </w:r>
      <w:r>
        <w:t xml:space="preserve">barnehagen i Bardu, den åpnet i </w:t>
      </w:r>
      <w:r w:rsidR="00B46061">
        <w:t xml:space="preserve">august </w:t>
      </w:r>
      <w:r>
        <w:t xml:space="preserve">2016.  Fageråsen og Seterveien barnehage åpnet i 1990 og 1993 og er de to eldste barnehagene i </w:t>
      </w:r>
      <w:r w:rsidR="00370395">
        <w:t>kommunen</w:t>
      </w:r>
      <w:r>
        <w:t xml:space="preserve">. Disse barnehagene </w:t>
      </w:r>
      <w:r w:rsidR="006C4E5A">
        <w:t>er ikke bygd etter dagens barnehagepedagogikk og lovkrav</w:t>
      </w:r>
      <w:r w:rsidR="00971BE5">
        <w:t>.</w:t>
      </w:r>
      <w:r w:rsidR="00087391">
        <w:t xml:space="preserve"> D</w:t>
      </w:r>
      <w:r w:rsidR="00EE66BE">
        <w:t xml:space="preserve">et innebærer </w:t>
      </w:r>
      <w:r w:rsidR="00971BE5">
        <w:t>blant</w:t>
      </w:r>
      <w:r w:rsidR="00EE66BE">
        <w:t xml:space="preserve"> annet at barn med </w:t>
      </w:r>
      <w:r w:rsidR="00971BE5">
        <w:t xml:space="preserve">individuelle </w:t>
      </w:r>
      <w:r w:rsidR="00EE66BE">
        <w:t xml:space="preserve">tilretteleggingsbehov </w:t>
      </w:r>
      <w:r w:rsidR="00087391">
        <w:t xml:space="preserve">i noen tilfeller må </w:t>
      </w:r>
      <w:r w:rsidR="00EE66BE">
        <w:t>bytte barnehage</w:t>
      </w:r>
      <w:r w:rsidR="00CB29B0">
        <w:t>,</w:t>
      </w:r>
      <w:r w:rsidR="00655BEF">
        <w:t xml:space="preserve"> for å få den tilretteleggingen </w:t>
      </w:r>
      <w:r w:rsidR="00CB29B0">
        <w:t xml:space="preserve">i hverdagene </w:t>
      </w:r>
      <w:r w:rsidR="00655BEF">
        <w:t xml:space="preserve">som de har krav på. </w:t>
      </w:r>
      <w:r w:rsidR="00971BE5">
        <w:t>Begge barnehagene h</w:t>
      </w:r>
      <w:r>
        <w:t>ar relativt stort vedlikeholdsetterslep</w:t>
      </w:r>
      <w:r>
        <w:rPr>
          <w:rStyle w:val="Fotnotereferanse"/>
        </w:rPr>
        <w:footnoteReference w:id="2"/>
      </w:r>
      <w:r>
        <w:t xml:space="preserve">. </w:t>
      </w:r>
    </w:p>
    <w:p w14:paraId="3C6FA57E" w14:textId="46ECED0A" w:rsidR="00CD3A0D" w:rsidRPr="008151EE" w:rsidRDefault="008151EE" w:rsidP="00CD3A0D">
      <w:pPr>
        <w:rPr>
          <w:i/>
          <w:iCs/>
        </w:rPr>
      </w:pPr>
      <w:r>
        <w:rPr>
          <w:i/>
          <w:iCs/>
        </w:rPr>
        <w:t>Tabell</w:t>
      </w:r>
      <w:r w:rsidR="0082394F">
        <w:rPr>
          <w:i/>
          <w:iCs/>
        </w:rPr>
        <w:t>:</w:t>
      </w:r>
      <w:r>
        <w:rPr>
          <w:i/>
          <w:iCs/>
        </w:rPr>
        <w:t xml:space="preserve"> b</w:t>
      </w:r>
      <w:r w:rsidRPr="008151EE">
        <w:rPr>
          <w:i/>
          <w:iCs/>
        </w:rPr>
        <w:t>arnehage</w:t>
      </w:r>
      <w:r w:rsidR="00902847">
        <w:rPr>
          <w:i/>
          <w:iCs/>
        </w:rPr>
        <w:t xml:space="preserve">ne med </w:t>
      </w:r>
      <w:r w:rsidRPr="008151EE">
        <w:rPr>
          <w:i/>
          <w:iCs/>
        </w:rPr>
        <w:t>antall avdelinger, kapasitet og ledige ressurser pr 15.12.25</w:t>
      </w:r>
    </w:p>
    <w:tbl>
      <w:tblPr>
        <w:tblStyle w:val="Tabellrutenett"/>
        <w:tblW w:w="8642" w:type="dxa"/>
        <w:tblLook w:val="04A0" w:firstRow="1" w:lastRow="0" w:firstColumn="1" w:lastColumn="0" w:noHBand="0" w:noVBand="1"/>
      </w:tblPr>
      <w:tblGrid>
        <w:gridCol w:w="1655"/>
        <w:gridCol w:w="1613"/>
        <w:gridCol w:w="1689"/>
        <w:gridCol w:w="1842"/>
        <w:gridCol w:w="1843"/>
      </w:tblGrid>
      <w:tr w:rsidR="00DF0B39" w:rsidRPr="00374F8B" w14:paraId="3FA6A2A2" w14:textId="77777777" w:rsidTr="00241D5E">
        <w:trPr>
          <w:trHeight w:val="300"/>
        </w:trPr>
        <w:tc>
          <w:tcPr>
            <w:tcW w:w="1655" w:type="dxa"/>
            <w:shd w:val="clear" w:color="auto" w:fill="B4C6E7" w:themeFill="accent1" w:themeFillTint="66"/>
          </w:tcPr>
          <w:p w14:paraId="57C9D3AF" w14:textId="77777777" w:rsidR="00DF0B39" w:rsidRPr="00374F8B" w:rsidRDefault="00DF0B39" w:rsidP="00244337">
            <w:pPr>
              <w:textAlignment w:val="baseline"/>
              <w:rPr>
                <w:rFonts w:eastAsia="Times New Roman" w:cs="Times New Roman"/>
                <w:szCs w:val="24"/>
                <w:lang w:eastAsia="nb-NO"/>
              </w:rPr>
            </w:pPr>
            <w:r w:rsidRPr="00374F8B">
              <w:rPr>
                <w:rFonts w:eastAsia="Times New Roman" w:cs="Times New Roman"/>
                <w:szCs w:val="24"/>
                <w:lang w:eastAsia="nb-NO"/>
              </w:rPr>
              <w:t>Barnehage</w:t>
            </w:r>
          </w:p>
        </w:tc>
        <w:tc>
          <w:tcPr>
            <w:tcW w:w="1613" w:type="dxa"/>
            <w:shd w:val="clear" w:color="auto" w:fill="B4C6E7" w:themeFill="accent1" w:themeFillTint="66"/>
          </w:tcPr>
          <w:p w14:paraId="74CABEFB" w14:textId="77777777" w:rsidR="00DF0B39" w:rsidRPr="00374F8B" w:rsidRDefault="00DF0B39" w:rsidP="00244337">
            <w:pPr>
              <w:textAlignment w:val="baseline"/>
              <w:rPr>
                <w:rFonts w:eastAsia="Times New Roman" w:cs="Times New Roman"/>
                <w:szCs w:val="24"/>
                <w:lang w:eastAsia="nb-NO"/>
              </w:rPr>
            </w:pPr>
            <w:r w:rsidRPr="00374F8B">
              <w:rPr>
                <w:rFonts w:eastAsia="Times New Roman" w:cs="Times New Roman"/>
                <w:szCs w:val="24"/>
                <w:lang w:eastAsia="nb-NO"/>
              </w:rPr>
              <w:t>Antall avdelinger barnehagen er bygd for</w:t>
            </w:r>
          </w:p>
        </w:tc>
        <w:tc>
          <w:tcPr>
            <w:tcW w:w="1689" w:type="dxa"/>
            <w:shd w:val="clear" w:color="auto" w:fill="B4C6E7" w:themeFill="accent1" w:themeFillTint="66"/>
          </w:tcPr>
          <w:p w14:paraId="210D9E4B" w14:textId="77777777" w:rsidR="00DF0B39" w:rsidRPr="00374F8B" w:rsidRDefault="00DF0B39" w:rsidP="00244337">
            <w:pPr>
              <w:textAlignment w:val="baseline"/>
              <w:rPr>
                <w:rFonts w:eastAsia="Times New Roman" w:cs="Times New Roman"/>
                <w:szCs w:val="24"/>
                <w:lang w:eastAsia="nb-NO"/>
              </w:rPr>
            </w:pPr>
            <w:r w:rsidRPr="00374F8B">
              <w:rPr>
                <w:rFonts w:eastAsia="Times New Roman" w:cs="Times New Roman"/>
                <w:szCs w:val="24"/>
                <w:lang w:eastAsia="nb-NO"/>
              </w:rPr>
              <w:t>Kapasitet, antall plasser i forhold til areal</w:t>
            </w:r>
          </w:p>
        </w:tc>
        <w:tc>
          <w:tcPr>
            <w:tcW w:w="1842" w:type="dxa"/>
            <w:shd w:val="clear" w:color="auto" w:fill="B4C6E7" w:themeFill="accent1" w:themeFillTint="66"/>
          </w:tcPr>
          <w:p w14:paraId="227E6782" w14:textId="2283DC35" w:rsidR="00DF0B39" w:rsidRPr="00374F8B" w:rsidRDefault="00DF0B39" w:rsidP="00244337">
            <w:pPr>
              <w:rPr>
                <w:rFonts w:eastAsia="Times New Roman" w:cs="Times New Roman"/>
                <w:szCs w:val="24"/>
                <w:lang w:eastAsia="nb-NO"/>
              </w:rPr>
            </w:pPr>
            <w:r w:rsidRPr="00374F8B">
              <w:rPr>
                <w:rFonts w:eastAsia="Times New Roman" w:cs="Times New Roman"/>
                <w:szCs w:val="24"/>
                <w:lang w:eastAsia="nb-NO"/>
              </w:rPr>
              <w:t>Kapasitet, antall plasser i forhold til bemanning</w:t>
            </w:r>
            <w:r w:rsidR="0004190A">
              <w:rPr>
                <w:rFonts w:eastAsia="Times New Roman" w:cs="Times New Roman"/>
                <w:szCs w:val="24"/>
                <w:lang w:eastAsia="nb-NO"/>
              </w:rPr>
              <w:t xml:space="preserve"> pr.15.12.25</w:t>
            </w:r>
          </w:p>
        </w:tc>
        <w:tc>
          <w:tcPr>
            <w:tcW w:w="1843" w:type="dxa"/>
            <w:shd w:val="clear" w:color="auto" w:fill="B4C6E7" w:themeFill="accent1" w:themeFillTint="66"/>
          </w:tcPr>
          <w:p w14:paraId="6655ABE8" w14:textId="251D5A66" w:rsidR="00DF0B39" w:rsidRPr="00374F8B" w:rsidRDefault="00241D5E" w:rsidP="00244337">
            <w:pPr>
              <w:textAlignment w:val="baseline"/>
              <w:rPr>
                <w:rFonts w:eastAsia="Times New Roman" w:cs="Times New Roman"/>
                <w:szCs w:val="24"/>
                <w:lang w:eastAsia="nb-NO"/>
              </w:rPr>
            </w:pPr>
            <w:r w:rsidRPr="00374F8B">
              <w:rPr>
                <w:rFonts w:eastAsia="Times New Roman" w:cs="Times New Roman"/>
                <w:szCs w:val="24"/>
                <w:lang w:eastAsia="nb-NO"/>
              </w:rPr>
              <w:t>Ledige plasser pr.</w:t>
            </w:r>
            <w:r w:rsidR="00DF0B39" w:rsidRPr="00374F8B">
              <w:rPr>
                <w:rFonts w:eastAsia="Times New Roman" w:cs="Times New Roman"/>
                <w:szCs w:val="24"/>
                <w:lang w:eastAsia="nb-NO"/>
              </w:rPr>
              <w:t>15.12.25</w:t>
            </w:r>
          </w:p>
          <w:p w14:paraId="7FB0E0A2" w14:textId="77777777" w:rsidR="00DF0B39" w:rsidRPr="00374F8B" w:rsidRDefault="00DF0B39" w:rsidP="00244337">
            <w:pPr>
              <w:textAlignment w:val="baseline"/>
              <w:rPr>
                <w:rFonts w:eastAsia="Times New Roman" w:cs="Times New Roman"/>
                <w:szCs w:val="24"/>
                <w:lang w:eastAsia="nb-NO"/>
              </w:rPr>
            </w:pPr>
          </w:p>
        </w:tc>
      </w:tr>
      <w:tr w:rsidR="00DF0B39" w:rsidRPr="00374F8B" w14:paraId="65EB0FE7" w14:textId="77777777" w:rsidTr="00241D5E">
        <w:trPr>
          <w:trHeight w:val="300"/>
        </w:trPr>
        <w:tc>
          <w:tcPr>
            <w:tcW w:w="1655" w:type="dxa"/>
          </w:tcPr>
          <w:p w14:paraId="76B9FD63" w14:textId="77777777" w:rsidR="00DF0B39" w:rsidRPr="00374F8B" w:rsidRDefault="00DF0B39" w:rsidP="00244337">
            <w:pPr>
              <w:textAlignment w:val="baseline"/>
              <w:rPr>
                <w:rFonts w:eastAsia="Times New Roman" w:cs="Times New Roman"/>
                <w:szCs w:val="24"/>
                <w:lang w:eastAsia="nb-NO"/>
              </w:rPr>
            </w:pPr>
            <w:r w:rsidRPr="00374F8B">
              <w:rPr>
                <w:szCs w:val="24"/>
              </w:rPr>
              <w:t>Fageråsen</w:t>
            </w:r>
          </w:p>
        </w:tc>
        <w:tc>
          <w:tcPr>
            <w:tcW w:w="1613" w:type="dxa"/>
          </w:tcPr>
          <w:p w14:paraId="583AA551" w14:textId="77777777" w:rsidR="00DF0B39" w:rsidRPr="00374F8B" w:rsidRDefault="00DF0B39" w:rsidP="00244337">
            <w:pPr>
              <w:textAlignment w:val="baseline"/>
              <w:rPr>
                <w:rFonts w:eastAsia="Times New Roman" w:cs="Times New Roman"/>
                <w:szCs w:val="24"/>
                <w:lang w:eastAsia="nb-NO"/>
              </w:rPr>
            </w:pPr>
            <w:r w:rsidRPr="00374F8B">
              <w:rPr>
                <w:rFonts w:eastAsia="Times New Roman" w:cs="Times New Roman"/>
                <w:szCs w:val="24"/>
                <w:lang w:eastAsia="nb-NO"/>
              </w:rPr>
              <w:t>3</w:t>
            </w:r>
          </w:p>
        </w:tc>
        <w:tc>
          <w:tcPr>
            <w:tcW w:w="1689" w:type="dxa"/>
          </w:tcPr>
          <w:p w14:paraId="5CE4F30F" w14:textId="77777777" w:rsidR="00DF0B39" w:rsidRPr="00374F8B" w:rsidRDefault="00DF0B39" w:rsidP="00244337">
            <w:pPr>
              <w:textAlignment w:val="baseline"/>
              <w:rPr>
                <w:rFonts w:eastAsia="Times New Roman" w:cs="Times New Roman"/>
                <w:szCs w:val="24"/>
                <w:lang w:eastAsia="nb-NO"/>
              </w:rPr>
            </w:pPr>
            <w:r w:rsidRPr="00374F8B">
              <w:rPr>
                <w:rFonts w:eastAsia="Times New Roman" w:cs="Times New Roman"/>
                <w:szCs w:val="24"/>
                <w:lang w:eastAsia="nb-NO"/>
              </w:rPr>
              <w:t>54</w:t>
            </w:r>
          </w:p>
        </w:tc>
        <w:tc>
          <w:tcPr>
            <w:tcW w:w="1842" w:type="dxa"/>
          </w:tcPr>
          <w:p w14:paraId="564D7019" w14:textId="77777777" w:rsidR="00DF0B39" w:rsidRPr="00374F8B" w:rsidRDefault="00DF0B39" w:rsidP="00244337">
            <w:pPr>
              <w:rPr>
                <w:rFonts w:eastAsia="Times New Roman" w:cs="Times New Roman"/>
                <w:szCs w:val="24"/>
                <w:lang w:eastAsia="nb-NO"/>
              </w:rPr>
            </w:pPr>
            <w:r w:rsidRPr="00374F8B">
              <w:rPr>
                <w:rFonts w:eastAsia="Times New Roman" w:cs="Times New Roman"/>
                <w:szCs w:val="24"/>
                <w:lang w:eastAsia="nb-NO"/>
              </w:rPr>
              <w:t>54</w:t>
            </w:r>
          </w:p>
        </w:tc>
        <w:tc>
          <w:tcPr>
            <w:tcW w:w="1843" w:type="dxa"/>
          </w:tcPr>
          <w:p w14:paraId="73D24D44" w14:textId="77777777" w:rsidR="00DF0B39" w:rsidRPr="00374F8B" w:rsidRDefault="00DF0B39" w:rsidP="00244337">
            <w:pPr>
              <w:textAlignment w:val="baseline"/>
              <w:rPr>
                <w:rFonts w:eastAsia="Times New Roman" w:cs="Times New Roman"/>
                <w:szCs w:val="24"/>
                <w:lang w:eastAsia="nb-NO"/>
              </w:rPr>
            </w:pPr>
            <w:r w:rsidRPr="00374F8B">
              <w:rPr>
                <w:rFonts w:eastAsia="Times New Roman" w:cs="Times New Roman"/>
                <w:szCs w:val="24"/>
                <w:lang w:eastAsia="nb-NO"/>
              </w:rPr>
              <w:t>0</w:t>
            </w:r>
          </w:p>
        </w:tc>
      </w:tr>
      <w:tr w:rsidR="00DF0B39" w:rsidRPr="00374F8B" w14:paraId="023E2A4F" w14:textId="77777777" w:rsidTr="00241D5E">
        <w:trPr>
          <w:trHeight w:val="300"/>
        </w:trPr>
        <w:tc>
          <w:tcPr>
            <w:tcW w:w="1655" w:type="dxa"/>
          </w:tcPr>
          <w:p w14:paraId="05CE07D5" w14:textId="77777777" w:rsidR="00DF0B39" w:rsidRPr="00374F8B" w:rsidRDefault="00DF0B39" w:rsidP="00244337">
            <w:pPr>
              <w:textAlignment w:val="baseline"/>
              <w:rPr>
                <w:rFonts w:eastAsia="Times New Roman" w:cs="Times New Roman"/>
                <w:szCs w:val="24"/>
                <w:lang w:eastAsia="nb-NO"/>
              </w:rPr>
            </w:pPr>
            <w:proofErr w:type="spellStart"/>
            <w:r w:rsidRPr="00374F8B">
              <w:rPr>
                <w:szCs w:val="24"/>
              </w:rPr>
              <w:t>Lappraen</w:t>
            </w:r>
            <w:proofErr w:type="spellEnd"/>
          </w:p>
        </w:tc>
        <w:tc>
          <w:tcPr>
            <w:tcW w:w="1613" w:type="dxa"/>
          </w:tcPr>
          <w:p w14:paraId="4C0F33F8" w14:textId="77777777" w:rsidR="00DF0B39" w:rsidRPr="00374F8B" w:rsidRDefault="00DF0B39" w:rsidP="00244337">
            <w:pPr>
              <w:textAlignment w:val="baseline"/>
              <w:rPr>
                <w:rFonts w:eastAsia="Times New Roman" w:cs="Times New Roman"/>
                <w:szCs w:val="24"/>
                <w:lang w:eastAsia="nb-NO"/>
              </w:rPr>
            </w:pPr>
            <w:r w:rsidRPr="00374F8B">
              <w:rPr>
                <w:rFonts w:eastAsia="Times New Roman" w:cs="Times New Roman"/>
                <w:szCs w:val="24"/>
                <w:lang w:eastAsia="nb-NO"/>
              </w:rPr>
              <w:t>4</w:t>
            </w:r>
          </w:p>
        </w:tc>
        <w:tc>
          <w:tcPr>
            <w:tcW w:w="1689" w:type="dxa"/>
          </w:tcPr>
          <w:p w14:paraId="7E4996C5" w14:textId="77777777" w:rsidR="00DF0B39" w:rsidRPr="00374F8B" w:rsidRDefault="00DF0B39" w:rsidP="00244337">
            <w:pPr>
              <w:textAlignment w:val="baseline"/>
              <w:rPr>
                <w:rFonts w:eastAsia="Times New Roman" w:cs="Times New Roman"/>
                <w:szCs w:val="24"/>
                <w:lang w:eastAsia="nb-NO"/>
              </w:rPr>
            </w:pPr>
            <w:r w:rsidRPr="00374F8B">
              <w:rPr>
                <w:rFonts w:eastAsia="Times New Roman" w:cs="Times New Roman"/>
                <w:szCs w:val="24"/>
                <w:lang w:eastAsia="nb-NO"/>
              </w:rPr>
              <w:t>96</w:t>
            </w:r>
          </w:p>
        </w:tc>
        <w:tc>
          <w:tcPr>
            <w:tcW w:w="1842" w:type="dxa"/>
          </w:tcPr>
          <w:p w14:paraId="6829F00F" w14:textId="77777777" w:rsidR="00DF0B39" w:rsidRPr="00374F8B" w:rsidRDefault="00DF0B39" w:rsidP="00244337">
            <w:pPr>
              <w:rPr>
                <w:rFonts w:eastAsia="Times New Roman" w:cs="Times New Roman"/>
                <w:szCs w:val="24"/>
                <w:lang w:eastAsia="nb-NO"/>
              </w:rPr>
            </w:pPr>
            <w:r w:rsidRPr="00374F8B">
              <w:rPr>
                <w:rFonts w:eastAsia="Times New Roman" w:cs="Times New Roman"/>
                <w:szCs w:val="24"/>
                <w:lang w:eastAsia="nb-NO"/>
              </w:rPr>
              <w:t>90</w:t>
            </w:r>
          </w:p>
        </w:tc>
        <w:tc>
          <w:tcPr>
            <w:tcW w:w="1843" w:type="dxa"/>
          </w:tcPr>
          <w:p w14:paraId="2BEB7041" w14:textId="77777777" w:rsidR="00DF0B39" w:rsidRPr="00374F8B" w:rsidRDefault="00DF0B39" w:rsidP="00244337">
            <w:pPr>
              <w:textAlignment w:val="baseline"/>
              <w:rPr>
                <w:rFonts w:eastAsia="Times New Roman" w:cs="Times New Roman"/>
                <w:szCs w:val="24"/>
                <w:lang w:eastAsia="nb-NO"/>
              </w:rPr>
            </w:pPr>
            <w:r w:rsidRPr="00374F8B">
              <w:rPr>
                <w:rFonts w:eastAsia="Times New Roman" w:cs="Times New Roman"/>
                <w:szCs w:val="24"/>
                <w:lang w:eastAsia="nb-NO"/>
              </w:rPr>
              <w:t>0</w:t>
            </w:r>
          </w:p>
        </w:tc>
      </w:tr>
      <w:tr w:rsidR="00DF0B39" w:rsidRPr="00374F8B" w14:paraId="7B3674BC" w14:textId="77777777" w:rsidTr="00241D5E">
        <w:trPr>
          <w:trHeight w:val="300"/>
        </w:trPr>
        <w:tc>
          <w:tcPr>
            <w:tcW w:w="1655" w:type="dxa"/>
          </w:tcPr>
          <w:p w14:paraId="25E9D11F" w14:textId="77777777" w:rsidR="00DF0B39" w:rsidRPr="00374F8B" w:rsidRDefault="00DF0B39" w:rsidP="00244337">
            <w:pPr>
              <w:textAlignment w:val="baseline"/>
              <w:rPr>
                <w:szCs w:val="24"/>
              </w:rPr>
            </w:pPr>
            <w:r w:rsidRPr="00374F8B">
              <w:rPr>
                <w:szCs w:val="24"/>
              </w:rPr>
              <w:t>Nedre Bardu</w:t>
            </w:r>
          </w:p>
        </w:tc>
        <w:tc>
          <w:tcPr>
            <w:tcW w:w="1613" w:type="dxa"/>
          </w:tcPr>
          <w:p w14:paraId="1608637D" w14:textId="77777777" w:rsidR="00DF0B39" w:rsidRPr="00374F8B" w:rsidRDefault="00DF0B39" w:rsidP="00244337">
            <w:pPr>
              <w:textAlignment w:val="baseline"/>
              <w:rPr>
                <w:rFonts w:eastAsia="Times New Roman" w:cs="Times New Roman"/>
                <w:szCs w:val="24"/>
                <w:lang w:eastAsia="nb-NO"/>
              </w:rPr>
            </w:pPr>
            <w:r w:rsidRPr="00374F8B">
              <w:rPr>
                <w:rFonts w:eastAsia="Times New Roman" w:cs="Times New Roman"/>
                <w:szCs w:val="24"/>
                <w:lang w:eastAsia="nb-NO"/>
              </w:rPr>
              <w:t>2</w:t>
            </w:r>
          </w:p>
        </w:tc>
        <w:tc>
          <w:tcPr>
            <w:tcW w:w="1689" w:type="dxa"/>
          </w:tcPr>
          <w:p w14:paraId="5ADD78FE" w14:textId="77777777" w:rsidR="00DF0B39" w:rsidRPr="00374F8B" w:rsidRDefault="00DF0B39" w:rsidP="00244337">
            <w:pPr>
              <w:textAlignment w:val="baseline"/>
              <w:rPr>
                <w:rFonts w:eastAsia="Times New Roman" w:cs="Times New Roman"/>
                <w:szCs w:val="24"/>
                <w:lang w:eastAsia="nb-NO"/>
              </w:rPr>
            </w:pPr>
            <w:r w:rsidRPr="00374F8B">
              <w:rPr>
                <w:rFonts w:eastAsia="Times New Roman" w:cs="Times New Roman"/>
                <w:szCs w:val="24"/>
                <w:lang w:eastAsia="nb-NO"/>
              </w:rPr>
              <w:t>36</w:t>
            </w:r>
          </w:p>
        </w:tc>
        <w:tc>
          <w:tcPr>
            <w:tcW w:w="1842" w:type="dxa"/>
          </w:tcPr>
          <w:p w14:paraId="7D778628" w14:textId="77777777" w:rsidR="00DF0B39" w:rsidRPr="00374F8B" w:rsidRDefault="00DF0B39" w:rsidP="00244337">
            <w:pPr>
              <w:rPr>
                <w:rFonts w:eastAsia="Times New Roman" w:cs="Times New Roman"/>
                <w:szCs w:val="24"/>
                <w:lang w:eastAsia="nb-NO"/>
              </w:rPr>
            </w:pPr>
            <w:r w:rsidRPr="00374F8B">
              <w:rPr>
                <w:rFonts w:eastAsia="Times New Roman" w:cs="Times New Roman"/>
                <w:szCs w:val="24"/>
                <w:lang w:eastAsia="nb-NO"/>
              </w:rPr>
              <w:t>18</w:t>
            </w:r>
          </w:p>
        </w:tc>
        <w:tc>
          <w:tcPr>
            <w:tcW w:w="1843" w:type="dxa"/>
          </w:tcPr>
          <w:p w14:paraId="6D629D39" w14:textId="77777777" w:rsidR="00DF0B39" w:rsidRPr="00374F8B" w:rsidRDefault="00DF0B39" w:rsidP="00244337">
            <w:pPr>
              <w:textAlignment w:val="baseline"/>
              <w:rPr>
                <w:rFonts w:eastAsia="Times New Roman" w:cs="Times New Roman"/>
                <w:szCs w:val="24"/>
                <w:lang w:eastAsia="nb-NO"/>
              </w:rPr>
            </w:pPr>
            <w:r w:rsidRPr="00374F8B">
              <w:rPr>
                <w:rFonts w:eastAsia="Times New Roman" w:cs="Times New Roman"/>
                <w:szCs w:val="24"/>
                <w:lang w:eastAsia="nb-NO"/>
              </w:rPr>
              <w:t>12</w:t>
            </w:r>
          </w:p>
        </w:tc>
      </w:tr>
      <w:tr w:rsidR="00DF0B39" w:rsidRPr="00374F8B" w14:paraId="60FCF439" w14:textId="77777777" w:rsidTr="00241D5E">
        <w:trPr>
          <w:trHeight w:val="300"/>
        </w:trPr>
        <w:tc>
          <w:tcPr>
            <w:tcW w:w="1655" w:type="dxa"/>
          </w:tcPr>
          <w:p w14:paraId="73295930" w14:textId="77777777" w:rsidR="00DF0B39" w:rsidRPr="00374F8B" w:rsidRDefault="00DF0B39" w:rsidP="00244337">
            <w:pPr>
              <w:textAlignment w:val="baseline"/>
              <w:rPr>
                <w:szCs w:val="24"/>
              </w:rPr>
            </w:pPr>
            <w:r w:rsidRPr="00374F8B">
              <w:rPr>
                <w:szCs w:val="24"/>
              </w:rPr>
              <w:t>Seterveien</w:t>
            </w:r>
          </w:p>
        </w:tc>
        <w:tc>
          <w:tcPr>
            <w:tcW w:w="1613" w:type="dxa"/>
          </w:tcPr>
          <w:p w14:paraId="144F813F" w14:textId="77777777" w:rsidR="00DF0B39" w:rsidRPr="00374F8B" w:rsidRDefault="00DF0B39" w:rsidP="00244337">
            <w:pPr>
              <w:textAlignment w:val="baseline"/>
              <w:rPr>
                <w:rFonts w:eastAsia="Times New Roman" w:cs="Times New Roman"/>
                <w:szCs w:val="24"/>
                <w:lang w:eastAsia="nb-NO"/>
              </w:rPr>
            </w:pPr>
            <w:r w:rsidRPr="00374F8B">
              <w:rPr>
                <w:rFonts w:eastAsia="Times New Roman" w:cs="Times New Roman"/>
                <w:szCs w:val="24"/>
                <w:lang w:eastAsia="nb-NO"/>
              </w:rPr>
              <w:t>4</w:t>
            </w:r>
          </w:p>
        </w:tc>
        <w:tc>
          <w:tcPr>
            <w:tcW w:w="1689" w:type="dxa"/>
          </w:tcPr>
          <w:p w14:paraId="491E1CA3" w14:textId="77777777" w:rsidR="00DF0B39" w:rsidRPr="00374F8B" w:rsidRDefault="00DF0B39" w:rsidP="00244337">
            <w:pPr>
              <w:textAlignment w:val="baseline"/>
              <w:rPr>
                <w:rFonts w:eastAsia="Times New Roman" w:cs="Times New Roman"/>
                <w:szCs w:val="24"/>
                <w:lang w:eastAsia="nb-NO"/>
              </w:rPr>
            </w:pPr>
            <w:r w:rsidRPr="00374F8B">
              <w:rPr>
                <w:rFonts w:eastAsia="Times New Roman" w:cs="Times New Roman"/>
                <w:szCs w:val="24"/>
                <w:lang w:eastAsia="nb-NO"/>
              </w:rPr>
              <w:t>78</w:t>
            </w:r>
          </w:p>
        </w:tc>
        <w:tc>
          <w:tcPr>
            <w:tcW w:w="1842" w:type="dxa"/>
          </w:tcPr>
          <w:p w14:paraId="233D6F62" w14:textId="77777777" w:rsidR="00DF0B39" w:rsidRPr="00374F8B" w:rsidRDefault="00DF0B39" w:rsidP="00244337">
            <w:pPr>
              <w:rPr>
                <w:rFonts w:eastAsia="Times New Roman" w:cs="Times New Roman"/>
                <w:szCs w:val="24"/>
                <w:lang w:eastAsia="nb-NO"/>
              </w:rPr>
            </w:pPr>
            <w:r w:rsidRPr="00374F8B">
              <w:rPr>
                <w:rFonts w:eastAsia="Times New Roman" w:cs="Times New Roman"/>
                <w:szCs w:val="24"/>
                <w:lang w:eastAsia="nb-NO"/>
              </w:rPr>
              <w:t>60</w:t>
            </w:r>
          </w:p>
        </w:tc>
        <w:tc>
          <w:tcPr>
            <w:tcW w:w="1843" w:type="dxa"/>
          </w:tcPr>
          <w:p w14:paraId="06E6D819" w14:textId="77777777" w:rsidR="00DF0B39" w:rsidRPr="00374F8B" w:rsidRDefault="00DF0B39" w:rsidP="00244337">
            <w:pPr>
              <w:textAlignment w:val="baseline"/>
              <w:rPr>
                <w:rFonts w:eastAsia="Times New Roman" w:cs="Times New Roman"/>
                <w:szCs w:val="24"/>
                <w:lang w:eastAsia="nb-NO"/>
              </w:rPr>
            </w:pPr>
            <w:r w:rsidRPr="00374F8B">
              <w:rPr>
                <w:rFonts w:eastAsia="Times New Roman" w:cs="Times New Roman"/>
                <w:szCs w:val="24"/>
                <w:lang w:eastAsia="nb-NO"/>
              </w:rPr>
              <w:t>0</w:t>
            </w:r>
          </w:p>
        </w:tc>
      </w:tr>
      <w:tr w:rsidR="00DF0B39" w:rsidRPr="00374F8B" w14:paraId="78D9F422" w14:textId="77777777" w:rsidTr="00241D5E">
        <w:trPr>
          <w:trHeight w:val="300"/>
        </w:trPr>
        <w:tc>
          <w:tcPr>
            <w:tcW w:w="1655" w:type="dxa"/>
          </w:tcPr>
          <w:p w14:paraId="633210F0" w14:textId="588C311B" w:rsidR="00DF0B39" w:rsidRPr="00374F8B" w:rsidRDefault="00DF0B39" w:rsidP="00244337">
            <w:pPr>
              <w:textAlignment w:val="baseline"/>
              <w:rPr>
                <w:color w:val="FF0000"/>
                <w:szCs w:val="24"/>
              </w:rPr>
            </w:pPr>
            <w:proofErr w:type="spellStart"/>
            <w:r w:rsidRPr="00374F8B">
              <w:rPr>
                <w:szCs w:val="24"/>
              </w:rPr>
              <w:t>Stinabakken</w:t>
            </w:r>
            <w:proofErr w:type="spellEnd"/>
            <w:r w:rsidR="00902847">
              <w:rPr>
                <w:szCs w:val="24"/>
              </w:rPr>
              <w:t xml:space="preserve"> naturbarnehage</w:t>
            </w:r>
          </w:p>
        </w:tc>
        <w:tc>
          <w:tcPr>
            <w:tcW w:w="1613" w:type="dxa"/>
          </w:tcPr>
          <w:p w14:paraId="12C0A60D" w14:textId="77777777" w:rsidR="00DF0B39" w:rsidRPr="00374F8B" w:rsidRDefault="00DF0B39" w:rsidP="00244337">
            <w:pPr>
              <w:textAlignment w:val="baseline"/>
              <w:rPr>
                <w:rFonts w:eastAsia="Times New Roman" w:cs="Times New Roman"/>
                <w:szCs w:val="24"/>
                <w:lang w:eastAsia="nb-NO"/>
              </w:rPr>
            </w:pPr>
            <w:r w:rsidRPr="00374F8B">
              <w:rPr>
                <w:rFonts w:eastAsia="Times New Roman" w:cs="Times New Roman"/>
                <w:szCs w:val="24"/>
                <w:lang w:eastAsia="nb-NO"/>
              </w:rPr>
              <w:t>2</w:t>
            </w:r>
          </w:p>
        </w:tc>
        <w:tc>
          <w:tcPr>
            <w:tcW w:w="1689" w:type="dxa"/>
          </w:tcPr>
          <w:p w14:paraId="03AEF28E" w14:textId="77777777" w:rsidR="00DF0B39" w:rsidRPr="00374F8B" w:rsidRDefault="00DF0B39" w:rsidP="00244337">
            <w:pPr>
              <w:textAlignment w:val="baseline"/>
              <w:rPr>
                <w:rFonts w:eastAsia="Times New Roman" w:cs="Times New Roman"/>
                <w:szCs w:val="24"/>
                <w:lang w:eastAsia="nb-NO"/>
              </w:rPr>
            </w:pPr>
            <w:r w:rsidRPr="00374F8B">
              <w:rPr>
                <w:rFonts w:eastAsia="Times New Roman" w:cs="Times New Roman"/>
                <w:szCs w:val="24"/>
                <w:lang w:eastAsia="nb-NO"/>
              </w:rPr>
              <w:t>36</w:t>
            </w:r>
          </w:p>
        </w:tc>
        <w:tc>
          <w:tcPr>
            <w:tcW w:w="1842" w:type="dxa"/>
          </w:tcPr>
          <w:p w14:paraId="699BDD0B" w14:textId="77777777" w:rsidR="00DF0B39" w:rsidRPr="00374F8B" w:rsidRDefault="00DF0B39" w:rsidP="00244337">
            <w:pPr>
              <w:rPr>
                <w:rFonts w:eastAsia="Times New Roman" w:cs="Times New Roman"/>
                <w:szCs w:val="24"/>
                <w:lang w:eastAsia="nb-NO"/>
              </w:rPr>
            </w:pPr>
            <w:r w:rsidRPr="00374F8B">
              <w:rPr>
                <w:rFonts w:eastAsia="Times New Roman" w:cs="Times New Roman"/>
                <w:szCs w:val="24"/>
                <w:lang w:eastAsia="nb-NO"/>
              </w:rPr>
              <w:t>36</w:t>
            </w:r>
          </w:p>
        </w:tc>
        <w:tc>
          <w:tcPr>
            <w:tcW w:w="1843" w:type="dxa"/>
          </w:tcPr>
          <w:p w14:paraId="1B7BD653" w14:textId="77777777" w:rsidR="00DF0B39" w:rsidRPr="00374F8B" w:rsidRDefault="00DF0B39" w:rsidP="00244337">
            <w:pPr>
              <w:textAlignment w:val="baseline"/>
              <w:rPr>
                <w:rFonts w:eastAsia="Times New Roman" w:cs="Times New Roman"/>
                <w:szCs w:val="24"/>
                <w:lang w:eastAsia="nb-NO"/>
              </w:rPr>
            </w:pPr>
            <w:r w:rsidRPr="00374F8B">
              <w:rPr>
                <w:rFonts w:eastAsia="Times New Roman" w:cs="Times New Roman"/>
                <w:szCs w:val="24"/>
                <w:lang w:eastAsia="nb-NO"/>
              </w:rPr>
              <w:t>0</w:t>
            </w:r>
          </w:p>
        </w:tc>
      </w:tr>
      <w:tr w:rsidR="00DF0B39" w:rsidRPr="00374F8B" w14:paraId="4CB81E7D" w14:textId="77777777" w:rsidTr="00241D5E">
        <w:trPr>
          <w:trHeight w:val="300"/>
        </w:trPr>
        <w:tc>
          <w:tcPr>
            <w:tcW w:w="1655" w:type="dxa"/>
            <w:shd w:val="clear" w:color="auto" w:fill="DBDBDB" w:themeFill="accent3" w:themeFillTint="66"/>
          </w:tcPr>
          <w:p w14:paraId="5C77AF37" w14:textId="77777777" w:rsidR="00DF0B39" w:rsidRPr="00374F8B" w:rsidRDefault="00DF0B39" w:rsidP="00244337">
            <w:pPr>
              <w:textAlignment w:val="baseline"/>
              <w:rPr>
                <w:szCs w:val="24"/>
              </w:rPr>
            </w:pPr>
            <w:r w:rsidRPr="00374F8B">
              <w:rPr>
                <w:rFonts w:eastAsia="Times New Roman" w:cs="Times New Roman"/>
                <w:szCs w:val="24"/>
                <w:lang w:eastAsia="nb-NO"/>
              </w:rPr>
              <w:t>TOTALT</w:t>
            </w:r>
          </w:p>
        </w:tc>
        <w:tc>
          <w:tcPr>
            <w:tcW w:w="1613" w:type="dxa"/>
            <w:shd w:val="clear" w:color="auto" w:fill="DBDBDB" w:themeFill="accent3" w:themeFillTint="66"/>
          </w:tcPr>
          <w:p w14:paraId="7689BC5A" w14:textId="77777777" w:rsidR="00DF0B39" w:rsidRPr="00374F8B" w:rsidRDefault="00DF0B39" w:rsidP="00244337">
            <w:pPr>
              <w:textAlignment w:val="baseline"/>
              <w:rPr>
                <w:rFonts w:eastAsia="Times New Roman" w:cs="Times New Roman"/>
                <w:szCs w:val="24"/>
                <w:lang w:eastAsia="nb-NO"/>
              </w:rPr>
            </w:pPr>
            <w:r w:rsidRPr="00374F8B">
              <w:rPr>
                <w:rFonts w:eastAsia="Times New Roman" w:cs="Times New Roman"/>
                <w:szCs w:val="24"/>
                <w:lang w:eastAsia="nb-NO"/>
              </w:rPr>
              <w:t>14</w:t>
            </w:r>
          </w:p>
        </w:tc>
        <w:tc>
          <w:tcPr>
            <w:tcW w:w="1689" w:type="dxa"/>
            <w:shd w:val="clear" w:color="auto" w:fill="DBDBDB" w:themeFill="accent3" w:themeFillTint="66"/>
          </w:tcPr>
          <w:p w14:paraId="1D0BADB3" w14:textId="77777777" w:rsidR="00DF0B39" w:rsidRPr="00374F8B" w:rsidRDefault="00DF0B39" w:rsidP="00244337">
            <w:pPr>
              <w:textAlignment w:val="baseline"/>
              <w:rPr>
                <w:rFonts w:eastAsia="Times New Roman" w:cs="Times New Roman"/>
                <w:szCs w:val="24"/>
                <w:lang w:eastAsia="nb-NO"/>
              </w:rPr>
            </w:pPr>
            <w:r w:rsidRPr="00374F8B">
              <w:rPr>
                <w:rFonts w:eastAsia="Times New Roman" w:cs="Times New Roman"/>
                <w:szCs w:val="24"/>
                <w:lang w:eastAsia="nb-NO"/>
              </w:rPr>
              <w:t>300</w:t>
            </w:r>
          </w:p>
        </w:tc>
        <w:tc>
          <w:tcPr>
            <w:tcW w:w="1842" w:type="dxa"/>
            <w:shd w:val="clear" w:color="auto" w:fill="DBDBDB" w:themeFill="accent3" w:themeFillTint="66"/>
          </w:tcPr>
          <w:p w14:paraId="6413802C" w14:textId="7E6368FB" w:rsidR="00DF0B39" w:rsidRPr="00374F8B" w:rsidRDefault="00DF0B39" w:rsidP="00244337">
            <w:pPr>
              <w:rPr>
                <w:rFonts w:eastAsia="Times New Roman" w:cs="Times New Roman"/>
                <w:szCs w:val="24"/>
                <w:lang w:eastAsia="nb-NO"/>
              </w:rPr>
            </w:pPr>
            <w:r w:rsidRPr="00374F8B">
              <w:rPr>
                <w:rFonts w:eastAsia="Times New Roman" w:cs="Times New Roman"/>
                <w:szCs w:val="24"/>
                <w:lang w:eastAsia="nb-NO"/>
              </w:rPr>
              <w:t>2</w:t>
            </w:r>
            <w:r w:rsidR="00F64E6E">
              <w:rPr>
                <w:rFonts w:eastAsia="Times New Roman" w:cs="Times New Roman"/>
                <w:szCs w:val="24"/>
                <w:lang w:eastAsia="nb-NO"/>
              </w:rPr>
              <w:t>58</w:t>
            </w:r>
          </w:p>
        </w:tc>
        <w:tc>
          <w:tcPr>
            <w:tcW w:w="1843" w:type="dxa"/>
            <w:shd w:val="clear" w:color="auto" w:fill="DBDBDB" w:themeFill="accent3" w:themeFillTint="66"/>
          </w:tcPr>
          <w:p w14:paraId="5B28F126" w14:textId="77777777" w:rsidR="00DF0B39" w:rsidRPr="00374F8B" w:rsidRDefault="00DF0B39" w:rsidP="00244337">
            <w:pPr>
              <w:textAlignment w:val="baseline"/>
              <w:rPr>
                <w:rFonts w:eastAsia="Times New Roman" w:cs="Times New Roman"/>
                <w:szCs w:val="24"/>
                <w:lang w:eastAsia="nb-NO"/>
              </w:rPr>
            </w:pPr>
            <w:r w:rsidRPr="00374F8B">
              <w:rPr>
                <w:rFonts w:eastAsia="Times New Roman" w:cs="Times New Roman"/>
                <w:szCs w:val="24"/>
                <w:lang w:eastAsia="nb-NO"/>
              </w:rPr>
              <w:t>12</w:t>
            </w:r>
          </w:p>
        </w:tc>
      </w:tr>
    </w:tbl>
    <w:p w14:paraId="7D540F66" w14:textId="77777777" w:rsidR="00FF4C2D" w:rsidRDefault="00FF4C2D" w:rsidP="00312730">
      <w:pPr>
        <w:spacing w:after="0" w:line="240" w:lineRule="auto"/>
        <w:textAlignment w:val="baseline"/>
        <w:rPr>
          <w:rFonts w:eastAsia="Times New Roman" w:cs="Times New Roman"/>
          <w:szCs w:val="24"/>
          <w:lang w:eastAsia="nb-NO"/>
        </w:rPr>
      </w:pPr>
    </w:p>
    <w:p w14:paraId="728455CA" w14:textId="42F06B5A" w:rsidR="00312730" w:rsidRPr="00374F8B" w:rsidRDefault="00CF4C41" w:rsidP="00312730">
      <w:pPr>
        <w:spacing w:after="0" w:line="240" w:lineRule="auto"/>
        <w:textAlignment w:val="baseline"/>
        <w:rPr>
          <w:rFonts w:eastAsia="Times New Roman" w:cs="Times New Roman"/>
          <w:szCs w:val="24"/>
          <w:lang w:eastAsia="nb-NO"/>
        </w:rPr>
      </w:pPr>
      <w:r>
        <w:rPr>
          <w:rFonts w:eastAsia="Times New Roman" w:cs="Times New Roman"/>
          <w:szCs w:val="24"/>
          <w:lang w:eastAsia="nb-NO"/>
        </w:rPr>
        <w:t xml:space="preserve">Når </w:t>
      </w:r>
      <w:r w:rsidR="00312730" w:rsidRPr="00374F8B">
        <w:rPr>
          <w:rFonts w:eastAsia="Times New Roman" w:cs="Times New Roman"/>
          <w:szCs w:val="24"/>
          <w:lang w:eastAsia="nb-NO"/>
        </w:rPr>
        <w:t xml:space="preserve">barnetallet endrer seg </w:t>
      </w:r>
      <w:r w:rsidR="00197000">
        <w:rPr>
          <w:rFonts w:eastAsia="Times New Roman" w:cs="Times New Roman"/>
          <w:szCs w:val="24"/>
          <w:lang w:eastAsia="nb-NO"/>
        </w:rPr>
        <w:t xml:space="preserve">justeres </w:t>
      </w:r>
      <w:r w:rsidR="004B2A90">
        <w:rPr>
          <w:rFonts w:eastAsia="Times New Roman" w:cs="Times New Roman"/>
          <w:szCs w:val="24"/>
          <w:lang w:eastAsia="nb-NO"/>
        </w:rPr>
        <w:t>bemanningen</w:t>
      </w:r>
      <w:r w:rsidR="00E055FC">
        <w:rPr>
          <w:rFonts w:eastAsia="Times New Roman" w:cs="Times New Roman"/>
          <w:szCs w:val="24"/>
          <w:lang w:eastAsia="nb-NO"/>
        </w:rPr>
        <w:t xml:space="preserve">, </w:t>
      </w:r>
      <w:r w:rsidR="00197000">
        <w:rPr>
          <w:rFonts w:eastAsia="Times New Roman" w:cs="Times New Roman"/>
          <w:szCs w:val="24"/>
          <w:lang w:eastAsia="nb-NO"/>
        </w:rPr>
        <w:t xml:space="preserve">antall </w:t>
      </w:r>
      <w:r w:rsidR="00312730" w:rsidRPr="00374F8B">
        <w:rPr>
          <w:rFonts w:eastAsia="Times New Roman" w:cs="Times New Roman"/>
          <w:szCs w:val="24"/>
          <w:lang w:eastAsia="nb-NO"/>
        </w:rPr>
        <w:t>avdelinger</w:t>
      </w:r>
      <w:r w:rsidR="00E055FC">
        <w:rPr>
          <w:rFonts w:eastAsia="Times New Roman" w:cs="Times New Roman"/>
          <w:szCs w:val="24"/>
          <w:lang w:eastAsia="nb-NO"/>
        </w:rPr>
        <w:t xml:space="preserve"> og</w:t>
      </w:r>
      <w:r w:rsidR="00312730" w:rsidRPr="00374F8B">
        <w:rPr>
          <w:rFonts w:eastAsia="Times New Roman" w:cs="Times New Roman"/>
          <w:szCs w:val="24"/>
          <w:lang w:eastAsia="nb-NO"/>
        </w:rPr>
        <w:t xml:space="preserve"> </w:t>
      </w:r>
      <w:r w:rsidR="004B2A90">
        <w:rPr>
          <w:rFonts w:eastAsia="Times New Roman" w:cs="Times New Roman"/>
          <w:szCs w:val="24"/>
          <w:lang w:eastAsia="nb-NO"/>
        </w:rPr>
        <w:t xml:space="preserve">ressurser i </w:t>
      </w:r>
      <w:r w:rsidR="00312730" w:rsidRPr="00374F8B">
        <w:rPr>
          <w:rFonts w:eastAsia="Times New Roman" w:cs="Times New Roman"/>
          <w:szCs w:val="24"/>
          <w:lang w:eastAsia="nb-NO"/>
        </w:rPr>
        <w:t>avdelinge</w:t>
      </w:r>
      <w:r w:rsidR="004B2A90">
        <w:rPr>
          <w:rFonts w:eastAsia="Times New Roman" w:cs="Times New Roman"/>
          <w:szCs w:val="24"/>
          <w:lang w:eastAsia="nb-NO"/>
        </w:rPr>
        <w:t>ne</w:t>
      </w:r>
      <w:r w:rsidR="00E055FC">
        <w:rPr>
          <w:rFonts w:eastAsia="Times New Roman" w:cs="Times New Roman"/>
          <w:szCs w:val="24"/>
          <w:lang w:eastAsia="nb-NO"/>
        </w:rPr>
        <w:t>.</w:t>
      </w:r>
    </w:p>
    <w:p w14:paraId="65D99186" w14:textId="59EF0DC7" w:rsidR="00312730" w:rsidRDefault="00312730" w:rsidP="00312730">
      <w:pPr>
        <w:pStyle w:val="Overskrift2"/>
      </w:pPr>
      <w:bookmarkStart w:id="4" w:name="_Toc792507176"/>
      <w:r>
        <w:lastRenderedPageBreak/>
        <w:t>1.2</w:t>
      </w:r>
      <w:r w:rsidR="00E640E2">
        <w:t xml:space="preserve"> Barnehageopptak</w:t>
      </w:r>
      <w:bookmarkEnd w:id="4"/>
    </w:p>
    <w:p w14:paraId="1F5E7E68" w14:textId="77777777" w:rsidR="00D64D7E" w:rsidRDefault="00D64D7E" w:rsidP="00D64D7E">
      <w:pPr>
        <w:spacing w:after="0" w:line="240" w:lineRule="auto"/>
        <w:textAlignment w:val="baseline"/>
        <w:rPr>
          <w:rFonts w:eastAsia="Times New Roman" w:cs="Times New Roman"/>
          <w:szCs w:val="24"/>
          <w:lang w:eastAsia="nb-NO"/>
        </w:rPr>
      </w:pPr>
      <w:r w:rsidRPr="00117ACD">
        <w:rPr>
          <w:rFonts w:eastAsia="Times New Roman" w:cs="Times New Roman"/>
          <w:szCs w:val="24"/>
          <w:lang w:eastAsia="nb-NO"/>
        </w:rPr>
        <w:t>Opptak av barn gjennomføres etter forskrift om saksbehandlingsregler ved opptak i barnehage. Samordnet opptak ledes av barnehagemyndighet. Det gjennomføres et hovedopptak med søknadsfrist 1.3. I tillegg gjennomføres supplerende opptak gjennom hele året når det er ledige plasser.</w:t>
      </w:r>
    </w:p>
    <w:p w14:paraId="35E7535D" w14:textId="77777777" w:rsidR="0090109B" w:rsidRPr="00117ACD" w:rsidRDefault="0090109B" w:rsidP="00D64D7E">
      <w:pPr>
        <w:spacing w:after="0" w:line="240" w:lineRule="auto"/>
        <w:textAlignment w:val="baseline"/>
        <w:rPr>
          <w:rFonts w:eastAsia="Times New Roman" w:cs="Times New Roman"/>
          <w:szCs w:val="24"/>
          <w:lang w:eastAsia="nb-NO"/>
        </w:rPr>
      </w:pPr>
    </w:p>
    <w:p w14:paraId="1D6C7D39" w14:textId="77777777" w:rsidR="00415917" w:rsidRDefault="00506765" w:rsidP="00D64D7E">
      <w:pPr>
        <w:spacing w:after="0" w:line="240" w:lineRule="auto"/>
        <w:textAlignment w:val="baseline"/>
        <w:rPr>
          <w:rFonts w:eastAsia="Times New Roman" w:cs="Times New Roman"/>
          <w:szCs w:val="24"/>
          <w:lang w:eastAsia="nb-NO"/>
        </w:rPr>
      </w:pPr>
      <w:r>
        <w:rPr>
          <w:rFonts w:eastAsia="Times New Roman" w:cs="Times New Roman"/>
          <w:szCs w:val="24"/>
          <w:lang w:eastAsia="nb-NO"/>
        </w:rPr>
        <w:t xml:space="preserve">Barnehageloven § 16 regulerer </w:t>
      </w:r>
      <w:r w:rsidR="003D25F3">
        <w:rPr>
          <w:rFonts w:eastAsia="Times New Roman" w:cs="Times New Roman"/>
          <w:szCs w:val="24"/>
          <w:lang w:eastAsia="nb-NO"/>
        </w:rPr>
        <w:t>r</w:t>
      </w:r>
      <w:r w:rsidR="00D64D7E" w:rsidRPr="00117ACD">
        <w:rPr>
          <w:rFonts w:eastAsia="Times New Roman" w:cs="Times New Roman"/>
          <w:szCs w:val="24"/>
          <w:lang w:eastAsia="nb-NO"/>
        </w:rPr>
        <w:t>etten til barnehageplass</w:t>
      </w:r>
      <w:r w:rsidR="003D25F3">
        <w:rPr>
          <w:rFonts w:eastAsia="Times New Roman" w:cs="Times New Roman"/>
          <w:szCs w:val="24"/>
          <w:lang w:eastAsia="nb-NO"/>
        </w:rPr>
        <w:t>. Barn som fyller ett år innen 30.november</w:t>
      </w:r>
      <w:r w:rsidR="00D467FE">
        <w:rPr>
          <w:rFonts w:eastAsia="Times New Roman" w:cs="Times New Roman"/>
          <w:szCs w:val="24"/>
          <w:lang w:eastAsia="nb-NO"/>
        </w:rPr>
        <w:t xml:space="preserve"> det året </w:t>
      </w:r>
      <w:r w:rsidR="0090109B">
        <w:rPr>
          <w:rFonts w:eastAsia="Times New Roman" w:cs="Times New Roman"/>
          <w:szCs w:val="24"/>
          <w:lang w:eastAsia="nb-NO"/>
        </w:rPr>
        <w:t>d</w:t>
      </w:r>
      <w:r w:rsidR="00D467FE">
        <w:rPr>
          <w:rFonts w:eastAsia="Times New Roman" w:cs="Times New Roman"/>
          <w:szCs w:val="24"/>
          <w:lang w:eastAsia="nb-NO"/>
        </w:rPr>
        <w:t xml:space="preserve">et søkes om barnehageplass, har rett til plass innen utgangen av den måneden barnet fyller 1 år. </w:t>
      </w:r>
      <w:r w:rsidR="00EE77F4">
        <w:rPr>
          <w:rFonts w:eastAsia="Times New Roman" w:cs="Times New Roman"/>
          <w:szCs w:val="24"/>
          <w:lang w:eastAsia="nb-NO"/>
        </w:rPr>
        <w:t xml:space="preserve">Jf. </w:t>
      </w:r>
      <w:r w:rsidR="006075F2">
        <w:rPr>
          <w:rFonts w:eastAsia="Times New Roman" w:cs="Times New Roman"/>
          <w:szCs w:val="24"/>
          <w:lang w:eastAsia="nb-NO"/>
        </w:rPr>
        <w:t>v</w:t>
      </w:r>
      <w:r w:rsidR="0015752A">
        <w:rPr>
          <w:rFonts w:eastAsia="Times New Roman" w:cs="Times New Roman"/>
          <w:szCs w:val="24"/>
          <w:lang w:eastAsia="nb-NO"/>
        </w:rPr>
        <w:t>edtekter</w:t>
      </w:r>
      <w:r w:rsidR="00EE77F4">
        <w:rPr>
          <w:rFonts w:eastAsia="Times New Roman" w:cs="Times New Roman"/>
          <w:szCs w:val="24"/>
          <w:lang w:eastAsia="nb-NO"/>
        </w:rPr>
        <w:t xml:space="preserve"> til de kommunale </w:t>
      </w:r>
      <w:r w:rsidR="0015752A">
        <w:rPr>
          <w:rFonts w:eastAsia="Times New Roman" w:cs="Times New Roman"/>
          <w:szCs w:val="24"/>
          <w:lang w:eastAsia="nb-NO"/>
        </w:rPr>
        <w:t>barnehagene</w:t>
      </w:r>
      <w:r w:rsidR="00EE77F4">
        <w:rPr>
          <w:rFonts w:eastAsia="Times New Roman" w:cs="Times New Roman"/>
          <w:szCs w:val="24"/>
          <w:lang w:eastAsia="nb-NO"/>
        </w:rPr>
        <w:t xml:space="preserve"> i Bardu</w:t>
      </w:r>
      <w:r w:rsidR="0015752A">
        <w:rPr>
          <w:rFonts w:eastAsia="Times New Roman" w:cs="Times New Roman"/>
          <w:szCs w:val="24"/>
          <w:lang w:eastAsia="nb-NO"/>
        </w:rPr>
        <w:t>,</w:t>
      </w:r>
      <w:r w:rsidR="00EE77F4">
        <w:rPr>
          <w:rFonts w:eastAsia="Times New Roman" w:cs="Times New Roman"/>
          <w:szCs w:val="24"/>
          <w:lang w:eastAsia="nb-NO"/>
        </w:rPr>
        <w:t xml:space="preserve"> har barn i Bardu </w:t>
      </w:r>
      <w:r w:rsidR="00D64D7E" w:rsidRPr="00117ACD">
        <w:rPr>
          <w:rFonts w:eastAsia="Times New Roman" w:cs="Times New Roman"/>
          <w:szCs w:val="24"/>
          <w:lang w:eastAsia="nb-NO"/>
        </w:rPr>
        <w:t>som er født før 1.3 og søker innen frist for hovedopptaket 1.3 rett til barnehageplass</w:t>
      </w:r>
      <w:r w:rsidR="001827A5">
        <w:rPr>
          <w:rFonts w:eastAsia="Times New Roman" w:cs="Times New Roman"/>
          <w:szCs w:val="24"/>
          <w:lang w:eastAsia="nb-NO"/>
        </w:rPr>
        <w:t>.</w:t>
      </w:r>
      <w:r w:rsidR="00D64D7E" w:rsidRPr="00117ACD">
        <w:rPr>
          <w:rFonts w:eastAsia="Times New Roman" w:cs="Times New Roman"/>
          <w:szCs w:val="24"/>
          <w:lang w:eastAsia="nb-NO"/>
        </w:rPr>
        <w:t xml:space="preserve">  </w:t>
      </w:r>
    </w:p>
    <w:p w14:paraId="0E906696" w14:textId="77777777" w:rsidR="00415917" w:rsidRDefault="00415917" w:rsidP="00D64D7E">
      <w:pPr>
        <w:spacing w:after="0" w:line="240" w:lineRule="auto"/>
        <w:textAlignment w:val="baseline"/>
        <w:rPr>
          <w:rFonts w:eastAsia="Times New Roman" w:cs="Times New Roman"/>
          <w:szCs w:val="24"/>
          <w:lang w:eastAsia="nb-NO"/>
        </w:rPr>
      </w:pPr>
    </w:p>
    <w:p w14:paraId="07242CEF" w14:textId="660CA7DB" w:rsidR="00D64D7E" w:rsidRPr="00117ACD" w:rsidRDefault="00D64D7E" w:rsidP="00D64D7E">
      <w:pPr>
        <w:spacing w:after="0" w:line="240" w:lineRule="auto"/>
        <w:textAlignment w:val="baseline"/>
        <w:rPr>
          <w:rFonts w:eastAsia="Times New Roman" w:cs="Times New Roman"/>
          <w:szCs w:val="24"/>
          <w:lang w:eastAsia="nb-NO"/>
        </w:rPr>
      </w:pPr>
      <w:r w:rsidRPr="00117ACD">
        <w:rPr>
          <w:rFonts w:eastAsia="Times New Roman" w:cs="Times New Roman"/>
          <w:szCs w:val="24"/>
          <w:lang w:eastAsia="nb-NO"/>
        </w:rPr>
        <w:t xml:space="preserve">Bardu kommune hadde ingen barn på venteliste pr 15/12-25 </w:t>
      </w:r>
    </w:p>
    <w:p w14:paraId="7DE81118" w14:textId="77777777" w:rsidR="00FF4C2D" w:rsidRDefault="00FF4C2D" w:rsidP="005203B2">
      <w:pPr>
        <w:spacing w:after="0"/>
        <w:rPr>
          <w:i/>
          <w:iCs/>
          <w:lang w:eastAsia="nb-NO"/>
        </w:rPr>
      </w:pPr>
    </w:p>
    <w:p w14:paraId="6F23A064" w14:textId="2E293521" w:rsidR="00E640E2" w:rsidRPr="00457461" w:rsidRDefault="0082394F" w:rsidP="005203B2">
      <w:pPr>
        <w:spacing w:after="0"/>
        <w:rPr>
          <w:i/>
          <w:iCs/>
          <w:lang w:eastAsia="nb-NO"/>
        </w:rPr>
      </w:pPr>
      <w:r>
        <w:rPr>
          <w:i/>
          <w:iCs/>
          <w:lang w:eastAsia="nb-NO"/>
        </w:rPr>
        <w:t xml:space="preserve">Tabell: </w:t>
      </w:r>
      <w:r w:rsidR="008B67CF" w:rsidRPr="00457461">
        <w:rPr>
          <w:i/>
          <w:iCs/>
          <w:lang w:eastAsia="nb-NO"/>
        </w:rPr>
        <w:t xml:space="preserve">Barn </w:t>
      </w:r>
      <w:r w:rsidR="00E9302E">
        <w:rPr>
          <w:i/>
          <w:iCs/>
          <w:lang w:eastAsia="nb-NO"/>
        </w:rPr>
        <w:t>0-6 år</w:t>
      </w:r>
      <w:r w:rsidR="008B67CF" w:rsidRPr="00457461">
        <w:rPr>
          <w:i/>
          <w:iCs/>
          <w:lang w:eastAsia="nb-NO"/>
        </w:rPr>
        <w:t xml:space="preserve"> etter fødselsår (SSB 07459)</w:t>
      </w:r>
    </w:p>
    <w:tbl>
      <w:tblPr>
        <w:tblStyle w:val="Tabellrutenett"/>
        <w:tblW w:w="0" w:type="auto"/>
        <w:tblLook w:val="04A0" w:firstRow="1" w:lastRow="0" w:firstColumn="1" w:lastColumn="0" w:noHBand="0" w:noVBand="1"/>
      </w:tblPr>
      <w:tblGrid>
        <w:gridCol w:w="1129"/>
        <w:gridCol w:w="1276"/>
        <w:gridCol w:w="1701"/>
      </w:tblGrid>
      <w:tr w:rsidR="00805C76" w14:paraId="19B26C6F" w14:textId="77777777" w:rsidTr="00C42856">
        <w:tc>
          <w:tcPr>
            <w:tcW w:w="1129" w:type="dxa"/>
            <w:shd w:val="clear" w:color="auto" w:fill="B4C6E7" w:themeFill="accent1" w:themeFillTint="66"/>
          </w:tcPr>
          <w:p w14:paraId="2A5551F1" w14:textId="77777777" w:rsidR="00805C76" w:rsidRPr="00374F8B" w:rsidRDefault="00805C76" w:rsidP="00244337">
            <w:pPr>
              <w:textAlignment w:val="baseline"/>
              <w:rPr>
                <w:rFonts w:eastAsia="Times New Roman" w:cs="Times New Roman"/>
                <w:szCs w:val="24"/>
                <w:lang w:eastAsia="nb-NO"/>
              </w:rPr>
            </w:pPr>
            <w:r w:rsidRPr="00374F8B">
              <w:rPr>
                <w:rFonts w:eastAsia="Times New Roman" w:cs="Times New Roman"/>
                <w:szCs w:val="24"/>
                <w:lang w:eastAsia="nb-NO"/>
              </w:rPr>
              <w:t>Fødselsår</w:t>
            </w:r>
          </w:p>
        </w:tc>
        <w:tc>
          <w:tcPr>
            <w:tcW w:w="1276" w:type="dxa"/>
            <w:shd w:val="clear" w:color="auto" w:fill="B4C6E7" w:themeFill="accent1" w:themeFillTint="66"/>
          </w:tcPr>
          <w:p w14:paraId="26355CD3" w14:textId="70BC1F2B" w:rsidR="00805C76" w:rsidRPr="00374F8B" w:rsidRDefault="00C36F36" w:rsidP="00244337">
            <w:pPr>
              <w:textAlignment w:val="baseline"/>
              <w:rPr>
                <w:rFonts w:eastAsia="Times New Roman" w:cs="Times New Roman"/>
                <w:szCs w:val="24"/>
                <w:lang w:eastAsia="nb-NO"/>
              </w:rPr>
            </w:pPr>
            <w:r>
              <w:rPr>
                <w:rFonts w:eastAsia="Times New Roman" w:cs="Times New Roman"/>
                <w:szCs w:val="24"/>
                <w:lang w:eastAsia="nb-NO"/>
              </w:rPr>
              <w:t>F</w:t>
            </w:r>
            <w:r w:rsidR="00805C76" w:rsidRPr="00374F8B">
              <w:rPr>
                <w:rFonts w:eastAsia="Times New Roman" w:cs="Times New Roman"/>
                <w:szCs w:val="24"/>
                <w:lang w:eastAsia="nb-NO"/>
              </w:rPr>
              <w:t>ødt i Bardu</w:t>
            </w:r>
          </w:p>
        </w:tc>
        <w:tc>
          <w:tcPr>
            <w:tcW w:w="1701" w:type="dxa"/>
            <w:shd w:val="clear" w:color="auto" w:fill="B4C6E7" w:themeFill="accent1" w:themeFillTint="66"/>
          </w:tcPr>
          <w:p w14:paraId="6836CF0F" w14:textId="77777777" w:rsidR="00805C76" w:rsidRPr="00374F8B" w:rsidRDefault="00805C76" w:rsidP="00244337">
            <w:pPr>
              <w:textAlignment w:val="baseline"/>
              <w:rPr>
                <w:rFonts w:eastAsia="Times New Roman" w:cs="Times New Roman"/>
                <w:szCs w:val="24"/>
                <w:lang w:eastAsia="nb-NO"/>
              </w:rPr>
            </w:pPr>
            <w:r w:rsidRPr="00374F8B">
              <w:rPr>
                <w:rFonts w:eastAsia="Times New Roman" w:cs="Times New Roman"/>
                <w:szCs w:val="24"/>
                <w:lang w:eastAsia="nb-NO"/>
              </w:rPr>
              <w:t>Bosatt i Bardu pr 1.1.2026</w:t>
            </w:r>
          </w:p>
        </w:tc>
      </w:tr>
      <w:tr w:rsidR="00805C76" w14:paraId="11650628" w14:textId="77777777" w:rsidTr="00244337">
        <w:tc>
          <w:tcPr>
            <w:tcW w:w="1129" w:type="dxa"/>
          </w:tcPr>
          <w:p w14:paraId="6CF6AD12" w14:textId="77777777" w:rsidR="00805C76" w:rsidRPr="00374F8B" w:rsidRDefault="00805C76" w:rsidP="00244337">
            <w:pPr>
              <w:textAlignment w:val="baseline"/>
              <w:rPr>
                <w:rFonts w:eastAsia="Times New Roman" w:cs="Times New Roman"/>
                <w:szCs w:val="24"/>
                <w:lang w:eastAsia="nb-NO"/>
              </w:rPr>
            </w:pPr>
            <w:r w:rsidRPr="00374F8B">
              <w:rPr>
                <w:rFonts w:eastAsia="Times New Roman" w:cs="Times New Roman"/>
                <w:szCs w:val="24"/>
                <w:lang w:eastAsia="nb-NO"/>
              </w:rPr>
              <w:t>2020</w:t>
            </w:r>
          </w:p>
        </w:tc>
        <w:tc>
          <w:tcPr>
            <w:tcW w:w="1276" w:type="dxa"/>
          </w:tcPr>
          <w:p w14:paraId="4E5A8812" w14:textId="77777777" w:rsidR="00805C76" w:rsidRPr="00374F8B" w:rsidRDefault="00805C76" w:rsidP="00244337">
            <w:pPr>
              <w:textAlignment w:val="baseline"/>
              <w:rPr>
                <w:rFonts w:eastAsia="Times New Roman" w:cs="Times New Roman"/>
                <w:szCs w:val="24"/>
                <w:lang w:eastAsia="nb-NO"/>
              </w:rPr>
            </w:pPr>
            <w:r w:rsidRPr="00374F8B">
              <w:rPr>
                <w:rFonts w:eastAsia="Times New Roman" w:cs="Times New Roman"/>
                <w:szCs w:val="24"/>
                <w:lang w:eastAsia="nb-NO"/>
              </w:rPr>
              <w:t>39</w:t>
            </w:r>
          </w:p>
        </w:tc>
        <w:tc>
          <w:tcPr>
            <w:tcW w:w="1701" w:type="dxa"/>
          </w:tcPr>
          <w:p w14:paraId="0222F030" w14:textId="77777777" w:rsidR="00805C76" w:rsidRPr="00374F8B" w:rsidRDefault="00805C76" w:rsidP="00244337">
            <w:pPr>
              <w:textAlignment w:val="baseline"/>
              <w:rPr>
                <w:rFonts w:eastAsia="Times New Roman" w:cs="Times New Roman"/>
                <w:szCs w:val="24"/>
                <w:lang w:eastAsia="nb-NO"/>
              </w:rPr>
            </w:pPr>
            <w:r w:rsidRPr="00374F8B">
              <w:rPr>
                <w:rFonts w:eastAsia="Times New Roman" w:cs="Times New Roman"/>
                <w:szCs w:val="24"/>
                <w:lang w:eastAsia="nb-NO"/>
              </w:rPr>
              <w:t>40</w:t>
            </w:r>
          </w:p>
        </w:tc>
      </w:tr>
      <w:tr w:rsidR="00805C76" w14:paraId="2632A86D" w14:textId="77777777" w:rsidTr="00805C76">
        <w:trPr>
          <w:trHeight w:val="161"/>
        </w:trPr>
        <w:tc>
          <w:tcPr>
            <w:tcW w:w="1129" w:type="dxa"/>
          </w:tcPr>
          <w:p w14:paraId="6BA9E028" w14:textId="77777777" w:rsidR="00805C76" w:rsidRPr="00374F8B" w:rsidRDefault="00805C76" w:rsidP="00244337">
            <w:pPr>
              <w:textAlignment w:val="baseline"/>
              <w:rPr>
                <w:rFonts w:eastAsia="Times New Roman" w:cs="Times New Roman"/>
                <w:szCs w:val="24"/>
                <w:lang w:eastAsia="nb-NO"/>
              </w:rPr>
            </w:pPr>
            <w:r w:rsidRPr="00374F8B">
              <w:rPr>
                <w:rFonts w:eastAsia="Times New Roman" w:cs="Times New Roman"/>
                <w:szCs w:val="24"/>
                <w:lang w:eastAsia="nb-NO"/>
              </w:rPr>
              <w:t>2021</w:t>
            </w:r>
          </w:p>
        </w:tc>
        <w:tc>
          <w:tcPr>
            <w:tcW w:w="1276" w:type="dxa"/>
          </w:tcPr>
          <w:p w14:paraId="6F095524" w14:textId="77777777" w:rsidR="00805C76" w:rsidRPr="00374F8B" w:rsidRDefault="00805C76" w:rsidP="00244337">
            <w:pPr>
              <w:textAlignment w:val="baseline"/>
              <w:rPr>
                <w:rFonts w:eastAsia="Times New Roman" w:cs="Times New Roman"/>
                <w:szCs w:val="24"/>
                <w:lang w:eastAsia="nb-NO"/>
              </w:rPr>
            </w:pPr>
            <w:r w:rsidRPr="00374F8B">
              <w:rPr>
                <w:rFonts w:eastAsia="Times New Roman" w:cs="Times New Roman"/>
                <w:szCs w:val="24"/>
                <w:lang w:eastAsia="nb-NO"/>
              </w:rPr>
              <w:t>41</w:t>
            </w:r>
          </w:p>
        </w:tc>
        <w:tc>
          <w:tcPr>
            <w:tcW w:w="1701" w:type="dxa"/>
          </w:tcPr>
          <w:p w14:paraId="54143499" w14:textId="77777777" w:rsidR="00805C76" w:rsidRPr="00374F8B" w:rsidRDefault="00805C76" w:rsidP="00244337">
            <w:pPr>
              <w:textAlignment w:val="baseline"/>
              <w:rPr>
                <w:rFonts w:eastAsia="Times New Roman" w:cs="Times New Roman"/>
                <w:szCs w:val="24"/>
                <w:lang w:eastAsia="nb-NO"/>
              </w:rPr>
            </w:pPr>
            <w:r w:rsidRPr="00374F8B">
              <w:rPr>
                <w:rFonts w:eastAsia="Times New Roman" w:cs="Times New Roman"/>
                <w:szCs w:val="24"/>
                <w:lang w:eastAsia="nb-NO"/>
              </w:rPr>
              <w:t>31</w:t>
            </w:r>
          </w:p>
        </w:tc>
      </w:tr>
      <w:tr w:rsidR="00805C76" w14:paraId="6D091A9B" w14:textId="77777777" w:rsidTr="00244337">
        <w:tc>
          <w:tcPr>
            <w:tcW w:w="1129" w:type="dxa"/>
          </w:tcPr>
          <w:p w14:paraId="00742515" w14:textId="77777777" w:rsidR="00805C76" w:rsidRPr="00374F8B" w:rsidRDefault="00805C76" w:rsidP="00244337">
            <w:pPr>
              <w:textAlignment w:val="baseline"/>
              <w:rPr>
                <w:rFonts w:eastAsia="Times New Roman" w:cs="Times New Roman"/>
                <w:szCs w:val="24"/>
                <w:lang w:eastAsia="nb-NO"/>
              </w:rPr>
            </w:pPr>
            <w:r w:rsidRPr="00374F8B">
              <w:rPr>
                <w:rFonts w:eastAsia="Times New Roman" w:cs="Times New Roman"/>
                <w:szCs w:val="24"/>
                <w:lang w:eastAsia="nb-NO"/>
              </w:rPr>
              <w:t>2022</w:t>
            </w:r>
          </w:p>
        </w:tc>
        <w:tc>
          <w:tcPr>
            <w:tcW w:w="1276" w:type="dxa"/>
          </w:tcPr>
          <w:p w14:paraId="02BF550C" w14:textId="77777777" w:rsidR="00805C76" w:rsidRPr="00374F8B" w:rsidRDefault="00805C76" w:rsidP="00244337">
            <w:pPr>
              <w:textAlignment w:val="baseline"/>
              <w:rPr>
                <w:rFonts w:eastAsia="Times New Roman" w:cs="Times New Roman"/>
                <w:szCs w:val="24"/>
                <w:lang w:eastAsia="nb-NO"/>
              </w:rPr>
            </w:pPr>
            <w:r w:rsidRPr="00374F8B">
              <w:rPr>
                <w:rFonts w:eastAsia="Times New Roman" w:cs="Times New Roman"/>
                <w:szCs w:val="24"/>
                <w:lang w:eastAsia="nb-NO"/>
              </w:rPr>
              <w:t>30</w:t>
            </w:r>
          </w:p>
        </w:tc>
        <w:tc>
          <w:tcPr>
            <w:tcW w:w="1701" w:type="dxa"/>
          </w:tcPr>
          <w:p w14:paraId="012E6C9B" w14:textId="77777777" w:rsidR="00805C76" w:rsidRPr="00374F8B" w:rsidRDefault="00805C76" w:rsidP="00244337">
            <w:pPr>
              <w:textAlignment w:val="baseline"/>
              <w:rPr>
                <w:rFonts w:eastAsia="Times New Roman" w:cs="Times New Roman"/>
                <w:szCs w:val="24"/>
                <w:lang w:eastAsia="nb-NO"/>
              </w:rPr>
            </w:pPr>
            <w:r w:rsidRPr="00374F8B">
              <w:rPr>
                <w:rFonts w:eastAsia="Times New Roman" w:cs="Times New Roman"/>
                <w:szCs w:val="24"/>
                <w:lang w:eastAsia="nb-NO"/>
              </w:rPr>
              <w:t>27</w:t>
            </w:r>
          </w:p>
        </w:tc>
      </w:tr>
      <w:tr w:rsidR="00805C76" w14:paraId="60529DBB" w14:textId="77777777" w:rsidTr="00244337">
        <w:tc>
          <w:tcPr>
            <w:tcW w:w="1129" w:type="dxa"/>
          </w:tcPr>
          <w:p w14:paraId="114EA8E3" w14:textId="77777777" w:rsidR="00805C76" w:rsidRPr="00374F8B" w:rsidRDefault="00805C76" w:rsidP="00244337">
            <w:pPr>
              <w:textAlignment w:val="baseline"/>
              <w:rPr>
                <w:rFonts w:eastAsia="Times New Roman" w:cs="Times New Roman"/>
                <w:szCs w:val="24"/>
                <w:lang w:eastAsia="nb-NO"/>
              </w:rPr>
            </w:pPr>
            <w:r w:rsidRPr="00374F8B">
              <w:rPr>
                <w:rFonts w:eastAsia="Times New Roman" w:cs="Times New Roman"/>
                <w:szCs w:val="24"/>
                <w:lang w:eastAsia="nb-NO"/>
              </w:rPr>
              <w:t>2023</w:t>
            </w:r>
          </w:p>
        </w:tc>
        <w:tc>
          <w:tcPr>
            <w:tcW w:w="1276" w:type="dxa"/>
          </w:tcPr>
          <w:p w14:paraId="11B1D61F" w14:textId="77777777" w:rsidR="00805C76" w:rsidRPr="00374F8B" w:rsidRDefault="00805C76" w:rsidP="00244337">
            <w:pPr>
              <w:textAlignment w:val="baseline"/>
              <w:rPr>
                <w:rFonts w:eastAsia="Times New Roman" w:cs="Times New Roman"/>
                <w:szCs w:val="24"/>
                <w:lang w:eastAsia="nb-NO"/>
              </w:rPr>
            </w:pPr>
            <w:r w:rsidRPr="00374F8B">
              <w:rPr>
                <w:rFonts w:eastAsia="Times New Roman" w:cs="Times New Roman"/>
                <w:szCs w:val="24"/>
                <w:lang w:eastAsia="nb-NO"/>
              </w:rPr>
              <w:t>39</w:t>
            </w:r>
          </w:p>
        </w:tc>
        <w:tc>
          <w:tcPr>
            <w:tcW w:w="1701" w:type="dxa"/>
          </w:tcPr>
          <w:p w14:paraId="6E702BF1" w14:textId="77777777" w:rsidR="00805C76" w:rsidRPr="00374F8B" w:rsidRDefault="00805C76" w:rsidP="00244337">
            <w:pPr>
              <w:textAlignment w:val="baseline"/>
              <w:rPr>
                <w:rFonts w:eastAsia="Times New Roman" w:cs="Times New Roman"/>
                <w:szCs w:val="24"/>
                <w:lang w:eastAsia="nb-NO"/>
              </w:rPr>
            </w:pPr>
            <w:r w:rsidRPr="00374F8B">
              <w:rPr>
                <w:rFonts w:eastAsia="Times New Roman" w:cs="Times New Roman"/>
                <w:szCs w:val="24"/>
                <w:lang w:eastAsia="nb-NO"/>
              </w:rPr>
              <w:t>36</w:t>
            </w:r>
          </w:p>
        </w:tc>
      </w:tr>
      <w:tr w:rsidR="00805C76" w14:paraId="69A214B3" w14:textId="77777777" w:rsidTr="00244337">
        <w:trPr>
          <w:trHeight w:val="300"/>
        </w:trPr>
        <w:tc>
          <w:tcPr>
            <w:tcW w:w="1129" w:type="dxa"/>
          </w:tcPr>
          <w:p w14:paraId="5C79FF66" w14:textId="77777777" w:rsidR="00805C76" w:rsidRPr="00374F8B" w:rsidRDefault="00805C76" w:rsidP="00244337">
            <w:pPr>
              <w:rPr>
                <w:rFonts w:eastAsia="Times New Roman" w:cs="Times New Roman"/>
                <w:szCs w:val="24"/>
                <w:lang w:eastAsia="nb-NO"/>
              </w:rPr>
            </w:pPr>
            <w:r w:rsidRPr="00374F8B">
              <w:rPr>
                <w:rFonts w:eastAsia="Times New Roman" w:cs="Times New Roman"/>
                <w:szCs w:val="24"/>
                <w:lang w:eastAsia="nb-NO"/>
              </w:rPr>
              <w:t>2024</w:t>
            </w:r>
          </w:p>
        </w:tc>
        <w:tc>
          <w:tcPr>
            <w:tcW w:w="1276" w:type="dxa"/>
          </w:tcPr>
          <w:p w14:paraId="4F47DE8B" w14:textId="77777777" w:rsidR="00805C76" w:rsidRPr="00374F8B" w:rsidRDefault="00805C76" w:rsidP="00244337">
            <w:pPr>
              <w:rPr>
                <w:rFonts w:eastAsia="Times New Roman" w:cs="Times New Roman"/>
                <w:szCs w:val="24"/>
                <w:lang w:eastAsia="nb-NO"/>
              </w:rPr>
            </w:pPr>
            <w:r w:rsidRPr="00374F8B">
              <w:rPr>
                <w:rFonts w:eastAsia="Times New Roman" w:cs="Times New Roman"/>
                <w:szCs w:val="24"/>
                <w:lang w:eastAsia="nb-NO"/>
              </w:rPr>
              <w:t>35</w:t>
            </w:r>
          </w:p>
        </w:tc>
        <w:tc>
          <w:tcPr>
            <w:tcW w:w="1701" w:type="dxa"/>
          </w:tcPr>
          <w:p w14:paraId="13316951" w14:textId="77777777" w:rsidR="00805C76" w:rsidRPr="00374F8B" w:rsidRDefault="00805C76" w:rsidP="00244337">
            <w:pPr>
              <w:rPr>
                <w:rFonts w:eastAsia="Times New Roman" w:cs="Times New Roman"/>
                <w:szCs w:val="24"/>
                <w:lang w:eastAsia="nb-NO"/>
              </w:rPr>
            </w:pPr>
            <w:r w:rsidRPr="00374F8B">
              <w:rPr>
                <w:rFonts w:eastAsia="Times New Roman" w:cs="Times New Roman"/>
                <w:szCs w:val="24"/>
                <w:lang w:eastAsia="nb-NO"/>
              </w:rPr>
              <w:t>34</w:t>
            </w:r>
          </w:p>
        </w:tc>
      </w:tr>
      <w:tr w:rsidR="00805C76" w14:paraId="34435E6D" w14:textId="77777777" w:rsidTr="00244337">
        <w:trPr>
          <w:trHeight w:val="300"/>
        </w:trPr>
        <w:tc>
          <w:tcPr>
            <w:tcW w:w="1129" w:type="dxa"/>
          </w:tcPr>
          <w:p w14:paraId="0A0113C9" w14:textId="77777777" w:rsidR="00805C76" w:rsidRPr="00374F8B" w:rsidRDefault="00805C76" w:rsidP="00244337">
            <w:pPr>
              <w:rPr>
                <w:rFonts w:eastAsia="Times New Roman" w:cs="Times New Roman"/>
                <w:szCs w:val="24"/>
                <w:lang w:eastAsia="nb-NO"/>
              </w:rPr>
            </w:pPr>
            <w:r w:rsidRPr="00374F8B">
              <w:rPr>
                <w:rFonts w:eastAsia="Times New Roman" w:cs="Times New Roman"/>
                <w:szCs w:val="24"/>
                <w:lang w:eastAsia="nb-NO"/>
              </w:rPr>
              <w:t>2025</w:t>
            </w:r>
          </w:p>
        </w:tc>
        <w:tc>
          <w:tcPr>
            <w:tcW w:w="1276" w:type="dxa"/>
          </w:tcPr>
          <w:p w14:paraId="6660CA0D" w14:textId="77777777" w:rsidR="00805C76" w:rsidRPr="00374F8B" w:rsidRDefault="00805C76" w:rsidP="00244337">
            <w:pPr>
              <w:rPr>
                <w:rFonts w:eastAsia="Times New Roman" w:cs="Times New Roman"/>
                <w:szCs w:val="24"/>
                <w:lang w:eastAsia="nb-NO"/>
              </w:rPr>
            </w:pPr>
            <w:r w:rsidRPr="00374F8B">
              <w:rPr>
                <w:rFonts w:eastAsia="Times New Roman" w:cs="Times New Roman"/>
                <w:szCs w:val="24"/>
                <w:lang w:eastAsia="nb-NO"/>
              </w:rPr>
              <w:t>38</w:t>
            </w:r>
          </w:p>
        </w:tc>
        <w:tc>
          <w:tcPr>
            <w:tcW w:w="1701" w:type="dxa"/>
          </w:tcPr>
          <w:p w14:paraId="2A34523B" w14:textId="77777777" w:rsidR="00805C76" w:rsidRPr="00374F8B" w:rsidRDefault="00805C76" w:rsidP="00244337">
            <w:pPr>
              <w:rPr>
                <w:rFonts w:eastAsia="Times New Roman" w:cs="Times New Roman"/>
                <w:szCs w:val="24"/>
                <w:lang w:eastAsia="nb-NO"/>
              </w:rPr>
            </w:pPr>
            <w:r w:rsidRPr="00374F8B">
              <w:rPr>
                <w:rFonts w:eastAsia="Times New Roman" w:cs="Times New Roman"/>
                <w:szCs w:val="24"/>
                <w:lang w:eastAsia="nb-NO"/>
              </w:rPr>
              <w:t>38</w:t>
            </w:r>
          </w:p>
        </w:tc>
      </w:tr>
    </w:tbl>
    <w:p w14:paraId="15C6FED7" w14:textId="77777777" w:rsidR="00FF4C2D" w:rsidRDefault="00FF4C2D" w:rsidP="00FF4C2D">
      <w:pPr>
        <w:spacing w:after="0"/>
        <w:rPr>
          <w:rFonts w:eastAsia="Times New Roman" w:cs="Times New Roman"/>
          <w:szCs w:val="24"/>
          <w:lang w:eastAsia="nb-NO"/>
        </w:rPr>
      </w:pPr>
    </w:p>
    <w:p w14:paraId="46CBA964" w14:textId="200FB607" w:rsidR="00457461" w:rsidRDefault="00805C76" w:rsidP="00FF4C2D">
      <w:pPr>
        <w:spacing w:after="0"/>
        <w:rPr>
          <w:rFonts w:eastAsia="Times New Roman" w:cs="Times New Roman"/>
          <w:szCs w:val="24"/>
          <w:lang w:eastAsia="nb-NO"/>
        </w:rPr>
      </w:pPr>
      <w:r w:rsidRPr="00374F8B">
        <w:rPr>
          <w:rFonts w:eastAsia="Times New Roman" w:cs="Times New Roman"/>
          <w:szCs w:val="24"/>
          <w:lang w:eastAsia="nb-NO"/>
        </w:rPr>
        <w:t>Tabellen viser antall fødte i Bardu etter fødselsår og hvor mange som er bosatt i Bardu etter samme fødselsår. Tabellen viser en trend med netto fraflytting etter fødsel</w:t>
      </w:r>
      <w:r w:rsidR="0077643E">
        <w:rPr>
          <w:rFonts w:eastAsia="Times New Roman" w:cs="Times New Roman"/>
          <w:szCs w:val="24"/>
          <w:lang w:eastAsia="nb-NO"/>
        </w:rPr>
        <w:t>.</w:t>
      </w:r>
    </w:p>
    <w:p w14:paraId="7D5D767C" w14:textId="77777777" w:rsidR="0077643E" w:rsidRDefault="0077643E" w:rsidP="00805C76">
      <w:pPr>
        <w:rPr>
          <w:rFonts w:eastAsia="Times New Roman" w:cs="Times New Roman"/>
          <w:szCs w:val="24"/>
          <w:lang w:eastAsia="nb-NO"/>
        </w:rPr>
      </w:pPr>
    </w:p>
    <w:p w14:paraId="1DD9D3D3" w14:textId="7CDEF0CE" w:rsidR="0077643E" w:rsidRDefault="0077643E" w:rsidP="005203B2">
      <w:pPr>
        <w:spacing w:after="0"/>
        <w:rPr>
          <w:i/>
          <w:iCs/>
          <w:lang w:eastAsia="nb-NO"/>
        </w:rPr>
      </w:pPr>
      <w:r w:rsidRPr="0077643E">
        <w:rPr>
          <w:i/>
          <w:iCs/>
          <w:lang w:eastAsia="nb-NO"/>
        </w:rPr>
        <w:t>Tabell: Andel barn i barnehage, aldersgruppe 1 – 5 år, i forhold til innbyggere sammenlignet med nærliggende kommuner. Tall fra 202</w:t>
      </w:r>
      <w:r w:rsidR="00B42D1B">
        <w:rPr>
          <w:i/>
          <w:iCs/>
          <w:lang w:eastAsia="nb-NO"/>
        </w:rPr>
        <w:t>5</w:t>
      </w:r>
      <w:r w:rsidRPr="0077643E">
        <w:rPr>
          <w:i/>
          <w:iCs/>
          <w:lang w:eastAsia="nb-NO"/>
        </w:rPr>
        <w:t xml:space="preserve"> (SSB 13502)</w:t>
      </w:r>
    </w:p>
    <w:tbl>
      <w:tblPr>
        <w:tblStyle w:val="Tabellrutenett"/>
        <w:tblW w:w="2972" w:type="dxa"/>
        <w:tblLook w:val="04A0" w:firstRow="1" w:lastRow="0" w:firstColumn="1" w:lastColumn="0" w:noHBand="0" w:noVBand="1"/>
      </w:tblPr>
      <w:tblGrid>
        <w:gridCol w:w="1271"/>
        <w:gridCol w:w="1701"/>
      </w:tblGrid>
      <w:tr w:rsidR="004B6625" w14:paraId="6AC9E10A" w14:textId="77777777" w:rsidTr="001A252B">
        <w:trPr>
          <w:trHeight w:val="300"/>
        </w:trPr>
        <w:tc>
          <w:tcPr>
            <w:tcW w:w="1271" w:type="dxa"/>
            <w:shd w:val="clear" w:color="auto" w:fill="B4C6E7" w:themeFill="accent1" w:themeFillTint="66"/>
          </w:tcPr>
          <w:p w14:paraId="0B120E0A" w14:textId="77777777" w:rsidR="004B6625" w:rsidRDefault="004B6625" w:rsidP="00244337">
            <w:pPr>
              <w:rPr>
                <w:lang w:eastAsia="nb-NO"/>
              </w:rPr>
            </w:pPr>
            <w:r>
              <w:rPr>
                <w:lang w:eastAsia="nb-NO"/>
              </w:rPr>
              <w:t>Kommune</w:t>
            </w:r>
          </w:p>
        </w:tc>
        <w:tc>
          <w:tcPr>
            <w:tcW w:w="1701" w:type="dxa"/>
            <w:shd w:val="clear" w:color="auto" w:fill="B4C6E7" w:themeFill="accent1" w:themeFillTint="66"/>
          </w:tcPr>
          <w:p w14:paraId="015D13B6" w14:textId="4610B7DB" w:rsidR="004B6625" w:rsidRDefault="004B6625" w:rsidP="001A252B">
            <w:pPr>
              <w:rPr>
                <w:lang w:eastAsia="nb-NO"/>
              </w:rPr>
            </w:pPr>
            <w:r w:rsidRPr="52E3618C">
              <w:rPr>
                <w:lang w:eastAsia="nb-NO"/>
              </w:rPr>
              <w:t>Andel i % 2025</w:t>
            </w:r>
          </w:p>
        </w:tc>
      </w:tr>
      <w:tr w:rsidR="004B6625" w14:paraId="7661EBDE" w14:textId="77777777" w:rsidTr="001A252B">
        <w:trPr>
          <w:trHeight w:val="300"/>
        </w:trPr>
        <w:tc>
          <w:tcPr>
            <w:tcW w:w="1271" w:type="dxa"/>
            <w:shd w:val="clear" w:color="auto" w:fill="DBDBDB" w:themeFill="accent3" w:themeFillTint="66"/>
          </w:tcPr>
          <w:p w14:paraId="5DCB381D" w14:textId="77777777" w:rsidR="004B6625" w:rsidRDefault="004B6625" w:rsidP="00244337">
            <w:pPr>
              <w:rPr>
                <w:lang w:eastAsia="nb-NO"/>
              </w:rPr>
            </w:pPr>
            <w:r>
              <w:rPr>
                <w:lang w:eastAsia="nb-NO"/>
              </w:rPr>
              <w:t>Bardu</w:t>
            </w:r>
          </w:p>
        </w:tc>
        <w:tc>
          <w:tcPr>
            <w:tcW w:w="1701" w:type="dxa"/>
            <w:shd w:val="clear" w:color="auto" w:fill="DBDBDB" w:themeFill="accent3" w:themeFillTint="66"/>
          </w:tcPr>
          <w:p w14:paraId="5834A319" w14:textId="77777777" w:rsidR="004B6625" w:rsidRDefault="004B6625" w:rsidP="00244337">
            <w:pPr>
              <w:rPr>
                <w:lang w:eastAsia="nb-NO"/>
              </w:rPr>
            </w:pPr>
            <w:r w:rsidRPr="52E3618C">
              <w:rPr>
                <w:lang w:eastAsia="nb-NO"/>
              </w:rPr>
              <w:t>93,9</w:t>
            </w:r>
          </w:p>
        </w:tc>
      </w:tr>
      <w:tr w:rsidR="004B6625" w14:paraId="4E3E66B6" w14:textId="77777777" w:rsidTr="001A252B">
        <w:trPr>
          <w:trHeight w:val="300"/>
        </w:trPr>
        <w:tc>
          <w:tcPr>
            <w:tcW w:w="1271" w:type="dxa"/>
          </w:tcPr>
          <w:p w14:paraId="25A2922B" w14:textId="77777777" w:rsidR="004B6625" w:rsidRDefault="004B6625" w:rsidP="00244337">
            <w:pPr>
              <w:rPr>
                <w:lang w:eastAsia="nb-NO"/>
              </w:rPr>
            </w:pPr>
            <w:r>
              <w:rPr>
                <w:lang w:eastAsia="nb-NO"/>
              </w:rPr>
              <w:t>Salangen</w:t>
            </w:r>
          </w:p>
        </w:tc>
        <w:tc>
          <w:tcPr>
            <w:tcW w:w="1701" w:type="dxa"/>
          </w:tcPr>
          <w:p w14:paraId="68CE5276" w14:textId="77777777" w:rsidR="004B6625" w:rsidRDefault="004B6625" w:rsidP="00244337">
            <w:pPr>
              <w:rPr>
                <w:lang w:eastAsia="nb-NO"/>
              </w:rPr>
            </w:pPr>
            <w:r w:rsidRPr="52E3618C">
              <w:rPr>
                <w:lang w:eastAsia="nb-NO"/>
              </w:rPr>
              <w:t>100</w:t>
            </w:r>
          </w:p>
        </w:tc>
      </w:tr>
      <w:tr w:rsidR="004B6625" w14:paraId="25C8E747" w14:textId="77777777" w:rsidTr="001A252B">
        <w:trPr>
          <w:trHeight w:val="300"/>
        </w:trPr>
        <w:tc>
          <w:tcPr>
            <w:tcW w:w="1271" w:type="dxa"/>
          </w:tcPr>
          <w:p w14:paraId="4AF738E5" w14:textId="77777777" w:rsidR="004B6625" w:rsidRDefault="004B6625" w:rsidP="00244337">
            <w:pPr>
              <w:rPr>
                <w:lang w:eastAsia="nb-NO"/>
              </w:rPr>
            </w:pPr>
            <w:r>
              <w:rPr>
                <w:lang w:eastAsia="nb-NO"/>
              </w:rPr>
              <w:t>Målselv</w:t>
            </w:r>
          </w:p>
        </w:tc>
        <w:tc>
          <w:tcPr>
            <w:tcW w:w="1701" w:type="dxa"/>
          </w:tcPr>
          <w:p w14:paraId="094E8ECC" w14:textId="77777777" w:rsidR="004B6625" w:rsidRDefault="004B6625" w:rsidP="00244337">
            <w:pPr>
              <w:rPr>
                <w:lang w:eastAsia="nb-NO"/>
              </w:rPr>
            </w:pPr>
            <w:r w:rsidRPr="52E3618C">
              <w:rPr>
                <w:lang w:eastAsia="nb-NO"/>
              </w:rPr>
              <w:t>94</w:t>
            </w:r>
          </w:p>
        </w:tc>
      </w:tr>
      <w:tr w:rsidR="004B6625" w14:paraId="05C9952A" w14:textId="77777777" w:rsidTr="001A252B">
        <w:trPr>
          <w:trHeight w:val="300"/>
        </w:trPr>
        <w:tc>
          <w:tcPr>
            <w:tcW w:w="1271" w:type="dxa"/>
          </w:tcPr>
          <w:p w14:paraId="275D46FE" w14:textId="77777777" w:rsidR="004B6625" w:rsidRDefault="004B6625" w:rsidP="00244337">
            <w:pPr>
              <w:rPr>
                <w:lang w:eastAsia="nb-NO"/>
              </w:rPr>
            </w:pPr>
            <w:r>
              <w:rPr>
                <w:lang w:eastAsia="nb-NO"/>
              </w:rPr>
              <w:t>Sørreisa</w:t>
            </w:r>
          </w:p>
        </w:tc>
        <w:tc>
          <w:tcPr>
            <w:tcW w:w="1701" w:type="dxa"/>
          </w:tcPr>
          <w:p w14:paraId="40793A97" w14:textId="77777777" w:rsidR="004B6625" w:rsidRDefault="004B6625" w:rsidP="00244337">
            <w:pPr>
              <w:rPr>
                <w:lang w:eastAsia="nb-NO"/>
              </w:rPr>
            </w:pPr>
            <w:r w:rsidRPr="52E3618C">
              <w:rPr>
                <w:lang w:eastAsia="nb-NO"/>
              </w:rPr>
              <w:t>93,1</w:t>
            </w:r>
          </w:p>
        </w:tc>
      </w:tr>
      <w:tr w:rsidR="004B6625" w14:paraId="2C6D71FE" w14:textId="77777777" w:rsidTr="001A252B">
        <w:trPr>
          <w:trHeight w:val="300"/>
        </w:trPr>
        <w:tc>
          <w:tcPr>
            <w:tcW w:w="1271" w:type="dxa"/>
          </w:tcPr>
          <w:p w14:paraId="216C2BB9" w14:textId="77777777" w:rsidR="004B6625" w:rsidRDefault="004B6625" w:rsidP="00244337">
            <w:pPr>
              <w:rPr>
                <w:lang w:eastAsia="nb-NO"/>
              </w:rPr>
            </w:pPr>
            <w:r>
              <w:rPr>
                <w:lang w:eastAsia="nb-NO"/>
              </w:rPr>
              <w:t>Balsfjord</w:t>
            </w:r>
          </w:p>
        </w:tc>
        <w:tc>
          <w:tcPr>
            <w:tcW w:w="1701" w:type="dxa"/>
          </w:tcPr>
          <w:p w14:paraId="4DD62C47" w14:textId="77777777" w:rsidR="004B6625" w:rsidRDefault="004B6625" w:rsidP="00244337">
            <w:pPr>
              <w:rPr>
                <w:lang w:eastAsia="nb-NO"/>
              </w:rPr>
            </w:pPr>
            <w:r w:rsidRPr="52E3618C">
              <w:rPr>
                <w:lang w:eastAsia="nb-NO"/>
              </w:rPr>
              <w:t>75,5</w:t>
            </w:r>
          </w:p>
        </w:tc>
      </w:tr>
    </w:tbl>
    <w:p w14:paraId="2C16BBE9" w14:textId="77777777" w:rsidR="00FF4C2D" w:rsidRDefault="00FF4C2D" w:rsidP="004B6625">
      <w:pPr>
        <w:spacing w:after="0" w:line="240" w:lineRule="auto"/>
        <w:rPr>
          <w:rFonts w:eastAsia="Times New Roman" w:cs="Times New Roman"/>
          <w:szCs w:val="24"/>
          <w:lang w:eastAsia="nb-NO"/>
        </w:rPr>
      </w:pPr>
    </w:p>
    <w:p w14:paraId="43753728" w14:textId="0E2B3ED9" w:rsidR="004B6625" w:rsidRPr="004B6625" w:rsidRDefault="004B6625" w:rsidP="004B6625">
      <w:pPr>
        <w:spacing w:after="0" w:line="240" w:lineRule="auto"/>
        <w:rPr>
          <w:rFonts w:eastAsia="Times New Roman" w:cs="Times New Roman"/>
          <w:szCs w:val="24"/>
          <w:highlight w:val="yellow"/>
          <w:lang w:eastAsia="nb-NO"/>
        </w:rPr>
      </w:pPr>
      <w:r w:rsidRPr="004B6625">
        <w:rPr>
          <w:rFonts w:eastAsia="Times New Roman" w:cs="Times New Roman"/>
          <w:szCs w:val="24"/>
          <w:lang w:eastAsia="nb-NO"/>
        </w:rPr>
        <w:t>Andelen barn i barnehage påvirkes av når foreldrene søker barna inn i barnehagen, andelen barn fra asylmottak og Viken senter</w:t>
      </w:r>
      <w:r w:rsidR="00C51CC1">
        <w:rPr>
          <w:rFonts w:eastAsia="Times New Roman" w:cs="Times New Roman"/>
          <w:szCs w:val="24"/>
          <w:lang w:eastAsia="nb-NO"/>
        </w:rPr>
        <w:t>,</w:t>
      </w:r>
      <w:r w:rsidRPr="004B6625">
        <w:rPr>
          <w:rFonts w:eastAsia="Times New Roman" w:cs="Times New Roman"/>
          <w:szCs w:val="24"/>
          <w:lang w:eastAsia="nb-NO"/>
        </w:rPr>
        <w:t xml:space="preserve"> og om de er født etter telledatoen. Endring i antall barn plassert på asylmottaket påvirker inntektene våre</w:t>
      </w:r>
    </w:p>
    <w:p w14:paraId="16FA0F92" w14:textId="77777777" w:rsidR="00D74B61" w:rsidRDefault="00D74B61" w:rsidP="008C4621">
      <w:pPr>
        <w:pStyle w:val="Overskrift2"/>
      </w:pPr>
    </w:p>
    <w:p w14:paraId="47B6E180" w14:textId="6A7EA12C" w:rsidR="008C4621" w:rsidRDefault="008C4621" w:rsidP="008C4621">
      <w:pPr>
        <w:pStyle w:val="Overskrift2"/>
        <w:rPr>
          <w:sz w:val="24"/>
          <w:szCs w:val="24"/>
        </w:rPr>
      </w:pPr>
      <w:bookmarkStart w:id="5" w:name="_Toc236808070"/>
      <w:r>
        <w:t xml:space="preserve">1.3 </w:t>
      </w:r>
      <w:r w:rsidR="00CB3016" w:rsidRPr="0F2816F6">
        <w:rPr>
          <w:sz w:val="24"/>
          <w:szCs w:val="24"/>
        </w:rPr>
        <w:t>Antall barn i bardubarnehagene- utvikling over tid</w:t>
      </w:r>
      <w:bookmarkEnd w:id="5"/>
    </w:p>
    <w:p w14:paraId="2E482846" w14:textId="520D7B07" w:rsidR="007E4790" w:rsidRPr="007E4790" w:rsidRDefault="007E4790" w:rsidP="007E4790">
      <w:pPr>
        <w:keepNext/>
        <w:keepLines/>
        <w:spacing w:before="40" w:after="0"/>
        <w:outlineLvl w:val="3"/>
        <w:rPr>
          <w:rFonts w:eastAsiaTheme="majorEastAsia" w:cstheme="majorBidi"/>
          <w:i/>
          <w:iCs/>
        </w:rPr>
      </w:pPr>
      <w:bookmarkStart w:id="6" w:name="_Toc230173692"/>
      <w:r w:rsidRPr="007E4790">
        <w:rPr>
          <w:rFonts w:eastAsiaTheme="majorEastAsia" w:cstheme="majorBidi"/>
          <w:i/>
          <w:iCs/>
        </w:rPr>
        <w:t>Tabell: Barn i barnehagen pr 15.12.</w:t>
      </w:r>
      <w:bookmarkEnd w:id="6"/>
      <w:r w:rsidRPr="007E4790">
        <w:rPr>
          <w:rFonts w:eastAsiaTheme="majorEastAsia" w:cstheme="majorBidi"/>
          <w:i/>
          <w:iCs/>
        </w:rPr>
        <w:t xml:space="preserve"> </w:t>
      </w:r>
    </w:p>
    <w:tbl>
      <w:tblPr>
        <w:tblStyle w:val="Tabellrutenett"/>
        <w:tblW w:w="8363" w:type="dxa"/>
        <w:tblLook w:val="04A0" w:firstRow="1" w:lastRow="0" w:firstColumn="1" w:lastColumn="0" w:noHBand="0" w:noVBand="1"/>
      </w:tblPr>
      <w:tblGrid>
        <w:gridCol w:w="1598"/>
        <w:gridCol w:w="751"/>
        <w:gridCol w:w="752"/>
        <w:gridCol w:w="752"/>
        <w:gridCol w:w="751"/>
        <w:gridCol w:w="752"/>
        <w:gridCol w:w="752"/>
        <w:gridCol w:w="751"/>
        <w:gridCol w:w="752"/>
        <w:gridCol w:w="752"/>
      </w:tblGrid>
      <w:tr w:rsidR="004A0572" w:rsidRPr="003C6541" w14:paraId="5187C0AD" w14:textId="77777777" w:rsidTr="000241D4">
        <w:trPr>
          <w:trHeight w:val="300"/>
        </w:trPr>
        <w:tc>
          <w:tcPr>
            <w:tcW w:w="1598" w:type="dxa"/>
            <w:shd w:val="clear" w:color="auto" w:fill="B4C6E7" w:themeFill="accent1" w:themeFillTint="66"/>
          </w:tcPr>
          <w:p w14:paraId="0A9D14A0" w14:textId="77777777" w:rsidR="004A0572" w:rsidRPr="003C6541" w:rsidRDefault="004A0572" w:rsidP="00244337"/>
        </w:tc>
        <w:tc>
          <w:tcPr>
            <w:tcW w:w="751" w:type="dxa"/>
            <w:shd w:val="clear" w:color="auto" w:fill="B4C6E7" w:themeFill="accent1" w:themeFillTint="66"/>
          </w:tcPr>
          <w:p w14:paraId="472CE4F0" w14:textId="77777777" w:rsidR="004A0572" w:rsidRPr="003C6541" w:rsidRDefault="004A0572" w:rsidP="00244337">
            <w:r>
              <w:t>2017</w:t>
            </w:r>
          </w:p>
        </w:tc>
        <w:tc>
          <w:tcPr>
            <w:tcW w:w="752" w:type="dxa"/>
            <w:shd w:val="clear" w:color="auto" w:fill="B4C6E7" w:themeFill="accent1" w:themeFillTint="66"/>
          </w:tcPr>
          <w:p w14:paraId="2057A87A" w14:textId="77777777" w:rsidR="004A0572" w:rsidRPr="003C6541" w:rsidRDefault="004A0572" w:rsidP="00244337">
            <w:r>
              <w:t>2018</w:t>
            </w:r>
          </w:p>
        </w:tc>
        <w:tc>
          <w:tcPr>
            <w:tcW w:w="752" w:type="dxa"/>
            <w:shd w:val="clear" w:color="auto" w:fill="B4C6E7" w:themeFill="accent1" w:themeFillTint="66"/>
          </w:tcPr>
          <w:p w14:paraId="5DE70944" w14:textId="77777777" w:rsidR="004A0572" w:rsidRPr="003C6541" w:rsidRDefault="004A0572" w:rsidP="00244337">
            <w:r w:rsidRPr="003C6541">
              <w:t>2019</w:t>
            </w:r>
          </w:p>
        </w:tc>
        <w:tc>
          <w:tcPr>
            <w:tcW w:w="751" w:type="dxa"/>
            <w:shd w:val="clear" w:color="auto" w:fill="B4C6E7" w:themeFill="accent1" w:themeFillTint="66"/>
          </w:tcPr>
          <w:p w14:paraId="035B5158" w14:textId="77777777" w:rsidR="004A0572" w:rsidRPr="003C6541" w:rsidRDefault="004A0572" w:rsidP="00244337">
            <w:r w:rsidRPr="003C6541">
              <w:t>2020</w:t>
            </w:r>
          </w:p>
        </w:tc>
        <w:tc>
          <w:tcPr>
            <w:tcW w:w="752" w:type="dxa"/>
            <w:shd w:val="clear" w:color="auto" w:fill="B4C6E7" w:themeFill="accent1" w:themeFillTint="66"/>
          </w:tcPr>
          <w:p w14:paraId="614C5610" w14:textId="77777777" w:rsidR="004A0572" w:rsidRPr="003C6541" w:rsidRDefault="004A0572" w:rsidP="00244337">
            <w:r w:rsidRPr="003C6541">
              <w:t>2021</w:t>
            </w:r>
          </w:p>
        </w:tc>
        <w:tc>
          <w:tcPr>
            <w:tcW w:w="752" w:type="dxa"/>
            <w:shd w:val="clear" w:color="auto" w:fill="B4C6E7" w:themeFill="accent1" w:themeFillTint="66"/>
          </w:tcPr>
          <w:p w14:paraId="488E8D63" w14:textId="77777777" w:rsidR="004A0572" w:rsidRPr="003C6541" w:rsidRDefault="004A0572" w:rsidP="00244337">
            <w:r w:rsidRPr="003C6541">
              <w:t>2022</w:t>
            </w:r>
          </w:p>
        </w:tc>
        <w:tc>
          <w:tcPr>
            <w:tcW w:w="751" w:type="dxa"/>
            <w:shd w:val="clear" w:color="auto" w:fill="B4C6E7" w:themeFill="accent1" w:themeFillTint="66"/>
          </w:tcPr>
          <w:p w14:paraId="1FD2E62F" w14:textId="77777777" w:rsidR="004A0572" w:rsidRPr="003C6541" w:rsidRDefault="004A0572" w:rsidP="00244337">
            <w:r w:rsidRPr="003C6541">
              <w:t>2023</w:t>
            </w:r>
          </w:p>
        </w:tc>
        <w:tc>
          <w:tcPr>
            <w:tcW w:w="752" w:type="dxa"/>
            <w:shd w:val="clear" w:color="auto" w:fill="B4C6E7" w:themeFill="accent1" w:themeFillTint="66"/>
          </w:tcPr>
          <w:p w14:paraId="78D55D08" w14:textId="77777777" w:rsidR="004A0572" w:rsidRDefault="004A0572" w:rsidP="00244337">
            <w:r>
              <w:t>2024</w:t>
            </w:r>
          </w:p>
        </w:tc>
        <w:tc>
          <w:tcPr>
            <w:tcW w:w="752" w:type="dxa"/>
            <w:shd w:val="clear" w:color="auto" w:fill="B4C6E7" w:themeFill="accent1" w:themeFillTint="66"/>
          </w:tcPr>
          <w:p w14:paraId="2C5EF272" w14:textId="77777777" w:rsidR="004A0572" w:rsidRDefault="004A0572" w:rsidP="00244337">
            <w:r>
              <w:t>2025</w:t>
            </w:r>
          </w:p>
        </w:tc>
      </w:tr>
      <w:tr w:rsidR="004A0572" w:rsidRPr="003C6541" w14:paraId="5759DD1D" w14:textId="77777777" w:rsidTr="000241D4">
        <w:trPr>
          <w:trHeight w:val="300"/>
        </w:trPr>
        <w:tc>
          <w:tcPr>
            <w:tcW w:w="1598" w:type="dxa"/>
          </w:tcPr>
          <w:p w14:paraId="5FF78EB4" w14:textId="77777777" w:rsidR="004A0572" w:rsidRPr="003C6541" w:rsidRDefault="004A0572" w:rsidP="00244337">
            <w:r w:rsidRPr="003C6541">
              <w:t>Antall barn i barnehage</w:t>
            </w:r>
          </w:p>
        </w:tc>
        <w:tc>
          <w:tcPr>
            <w:tcW w:w="751" w:type="dxa"/>
          </w:tcPr>
          <w:p w14:paraId="372A71C6" w14:textId="77777777" w:rsidR="004A0572" w:rsidRPr="003C6541" w:rsidRDefault="004A0572" w:rsidP="00244337">
            <w:r>
              <w:t>210</w:t>
            </w:r>
          </w:p>
        </w:tc>
        <w:tc>
          <w:tcPr>
            <w:tcW w:w="752" w:type="dxa"/>
          </w:tcPr>
          <w:p w14:paraId="725B7F5C" w14:textId="77777777" w:rsidR="004A0572" w:rsidRPr="003C6541" w:rsidRDefault="004A0572" w:rsidP="00244337">
            <w:r>
              <w:t>205</w:t>
            </w:r>
          </w:p>
        </w:tc>
        <w:tc>
          <w:tcPr>
            <w:tcW w:w="752" w:type="dxa"/>
          </w:tcPr>
          <w:p w14:paraId="3B31E2BC" w14:textId="77777777" w:rsidR="004A0572" w:rsidRPr="003C6541" w:rsidRDefault="004A0572" w:rsidP="00244337">
            <w:r w:rsidRPr="003C6541">
              <w:t>191</w:t>
            </w:r>
          </w:p>
        </w:tc>
        <w:tc>
          <w:tcPr>
            <w:tcW w:w="751" w:type="dxa"/>
          </w:tcPr>
          <w:p w14:paraId="03D418F2" w14:textId="77777777" w:rsidR="004A0572" w:rsidRPr="003C6541" w:rsidRDefault="004A0572" w:rsidP="00244337">
            <w:r w:rsidRPr="003C6541">
              <w:t>197</w:t>
            </w:r>
          </w:p>
        </w:tc>
        <w:tc>
          <w:tcPr>
            <w:tcW w:w="752" w:type="dxa"/>
          </w:tcPr>
          <w:p w14:paraId="7ACDBCCC" w14:textId="77777777" w:rsidR="004A0572" w:rsidRPr="003C6541" w:rsidRDefault="004A0572" w:rsidP="00244337">
            <w:r w:rsidRPr="003C6541">
              <w:t>201</w:t>
            </w:r>
          </w:p>
        </w:tc>
        <w:tc>
          <w:tcPr>
            <w:tcW w:w="752" w:type="dxa"/>
          </w:tcPr>
          <w:p w14:paraId="41D0E9DA" w14:textId="77777777" w:rsidR="004A0572" w:rsidRPr="003C6541" w:rsidRDefault="004A0572" w:rsidP="00244337">
            <w:r w:rsidRPr="003C6541">
              <w:t>186</w:t>
            </w:r>
          </w:p>
        </w:tc>
        <w:tc>
          <w:tcPr>
            <w:tcW w:w="751" w:type="dxa"/>
          </w:tcPr>
          <w:p w14:paraId="06A820E6" w14:textId="77777777" w:rsidR="004A0572" w:rsidRPr="003C6541" w:rsidRDefault="004A0572" w:rsidP="00244337">
            <w:r w:rsidRPr="003C6541">
              <w:t>163</w:t>
            </w:r>
          </w:p>
        </w:tc>
        <w:tc>
          <w:tcPr>
            <w:tcW w:w="752" w:type="dxa"/>
          </w:tcPr>
          <w:p w14:paraId="7B02BCB7" w14:textId="77777777" w:rsidR="004A0572" w:rsidRDefault="004A0572" w:rsidP="00244337">
            <w:r>
              <w:t>146</w:t>
            </w:r>
          </w:p>
        </w:tc>
        <w:tc>
          <w:tcPr>
            <w:tcW w:w="752" w:type="dxa"/>
          </w:tcPr>
          <w:p w14:paraId="330EBC48" w14:textId="77777777" w:rsidR="004A0572" w:rsidRDefault="004A0572" w:rsidP="00244337">
            <w:r w:rsidRPr="00224D7F">
              <w:t>154</w:t>
            </w:r>
          </w:p>
        </w:tc>
      </w:tr>
    </w:tbl>
    <w:p w14:paraId="73BA65F9" w14:textId="77777777" w:rsidR="00D74B61" w:rsidRDefault="00D74B61" w:rsidP="004A0572"/>
    <w:p w14:paraId="2D847BE6" w14:textId="12341947" w:rsidR="004A0572" w:rsidRDefault="004A0572" w:rsidP="004A0572">
      <w:r w:rsidRPr="003C6541">
        <w:lastRenderedPageBreak/>
        <w:t>Det har vært en stor nedgang i antall barn i Bardubarnehagen</w:t>
      </w:r>
      <w:r w:rsidR="009752DF">
        <w:t>e</w:t>
      </w:r>
      <w:r w:rsidRPr="003C6541">
        <w:t>. I 2010 gikk 275 barn i barnehage per 1.9.10 og i 2014 gikk 234 barn i barnehage per 1.9.14. Basert på SSBs befolkningsframskrivinger forventer vi økning i barnetallet de neste 10 årene</w:t>
      </w:r>
      <w:r>
        <w:t>.</w:t>
      </w:r>
    </w:p>
    <w:p w14:paraId="777A6A2D" w14:textId="131102DB" w:rsidR="007E4790" w:rsidRDefault="00184FCB" w:rsidP="00184FCB">
      <w:pPr>
        <w:pStyle w:val="Overskrift2"/>
      </w:pPr>
      <w:bookmarkStart w:id="7" w:name="_Toc259153728"/>
      <w:r>
        <w:t>1.4 Minoritetsspråklige barn i barnehage</w:t>
      </w:r>
      <w:bookmarkEnd w:id="7"/>
    </w:p>
    <w:tbl>
      <w:tblPr>
        <w:tblStyle w:val="Tabellrutenett"/>
        <w:tblW w:w="9017" w:type="dxa"/>
        <w:tblLook w:val="04A0" w:firstRow="1" w:lastRow="0" w:firstColumn="1" w:lastColumn="0" w:noHBand="0" w:noVBand="1"/>
      </w:tblPr>
      <w:tblGrid>
        <w:gridCol w:w="1997"/>
        <w:gridCol w:w="1002"/>
        <w:gridCol w:w="1003"/>
        <w:gridCol w:w="1003"/>
        <w:gridCol w:w="1003"/>
        <w:gridCol w:w="1003"/>
        <w:gridCol w:w="1003"/>
        <w:gridCol w:w="1003"/>
      </w:tblGrid>
      <w:tr w:rsidR="00CE48A3" w:rsidRPr="00E24A3E" w14:paraId="66FD8FFF" w14:textId="77777777" w:rsidTr="00C74F26">
        <w:trPr>
          <w:trHeight w:val="269"/>
        </w:trPr>
        <w:tc>
          <w:tcPr>
            <w:tcW w:w="1997" w:type="dxa"/>
            <w:shd w:val="clear" w:color="auto" w:fill="B4C6E7" w:themeFill="accent1" w:themeFillTint="66"/>
          </w:tcPr>
          <w:p w14:paraId="56A9ACC4" w14:textId="77777777" w:rsidR="00CE48A3" w:rsidRPr="00E24A3E" w:rsidRDefault="00CE48A3" w:rsidP="00244337">
            <w:pPr>
              <w:rPr>
                <w:szCs w:val="24"/>
                <w:lang w:val="sv-SE"/>
              </w:rPr>
            </w:pPr>
          </w:p>
        </w:tc>
        <w:tc>
          <w:tcPr>
            <w:tcW w:w="1002" w:type="dxa"/>
            <w:shd w:val="clear" w:color="auto" w:fill="B4C6E7" w:themeFill="accent1" w:themeFillTint="66"/>
          </w:tcPr>
          <w:p w14:paraId="4655B365" w14:textId="77777777" w:rsidR="00CE48A3" w:rsidRPr="00E24A3E" w:rsidRDefault="00CE48A3" w:rsidP="00244337">
            <w:pPr>
              <w:rPr>
                <w:szCs w:val="24"/>
              </w:rPr>
            </w:pPr>
            <w:r w:rsidRPr="00E24A3E">
              <w:rPr>
                <w:szCs w:val="24"/>
              </w:rPr>
              <w:t>2019</w:t>
            </w:r>
          </w:p>
        </w:tc>
        <w:tc>
          <w:tcPr>
            <w:tcW w:w="1003" w:type="dxa"/>
            <w:shd w:val="clear" w:color="auto" w:fill="B4C6E7" w:themeFill="accent1" w:themeFillTint="66"/>
          </w:tcPr>
          <w:p w14:paraId="60CFFB83" w14:textId="77777777" w:rsidR="00CE48A3" w:rsidRPr="00E24A3E" w:rsidRDefault="00CE48A3" w:rsidP="00244337">
            <w:pPr>
              <w:rPr>
                <w:szCs w:val="24"/>
              </w:rPr>
            </w:pPr>
            <w:r w:rsidRPr="00E24A3E">
              <w:rPr>
                <w:szCs w:val="24"/>
              </w:rPr>
              <w:t>2020</w:t>
            </w:r>
          </w:p>
        </w:tc>
        <w:tc>
          <w:tcPr>
            <w:tcW w:w="1003" w:type="dxa"/>
            <w:shd w:val="clear" w:color="auto" w:fill="B4C6E7" w:themeFill="accent1" w:themeFillTint="66"/>
          </w:tcPr>
          <w:p w14:paraId="25F0B7EB" w14:textId="77777777" w:rsidR="00CE48A3" w:rsidRPr="00E24A3E" w:rsidRDefault="00CE48A3" w:rsidP="00244337">
            <w:pPr>
              <w:rPr>
                <w:szCs w:val="24"/>
              </w:rPr>
            </w:pPr>
            <w:r w:rsidRPr="00E24A3E">
              <w:rPr>
                <w:szCs w:val="24"/>
              </w:rPr>
              <w:t>2021</w:t>
            </w:r>
          </w:p>
        </w:tc>
        <w:tc>
          <w:tcPr>
            <w:tcW w:w="1003" w:type="dxa"/>
            <w:shd w:val="clear" w:color="auto" w:fill="B4C6E7" w:themeFill="accent1" w:themeFillTint="66"/>
          </w:tcPr>
          <w:p w14:paraId="1ECC785B" w14:textId="77777777" w:rsidR="00CE48A3" w:rsidRPr="00E24A3E" w:rsidRDefault="00CE48A3" w:rsidP="00244337">
            <w:pPr>
              <w:rPr>
                <w:szCs w:val="24"/>
              </w:rPr>
            </w:pPr>
            <w:r w:rsidRPr="00E24A3E">
              <w:rPr>
                <w:szCs w:val="24"/>
              </w:rPr>
              <w:t>2022</w:t>
            </w:r>
          </w:p>
        </w:tc>
        <w:tc>
          <w:tcPr>
            <w:tcW w:w="1003" w:type="dxa"/>
            <w:shd w:val="clear" w:color="auto" w:fill="B4C6E7" w:themeFill="accent1" w:themeFillTint="66"/>
          </w:tcPr>
          <w:p w14:paraId="25320790" w14:textId="77777777" w:rsidR="00CE48A3" w:rsidRPr="00E24A3E" w:rsidRDefault="00CE48A3" w:rsidP="00244337">
            <w:pPr>
              <w:rPr>
                <w:szCs w:val="24"/>
              </w:rPr>
            </w:pPr>
            <w:r w:rsidRPr="00E24A3E">
              <w:rPr>
                <w:szCs w:val="24"/>
              </w:rPr>
              <w:t>2023</w:t>
            </w:r>
          </w:p>
        </w:tc>
        <w:tc>
          <w:tcPr>
            <w:tcW w:w="1003" w:type="dxa"/>
            <w:shd w:val="clear" w:color="auto" w:fill="B4C6E7" w:themeFill="accent1" w:themeFillTint="66"/>
          </w:tcPr>
          <w:p w14:paraId="0B58E440" w14:textId="77777777" w:rsidR="00CE48A3" w:rsidRPr="00E24A3E" w:rsidRDefault="00CE48A3" w:rsidP="00244337">
            <w:pPr>
              <w:rPr>
                <w:szCs w:val="24"/>
              </w:rPr>
            </w:pPr>
            <w:r w:rsidRPr="00E24A3E">
              <w:rPr>
                <w:szCs w:val="24"/>
              </w:rPr>
              <w:t>2024</w:t>
            </w:r>
          </w:p>
        </w:tc>
        <w:tc>
          <w:tcPr>
            <w:tcW w:w="1003" w:type="dxa"/>
            <w:shd w:val="clear" w:color="auto" w:fill="B4C6E7" w:themeFill="accent1" w:themeFillTint="66"/>
          </w:tcPr>
          <w:p w14:paraId="6C3922EB" w14:textId="77777777" w:rsidR="00CE48A3" w:rsidRPr="00E24A3E" w:rsidRDefault="00CE48A3" w:rsidP="00244337">
            <w:pPr>
              <w:rPr>
                <w:szCs w:val="24"/>
              </w:rPr>
            </w:pPr>
            <w:r w:rsidRPr="00E24A3E">
              <w:rPr>
                <w:szCs w:val="24"/>
              </w:rPr>
              <w:t>2025</w:t>
            </w:r>
          </w:p>
        </w:tc>
      </w:tr>
      <w:tr w:rsidR="00CE48A3" w:rsidRPr="00E24A3E" w14:paraId="73F2C702" w14:textId="77777777" w:rsidTr="00C74F26">
        <w:trPr>
          <w:trHeight w:val="269"/>
        </w:trPr>
        <w:tc>
          <w:tcPr>
            <w:tcW w:w="1997" w:type="dxa"/>
            <w:shd w:val="clear" w:color="auto" w:fill="FFFFFF" w:themeFill="background1"/>
          </w:tcPr>
          <w:p w14:paraId="288A28F1" w14:textId="77777777" w:rsidR="00CE48A3" w:rsidRPr="00E24A3E" w:rsidRDefault="00CE48A3" w:rsidP="00244337">
            <w:pPr>
              <w:rPr>
                <w:szCs w:val="24"/>
              </w:rPr>
            </w:pPr>
            <w:r w:rsidRPr="00E24A3E">
              <w:rPr>
                <w:szCs w:val="24"/>
              </w:rPr>
              <w:t>Minoritetsspråklige barn</w:t>
            </w:r>
          </w:p>
        </w:tc>
        <w:tc>
          <w:tcPr>
            <w:tcW w:w="1002" w:type="dxa"/>
            <w:shd w:val="clear" w:color="auto" w:fill="FFFFFF" w:themeFill="background1"/>
          </w:tcPr>
          <w:p w14:paraId="57517054" w14:textId="77777777" w:rsidR="00CE48A3" w:rsidRPr="00E24A3E" w:rsidRDefault="00CE48A3" w:rsidP="00244337">
            <w:pPr>
              <w:rPr>
                <w:szCs w:val="24"/>
              </w:rPr>
            </w:pPr>
            <w:r w:rsidRPr="00E24A3E">
              <w:rPr>
                <w:szCs w:val="24"/>
              </w:rPr>
              <w:t>27 (14,1%)</w:t>
            </w:r>
          </w:p>
        </w:tc>
        <w:tc>
          <w:tcPr>
            <w:tcW w:w="1003" w:type="dxa"/>
            <w:shd w:val="clear" w:color="auto" w:fill="FFFFFF" w:themeFill="background1"/>
          </w:tcPr>
          <w:p w14:paraId="6A4F2AFE" w14:textId="77777777" w:rsidR="00CE48A3" w:rsidRPr="00E24A3E" w:rsidRDefault="00CE48A3" w:rsidP="00244337">
            <w:pPr>
              <w:rPr>
                <w:szCs w:val="24"/>
              </w:rPr>
            </w:pPr>
            <w:r w:rsidRPr="00E24A3E">
              <w:rPr>
                <w:szCs w:val="24"/>
              </w:rPr>
              <w:t>28 (14,2%)</w:t>
            </w:r>
          </w:p>
        </w:tc>
        <w:tc>
          <w:tcPr>
            <w:tcW w:w="1003" w:type="dxa"/>
            <w:shd w:val="clear" w:color="auto" w:fill="FFFFFF" w:themeFill="background1"/>
          </w:tcPr>
          <w:p w14:paraId="7A31425D" w14:textId="77777777" w:rsidR="00CE48A3" w:rsidRPr="00E24A3E" w:rsidRDefault="00CE48A3" w:rsidP="00244337">
            <w:pPr>
              <w:rPr>
                <w:szCs w:val="24"/>
              </w:rPr>
            </w:pPr>
            <w:r w:rsidRPr="00E24A3E">
              <w:rPr>
                <w:szCs w:val="24"/>
              </w:rPr>
              <w:t>30 (14,9%)</w:t>
            </w:r>
          </w:p>
        </w:tc>
        <w:tc>
          <w:tcPr>
            <w:tcW w:w="1003" w:type="dxa"/>
            <w:shd w:val="clear" w:color="auto" w:fill="FFFFFF" w:themeFill="background1"/>
          </w:tcPr>
          <w:p w14:paraId="4ECBDFCC" w14:textId="77777777" w:rsidR="00CE48A3" w:rsidRPr="00E24A3E" w:rsidRDefault="00CE48A3" w:rsidP="00244337">
            <w:pPr>
              <w:rPr>
                <w:szCs w:val="24"/>
              </w:rPr>
            </w:pPr>
            <w:r w:rsidRPr="00E24A3E">
              <w:rPr>
                <w:szCs w:val="24"/>
              </w:rPr>
              <w:t>21 (11,2%)</w:t>
            </w:r>
          </w:p>
        </w:tc>
        <w:tc>
          <w:tcPr>
            <w:tcW w:w="1003" w:type="dxa"/>
            <w:shd w:val="clear" w:color="auto" w:fill="FFFFFF" w:themeFill="background1"/>
          </w:tcPr>
          <w:p w14:paraId="7E55723E" w14:textId="77777777" w:rsidR="00CE48A3" w:rsidRPr="00E24A3E" w:rsidRDefault="00CE48A3" w:rsidP="00244337">
            <w:pPr>
              <w:rPr>
                <w:szCs w:val="24"/>
              </w:rPr>
            </w:pPr>
            <w:r w:rsidRPr="00E24A3E">
              <w:rPr>
                <w:szCs w:val="24"/>
              </w:rPr>
              <w:t>25 (15,3%)</w:t>
            </w:r>
          </w:p>
        </w:tc>
        <w:tc>
          <w:tcPr>
            <w:tcW w:w="1003" w:type="dxa"/>
            <w:shd w:val="clear" w:color="auto" w:fill="FFFFFF" w:themeFill="background1"/>
          </w:tcPr>
          <w:p w14:paraId="2D17C887" w14:textId="77777777" w:rsidR="00C74F26" w:rsidRDefault="00CE48A3" w:rsidP="00244337">
            <w:pPr>
              <w:rPr>
                <w:szCs w:val="24"/>
              </w:rPr>
            </w:pPr>
            <w:r w:rsidRPr="00E24A3E">
              <w:rPr>
                <w:szCs w:val="24"/>
              </w:rPr>
              <w:t xml:space="preserve">22 </w:t>
            </w:r>
          </w:p>
          <w:p w14:paraId="2F0CAC43" w14:textId="36FF36C3" w:rsidR="00CE48A3" w:rsidRPr="00E24A3E" w:rsidRDefault="00CE48A3" w:rsidP="00244337">
            <w:pPr>
              <w:rPr>
                <w:szCs w:val="24"/>
              </w:rPr>
            </w:pPr>
            <w:r w:rsidRPr="00E24A3E">
              <w:rPr>
                <w:szCs w:val="24"/>
              </w:rPr>
              <w:t>(15,1</w:t>
            </w:r>
            <w:r w:rsidR="000241D4">
              <w:rPr>
                <w:szCs w:val="24"/>
              </w:rPr>
              <w:t>%</w:t>
            </w:r>
            <w:r w:rsidRPr="00E24A3E">
              <w:rPr>
                <w:szCs w:val="24"/>
              </w:rPr>
              <w:t>)</w:t>
            </w:r>
          </w:p>
        </w:tc>
        <w:tc>
          <w:tcPr>
            <w:tcW w:w="1003" w:type="dxa"/>
            <w:shd w:val="clear" w:color="auto" w:fill="FFFFFF" w:themeFill="background1"/>
          </w:tcPr>
          <w:p w14:paraId="14394402" w14:textId="77E4AD27" w:rsidR="00CE48A3" w:rsidRPr="00E24A3E" w:rsidRDefault="00CE48A3" w:rsidP="00244337">
            <w:pPr>
              <w:rPr>
                <w:szCs w:val="24"/>
                <w:highlight w:val="yellow"/>
              </w:rPr>
            </w:pPr>
            <w:r w:rsidRPr="00E24A3E">
              <w:rPr>
                <w:szCs w:val="24"/>
              </w:rPr>
              <w:t>17 (11,0%)</w:t>
            </w:r>
          </w:p>
        </w:tc>
      </w:tr>
    </w:tbl>
    <w:p w14:paraId="7F4081A8" w14:textId="77777777" w:rsidR="00FE22C4" w:rsidRDefault="00FE22C4" w:rsidP="00CE48A3">
      <w:pPr>
        <w:rPr>
          <w:szCs w:val="24"/>
        </w:rPr>
      </w:pPr>
    </w:p>
    <w:p w14:paraId="439D1F38" w14:textId="6E5CF56E" w:rsidR="004A05FD" w:rsidRDefault="00CE48A3" w:rsidP="00CE48A3">
      <w:pPr>
        <w:rPr>
          <w:szCs w:val="24"/>
        </w:rPr>
      </w:pPr>
      <w:r w:rsidRPr="00E24A3E">
        <w:rPr>
          <w:szCs w:val="24"/>
        </w:rPr>
        <w:t>Tabellen gir en oversikt over minoritetsspråklige barn</w:t>
      </w:r>
      <w:r w:rsidR="00061761">
        <w:rPr>
          <w:szCs w:val="24"/>
        </w:rPr>
        <w:t xml:space="preserve">. </w:t>
      </w:r>
      <w:r w:rsidRPr="00E24A3E">
        <w:rPr>
          <w:szCs w:val="24"/>
        </w:rPr>
        <w:t xml:space="preserve"> Minoritetsspråklige barn defineres som; «Barnet og foresatte har annet morsmål enn norsk, samisk, svensk, dansk og engelsk. </w:t>
      </w:r>
      <w:r w:rsidR="00A250B6">
        <w:rPr>
          <w:szCs w:val="24"/>
        </w:rPr>
        <w:t xml:space="preserve">Fire av fem barnehager </w:t>
      </w:r>
      <w:r w:rsidR="004A05FD">
        <w:rPr>
          <w:szCs w:val="24"/>
        </w:rPr>
        <w:t xml:space="preserve">i Bardu </w:t>
      </w:r>
      <w:r w:rsidR="00A250B6">
        <w:rPr>
          <w:szCs w:val="24"/>
        </w:rPr>
        <w:t xml:space="preserve">har minoritetsspråklige barn i barnegruppen. </w:t>
      </w:r>
      <w:r w:rsidRPr="00E24A3E">
        <w:rPr>
          <w:szCs w:val="24"/>
        </w:rPr>
        <w:t>Minoritetsspråklige barn har ikke en individuell rettighet, men en generell rettighet</w:t>
      </w:r>
      <w:r w:rsidRPr="00E24A3E">
        <w:rPr>
          <w:szCs w:val="24"/>
          <w:vertAlign w:val="superscript"/>
        </w:rPr>
        <w:footnoteReference w:id="3"/>
      </w:r>
      <w:r w:rsidRPr="00E24A3E">
        <w:rPr>
          <w:szCs w:val="24"/>
        </w:rPr>
        <w:t xml:space="preserve">  til at barns forutsetninger skal tas hensyn til. </w:t>
      </w:r>
      <w:r w:rsidR="004A05FD" w:rsidRPr="004A05FD">
        <w:rPr>
          <w:szCs w:val="24"/>
        </w:rPr>
        <w:t>Minoritetsspråklige barn har behov for tiltak ut over grunnbemanningen for å styrke språkutviklingen</w:t>
      </w:r>
      <w:r w:rsidR="004A05FD">
        <w:rPr>
          <w:szCs w:val="24"/>
        </w:rPr>
        <w:t xml:space="preserve">. </w:t>
      </w:r>
    </w:p>
    <w:p w14:paraId="24444056" w14:textId="7A86011D" w:rsidR="00CE48A3" w:rsidRDefault="006868DF" w:rsidP="00CE48A3">
      <w:pPr>
        <w:rPr>
          <w:szCs w:val="24"/>
        </w:rPr>
      </w:pPr>
      <w:r>
        <w:rPr>
          <w:szCs w:val="24"/>
        </w:rPr>
        <w:t>U</w:t>
      </w:r>
      <w:r w:rsidR="00425F31">
        <w:rPr>
          <w:szCs w:val="24"/>
        </w:rPr>
        <w:t>t</w:t>
      </w:r>
      <w:r>
        <w:rPr>
          <w:szCs w:val="24"/>
        </w:rPr>
        <w:t>danningsdirekto</w:t>
      </w:r>
      <w:r w:rsidR="00F936F1">
        <w:rPr>
          <w:szCs w:val="24"/>
        </w:rPr>
        <w:t xml:space="preserve">ratet tildeler </w:t>
      </w:r>
      <w:r w:rsidR="00434FD0">
        <w:rPr>
          <w:szCs w:val="24"/>
        </w:rPr>
        <w:t xml:space="preserve">årlig </w:t>
      </w:r>
      <w:r w:rsidR="00F936F1">
        <w:rPr>
          <w:szCs w:val="24"/>
        </w:rPr>
        <w:t xml:space="preserve">tilskudd til </w:t>
      </w:r>
      <w:r w:rsidR="00425F31">
        <w:rPr>
          <w:szCs w:val="24"/>
        </w:rPr>
        <w:t xml:space="preserve">å styrke språkutviklingen blant minoritetsspråklige barn i barnehage. To kriterier må være oppfylt. </w:t>
      </w:r>
      <w:r w:rsidR="00E54056">
        <w:rPr>
          <w:szCs w:val="24"/>
        </w:rPr>
        <w:t xml:space="preserve">Anden minoritetsspråklige må være minst 10 % og antall minoritetsspråklige barn må være </w:t>
      </w:r>
      <w:r w:rsidR="007669E5" w:rsidRPr="00163465">
        <w:rPr>
          <w:szCs w:val="24"/>
          <w:u w:val="single"/>
        </w:rPr>
        <w:t xml:space="preserve">50 </w:t>
      </w:r>
      <w:r w:rsidR="007669E5">
        <w:rPr>
          <w:szCs w:val="24"/>
        </w:rPr>
        <w:t>eller mer. Bardu kommune har for få barn for å motta</w:t>
      </w:r>
      <w:r w:rsidR="00105AE0">
        <w:rPr>
          <w:szCs w:val="24"/>
        </w:rPr>
        <w:t xml:space="preserve"> dette </w:t>
      </w:r>
      <w:r w:rsidR="004A05FD">
        <w:rPr>
          <w:szCs w:val="24"/>
        </w:rPr>
        <w:t>tilskuddet.</w:t>
      </w:r>
    </w:p>
    <w:p w14:paraId="33940941" w14:textId="35CAC6AD" w:rsidR="00A868EE" w:rsidRPr="00E24A3E" w:rsidRDefault="00A868EE" w:rsidP="00A868EE">
      <w:pPr>
        <w:pStyle w:val="Overskrift2"/>
      </w:pPr>
      <w:bookmarkStart w:id="8" w:name="_Toc1769557589"/>
      <w:r>
        <w:t>1.5 Åpningstid</w:t>
      </w:r>
      <w:bookmarkEnd w:id="8"/>
    </w:p>
    <w:p w14:paraId="163F74CD" w14:textId="6E24767B" w:rsidR="00614960" w:rsidRPr="00163465" w:rsidRDefault="00163465" w:rsidP="00D74B61">
      <w:pPr>
        <w:spacing w:after="0"/>
        <w:rPr>
          <w:rStyle w:val="eop"/>
          <w:rFonts w:cs="Calibri"/>
        </w:rPr>
      </w:pPr>
      <w:r w:rsidRPr="00163465">
        <w:t>Alle barnehagene har d</w:t>
      </w:r>
      <w:r w:rsidR="00614960" w:rsidRPr="00163465">
        <w:t xml:space="preserve">aglig åpningstid: </w:t>
      </w:r>
      <w:r w:rsidR="00614960" w:rsidRPr="00163465">
        <w:rPr>
          <w:rStyle w:val="normaltextrun"/>
          <w:rFonts w:cs="Calibri"/>
        </w:rPr>
        <w:t>0700 – 1615</w:t>
      </w:r>
      <w:r w:rsidR="00614960" w:rsidRPr="00163465">
        <w:rPr>
          <w:rStyle w:val="eop"/>
          <w:rFonts w:cs="Calibri"/>
        </w:rPr>
        <w:t> </w:t>
      </w:r>
    </w:p>
    <w:p w14:paraId="1B709E6A" w14:textId="3BD75CF5" w:rsidR="00614960" w:rsidRPr="001458CC" w:rsidRDefault="00163465" w:rsidP="00D74B61">
      <w:pPr>
        <w:spacing w:after="0"/>
        <w:rPr>
          <w:rStyle w:val="eop"/>
          <w:rFonts w:cs="Calibri"/>
        </w:rPr>
      </w:pPr>
      <w:r w:rsidRPr="001458CC">
        <w:rPr>
          <w:rStyle w:val="eop"/>
          <w:rFonts w:cs="Calibri"/>
        </w:rPr>
        <w:t>Barnehagene er stengt i følgende dager</w:t>
      </w:r>
      <w:r w:rsidR="001458CC" w:rsidRPr="001458CC">
        <w:rPr>
          <w:rStyle w:val="eop"/>
          <w:rFonts w:cs="Calibri"/>
        </w:rPr>
        <w:t xml:space="preserve">/perioder: </w:t>
      </w:r>
      <w:r w:rsidR="00614960" w:rsidRPr="001458CC">
        <w:rPr>
          <w:rStyle w:val="eop"/>
          <w:rFonts w:cs="Calibri"/>
        </w:rPr>
        <w:t xml:space="preserve"> </w:t>
      </w:r>
    </w:p>
    <w:p w14:paraId="4A79F5FD" w14:textId="2E8FBE2E" w:rsidR="00614960" w:rsidRPr="00614960" w:rsidRDefault="00AD1BCB" w:rsidP="00D74B61">
      <w:pPr>
        <w:pStyle w:val="Listeavsnitt"/>
        <w:numPr>
          <w:ilvl w:val="0"/>
          <w:numId w:val="1"/>
        </w:numPr>
        <w:spacing w:after="0"/>
        <w:rPr>
          <w:rStyle w:val="normaltextrun"/>
          <w:rFonts w:ascii="Garamond" w:hAnsi="Garamond" w:cs="Calibri"/>
          <w:sz w:val="24"/>
          <w:szCs w:val="24"/>
        </w:rPr>
      </w:pPr>
      <w:r>
        <w:rPr>
          <w:rStyle w:val="normaltextrun"/>
          <w:rFonts w:ascii="Garamond" w:hAnsi="Garamond" w:cs="Calibri"/>
          <w:sz w:val="24"/>
          <w:szCs w:val="24"/>
        </w:rPr>
        <w:t xml:space="preserve">3 </w:t>
      </w:r>
      <w:r w:rsidR="00614960" w:rsidRPr="00614960">
        <w:rPr>
          <w:rStyle w:val="normaltextrun"/>
          <w:rFonts w:ascii="Garamond" w:hAnsi="Garamond" w:cs="Calibri"/>
          <w:sz w:val="24"/>
          <w:szCs w:val="24"/>
        </w:rPr>
        <w:t>uker på sommeren (juli/ august)</w:t>
      </w:r>
    </w:p>
    <w:p w14:paraId="43DECE91" w14:textId="6D9DFEEC" w:rsidR="00614960" w:rsidRPr="00614960" w:rsidRDefault="00AD1BCB" w:rsidP="001458CC">
      <w:pPr>
        <w:pStyle w:val="Listeavsnitt"/>
        <w:numPr>
          <w:ilvl w:val="0"/>
          <w:numId w:val="1"/>
        </w:numPr>
        <w:spacing w:after="0"/>
        <w:rPr>
          <w:rStyle w:val="normaltextrun"/>
          <w:rFonts w:ascii="Garamond" w:hAnsi="Garamond" w:cs="Calibri"/>
          <w:sz w:val="24"/>
          <w:szCs w:val="24"/>
        </w:rPr>
      </w:pPr>
      <w:r>
        <w:rPr>
          <w:rStyle w:val="normaltextrun"/>
          <w:rFonts w:ascii="Garamond" w:hAnsi="Garamond" w:cs="Calibri"/>
          <w:sz w:val="24"/>
          <w:szCs w:val="24"/>
        </w:rPr>
        <w:t>R</w:t>
      </w:r>
      <w:r w:rsidR="00614960" w:rsidRPr="00614960">
        <w:rPr>
          <w:rStyle w:val="normaltextrun"/>
          <w:rFonts w:ascii="Garamond" w:hAnsi="Garamond" w:cs="Calibri"/>
          <w:sz w:val="24"/>
          <w:szCs w:val="24"/>
        </w:rPr>
        <w:t>omjul, jul- og nyttårsaften</w:t>
      </w:r>
      <w:r w:rsidR="00614960" w:rsidRPr="00614960">
        <w:rPr>
          <w:rStyle w:val="eop"/>
          <w:rFonts w:ascii="Garamond" w:hAnsi="Garamond" w:cs="Calibri"/>
          <w:sz w:val="24"/>
          <w:szCs w:val="24"/>
        </w:rPr>
        <w:t> samt o</w:t>
      </w:r>
      <w:r w:rsidR="00614960" w:rsidRPr="00614960">
        <w:rPr>
          <w:rStyle w:val="normaltextrun"/>
          <w:rFonts w:ascii="Garamond" w:hAnsi="Garamond" w:cs="Calibri"/>
          <w:sz w:val="24"/>
          <w:szCs w:val="24"/>
        </w:rPr>
        <w:t xml:space="preserve">nsdag før skjærtorsdag </w:t>
      </w:r>
    </w:p>
    <w:p w14:paraId="55A75A7B" w14:textId="77777777" w:rsidR="00614960" w:rsidRPr="00614960" w:rsidRDefault="00614960" w:rsidP="001458CC">
      <w:pPr>
        <w:pStyle w:val="Listeavsnitt"/>
        <w:numPr>
          <w:ilvl w:val="0"/>
          <w:numId w:val="1"/>
        </w:numPr>
        <w:spacing w:after="0"/>
        <w:rPr>
          <w:rStyle w:val="normaltextrun"/>
          <w:rFonts w:ascii="Garamond" w:hAnsi="Garamond" w:cs="Calibri"/>
          <w:sz w:val="24"/>
          <w:szCs w:val="24"/>
        </w:rPr>
      </w:pPr>
      <w:r w:rsidRPr="00614960">
        <w:rPr>
          <w:rStyle w:val="normaltextrun"/>
          <w:rFonts w:ascii="Garamond" w:hAnsi="Garamond" w:cs="Calibri"/>
          <w:sz w:val="24"/>
          <w:szCs w:val="24"/>
        </w:rPr>
        <w:t>8 fag-/planleggingsdager</w:t>
      </w:r>
    </w:p>
    <w:p w14:paraId="4FCEDF8C" w14:textId="14506BBB" w:rsidR="002729F9" w:rsidRDefault="002729F9" w:rsidP="002729F9">
      <w:r>
        <w:t xml:space="preserve">Det har over tid vært utfordrende å rekruttere personell, både fast ansatte og vikarer. Dette har ført til </w:t>
      </w:r>
      <w:r w:rsidR="003A31E9">
        <w:t xml:space="preserve">redusert åpningstid eller </w:t>
      </w:r>
      <w:r>
        <w:t>sten</w:t>
      </w:r>
      <w:r w:rsidR="00D04C8A">
        <w:t>gt</w:t>
      </w:r>
      <w:r w:rsidR="003A31E9">
        <w:t>e</w:t>
      </w:r>
      <w:r w:rsidR="00472E5E">
        <w:t xml:space="preserve"> avdelinger </w:t>
      </w:r>
      <w:r w:rsidR="003A31E9">
        <w:t xml:space="preserve">i </w:t>
      </w:r>
      <w:r>
        <w:t>barnehagen</w:t>
      </w:r>
      <w:r w:rsidR="0018681A">
        <w:t>e</w:t>
      </w:r>
      <w:r>
        <w:t xml:space="preserve">. </w:t>
      </w:r>
      <w:r w:rsidR="0018681A">
        <w:t>G</w:t>
      </w:r>
      <w:r>
        <w:t xml:space="preserve">odt </w:t>
      </w:r>
      <w:r w:rsidR="0018681A">
        <w:t xml:space="preserve">samarbeid med </w:t>
      </w:r>
      <w:r>
        <w:t>foreldre</w:t>
      </w:r>
      <w:r w:rsidR="00664A82">
        <w:t xml:space="preserve"> har </w:t>
      </w:r>
      <w:r w:rsidR="003200D9">
        <w:t>medført</w:t>
      </w:r>
      <w:r w:rsidR="00664A82">
        <w:t xml:space="preserve"> færre </w:t>
      </w:r>
      <w:r w:rsidR="003200D9">
        <w:t>stigninger. På forespørsler</w:t>
      </w:r>
      <w:r w:rsidR="00190D4B">
        <w:t xml:space="preserve"> fra barnehagene har </w:t>
      </w:r>
      <w:r w:rsidR="006310EF">
        <w:t xml:space="preserve">foreldre som hadde </w:t>
      </w:r>
      <w:r w:rsidR="008245E4">
        <w:t>mulighet, hentet</w:t>
      </w:r>
      <w:r>
        <w:t xml:space="preserve"> barna tidligere på dager med personellutfordringer. </w:t>
      </w:r>
    </w:p>
    <w:p w14:paraId="44553908" w14:textId="58429583" w:rsidR="002729F9" w:rsidRPr="00F7188F" w:rsidRDefault="002729F9" w:rsidP="002729F9">
      <w:pPr>
        <w:pStyle w:val="Overskrift4"/>
        <w:rPr>
          <w:rFonts w:ascii="Garamond" w:hAnsi="Garamond"/>
          <w:color w:val="auto"/>
        </w:rPr>
      </w:pPr>
      <w:bookmarkStart w:id="9" w:name="_Toc230173695"/>
      <w:r w:rsidRPr="00F7188F">
        <w:rPr>
          <w:rFonts w:ascii="Garamond" w:hAnsi="Garamond"/>
          <w:color w:val="auto"/>
        </w:rPr>
        <w:t>Tabell over stengninger i</w:t>
      </w:r>
      <w:r w:rsidR="00F7188F" w:rsidRPr="00F7188F">
        <w:rPr>
          <w:rFonts w:ascii="Garamond" w:hAnsi="Garamond"/>
          <w:color w:val="auto"/>
        </w:rPr>
        <w:t xml:space="preserve"> planlagt</w:t>
      </w:r>
      <w:r w:rsidRPr="00F7188F">
        <w:rPr>
          <w:rFonts w:ascii="Garamond" w:hAnsi="Garamond"/>
          <w:color w:val="auto"/>
        </w:rPr>
        <w:t xml:space="preserve"> åpningstid- 2025.</w:t>
      </w:r>
      <w:bookmarkEnd w:id="9"/>
      <w:r w:rsidRPr="00F7188F">
        <w:rPr>
          <w:rFonts w:ascii="Garamond" w:hAnsi="Garamond"/>
          <w:color w:val="auto"/>
        </w:rPr>
        <w:t xml:space="preserve">  </w:t>
      </w:r>
    </w:p>
    <w:tbl>
      <w:tblPr>
        <w:tblStyle w:val="Tabellrutenett"/>
        <w:tblW w:w="0" w:type="auto"/>
        <w:tblLook w:val="04A0" w:firstRow="1" w:lastRow="0" w:firstColumn="1" w:lastColumn="0" w:noHBand="0" w:noVBand="1"/>
      </w:tblPr>
      <w:tblGrid>
        <w:gridCol w:w="3005"/>
        <w:gridCol w:w="3005"/>
      </w:tblGrid>
      <w:tr w:rsidR="002729F9" w14:paraId="398AF82A" w14:textId="77777777" w:rsidTr="007019D4">
        <w:tc>
          <w:tcPr>
            <w:tcW w:w="3005" w:type="dxa"/>
            <w:shd w:val="clear" w:color="auto" w:fill="B4C6E7" w:themeFill="accent1" w:themeFillTint="66"/>
          </w:tcPr>
          <w:p w14:paraId="1479BCBA" w14:textId="77777777" w:rsidR="002729F9" w:rsidRDefault="002729F9" w:rsidP="00244337">
            <w:r>
              <w:t>Lengde på stengetid</w:t>
            </w:r>
          </w:p>
        </w:tc>
        <w:tc>
          <w:tcPr>
            <w:tcW w:w="3005" w:type="dxa"/>
            <w:shd w:val="clear" w:color="auto" w:fill="B4C6E7" w:themeFill="accent1" w:themeFillTint="66"/>
          </w:tcPr>
          <w:p w14:paraId="1D49F6BA" w14:textId="77777777" w:rsidR="002729F9" w:rsidRDefault="002729F9" w:rsidP="00244337">
            <w:r>
              <w:t>Antall ganger en avdeling har måttet stenge</w:t>
            </w:r>
          </w:p>
        </w:tc>
      </w:tr>
      <w:tr w:rsidR="002729F9" w14:paraId="786B1418" w14:textId="77777777" w:rsidTr="00244337">
        <w:trPr>
          <w:trHeight w:val="420"/>
        </w:trPr>
        <w:tc>
          <w:tcPr>
            <w:tcW w:w="3005" w:type="dxa"/>
          </w:tcPr>
          <w:p w14:paraId="235F3EBF" w14:textId="77777777" w:rsidR="002729F9" w:rsidRDefault="002729F9" w:rsidP="00244337">
            <w:r>
              <w:t>0 – 2 time</w:t>
            </w:r>
          </w:p>
        </w:tc>
        <w:tc>
          <w:tcPr>
            <w:tcW w:w="3005" w:type="dxa"/>
          </w:tcPr>
          <w:p w14:paraId="17F6F6E9" w14:textId="77777777" w:rsidR="002729F9" w:rsidRDefault="002729F9" w:rsidP="00244337">
            <w:r>
              <w:t>12</w:t>
            </w:r>
          </w:p>
        </w:tc>
      </w:tr>
      <w:tr w:rsidR="002729F9" w14:paraId="263360D6" w14:textId="77777777" w:rsidTr="00244337">
        <w:trPr>
          <w:trHeight w:val="300"/>
        </w:trPr>
        <w:tc>
          <w:tcPr>
            <w:tcW w:w="3005" w:type="dxa"/>
          </w:tcPr>
          <w:p w14:paraId="3EEED98D" w14:textId="77777777" w:rsidR="002729F9" w:rsidRDefault="002729F9" w:rsidP="00244337">
            <w:r>
              <w:t>2 - 4 timer</w:t>
            </w:r>
          </w:p>
        </w:tc>
        <w:tc>
          <w:tcPr>
            <w:tcW w:w="3005" w:type="dxa"/>
          </w:tcPr>
          <w:p w14:paraId="6C1CC160" w14:textId="77777777" w:rsidR="002729F9" w:rsidRDefault="002729F9" w:rsidP="00244337"/>
        </w:tc>
      </w:tr>
      <w:tr w:rsidR="002729F9" w14:paraId="4EF88B38" w14:textId="77777777" w:rsidTr="00244337">
        <w:tc>
          <w:tcPr>
            <w:tcW w:w="3005" w:type="dxa"/>
          </w:tcPr>
          <w:p w14:paraId="1C16A705" w14:textId="77777777" w:rsidR="002729F9" w:rsidRDefault="002729F9" w:rsidP="00244337">
            <w:r>
              <w:t>Mer enn fire timer</w:t>
            </w:r>
          </w:p>
        </w:tc>
        <w:tc>
          <w:tcPr>
            <w:tcW w:w="3005" w:type="dxa"/>
          </w:tcPr>
          <w:p w14:paraId="2C1223EA" w14:textId="77777777" w:rsidR="002729F9" w:rsidRDefault="002729F9" w:rsidP="00244337">
            <w:r>
              <w:t>2</w:t>
            </w:r>
          </w:p>
        </w:tc>
      </w:tr>
    </w:tbl>
    <w:p w14:paraId="3001BA90" w14:textId="77777777" w:rsidR="002729F9" w:rsidRDefault="002729F9" w:rsidP="002729F9">
      <w:pPr>
        <w:shd w:val="clear" w:color="auto" w:fill="FFFFFF" w:themeFill="background1"/>
        <w:spacing w:after="0"/>
        <w:rPr>
          <w:rFonts w:ascii="Aptos" w:eastAsia="Aptos" w:hAnsi="Aptos" w:cs="Aptos"/>
          <w:color w:val="000000" w:themeColor="text1"/>
          <w:szCs w:val="24"/>
        </w:rPr>
      </w:pPr>
    </w:p>
    <w:p w14:paraId="3A89B418" w14:textId="3A255F41" w:rsidR="002729F9" w:rsidRDefault="009446D1" w:rsidP="00FC7C09">
      <w:pPr>
        <w:rPr>
          <w:rStyle w:val="normaltextrun"/>
          <w:rFonts w:cs="Calibri"/>
        </w:rPr>
      </w:pPr>
      <w:r>
        <w:rPr>
          <w:rStyle w:val="normaltextrun"/>
          <w:rFonts w:cs="Calibri"/>
        </w:rPr>
        <w:t xml:space="preserve">De fleste barna har </w:t>
      </w:r>
      <w:r w:rsidR="00AF226D">
        <w:rPr>
          <w:rStyle w:val="normaltextrun"/>
          <w:rFonts w:cs="Calibri"/>
        </w:rPr>
        <w:t xml:space="preserve">3 uker ferie på sommeren. </w:t>
      </w:r>
      <w:r w:rsidR="0094736E" w:rsidRPr="009446D1">
        <w:rPr>
          <w:rStyle w:val="normaltextrun"/>
          <w:rFonts w:cs="Calibri"/>
        </w:rPr>
        <w:t xml:space="preserve">Personalet skal avvikle 5 uker ferie i løpet av barnehageåret. </w:t>
      </w:r>
      <w:r w:rsidR="001B32CF">
        <w:rPr>
          <w:rStyle w:val="normaltextrun"/>
          <w:rFonts w:cs="Calibri"/>
        </w:rPr>
        <w:t>Barnehagene</w:t>
      </w:r>
      <w:r w:rsidR="006D5197">
        <w:rPr>
          <w:rStyle w:val="normaltextrun"/>
          <w:rFonts w:cs="Calibri"/>
        </w:rPr>
        <w:t xml:space="preserve"> skal </w:t>
      </w:r>
      <w:r w:rsidR="001B32CF">
        <w:rPr>
          <w:rStyle w:val="normaltextrun"/>
          <w:rFonts w:cs="Calibri"/>
        </w:rPr>
        <w:t xml:space="preserve">opprettholde et forsvarlig pedagogisk tilbud hele barnehageåret. </w:t>
      </w:r>
      <w:r w:rsidR="004328E7">
        <w:rPr>
          <w:rStyle w:val="normaltextrun"/>
          <w:rFonts w:cs="Calibri"/>
        </w:rPr>
        <w:t>Mangelen på vikarer</w:t>
      </w:r>
      <w:r w:rsidR="0004788F">
        <w:rPr>
          <w:rStyle w:val="normaltextrun"/>
          <w:rFonts w:cs="Calibri"/>
        </w:rPr>
        <w:t>, gjør ferieavvikling for personalet utfordrende</w:t>
      </w:r>
      <w:r w:rsidR="001B32CF">
        <w:rPr>
          <w:rStyle w:val="normaltextrun"/>
          <w:rFonts w:cs="Calibri"/>
        </w:rPr>
        <w:t>.</w:t>
      </w:r>
    </w:p>
    <w:p w14:paraId="167209F3" w14:textId="77777777" w:rsidR="008245E4" w:rsidRDefault="008245E4" w:rsidP="00DA44EA">
      <w:pPr>
        <w:pStyle w:val="Overskrift1"/>
      </w:pPr>
    </w:p>
    <w:p w14:paraId="5182697C" w14:textId="77777777" w:rsidR="008245E4" w:rsidRPr="008245E4" w:rsidRDefault="008245E4" w:rsidP="008245E4"/>
    <w:p w14:paraId="6964E361" w14:textId="209BDCCB" w:rsidR="00CE48A3" w:rsidRDefault="00DA44EA" w:rsidP="00DA44EA">
      <w:pPr>
        <w:pStyle w:val="Overskrift1"/>
      </w:pPr>
      <w:bookmarkStart w:id="10" w:name="_Toc2129805819"/>
      <w:r>
        <w:lastRenderedPageBreak/>
        <w:t>2.0 Kostnader</w:t>
      </w:r>
      <w:bookmarkEnd w:id="10"/>
    </w:p>
    <w:p w14:paraId="661F503A" w14:textId="481BFE55" w:rsidR="001F7E0F" w:rsidRPr="001F7E0F" w:rsidRDefault="001F7E0F" w:rsidP="00EB0959">
      <w:pPr>
        <w:spacing w:after="0"/>
        <w:rPr>
          <w:szCs w:val="24"/>
        </w:rPr>
      </w:pPr>
      <w:bookmarkStart w:id="11" w:name="_Toc230173697"/>
      <w:r w:rsidRPr="001F7E0F">
        <w:rPr>
          <w:rStyle w:val="Overskrift4Tegn"/>
          <w:rFonts w:ascii="Garamond" w:hAnsi="Garamond"/>
          <w:color w:val="auto"/>
          <w:szCs w:val="24"/>
        </w:rPr>
        <w:t>Kostnader per barn i barnehagen, utvikling over tid og sammenlignet med nærliggende kommuner. (SSB 12379)</w:t>
      </w:r>
      <w:bookmarkEnd w:id="11"/>
      <w:r w:rsidRPr="001F7E0F">
        <w:rPr>
          <w:rStyle w:val="Overskrift4Tegn"/>
          <w:rFonts w:ascii="Garamond" w:hAnsi="Garamond"/>
          <w:color w:val="auto"/>
          <w:szCs w:val="24"/>
        </w:rPr>
        <w:t xml:space="preserve"> </w:t>
      </w:r>
    </w:p>
    <w:tbl>
      <w:tblPr>
        <w:tblStyle w:val="Tabellrutenett"/>
        <w:tblW w:w="7692" w:type="dxa"/>
        <w:tblLook w:val="04A0" w:firstRow="1" w:lastRow="0" w:firstColumn="1" w:lastColumn="0" w:noHBand="0" w:noVBand="1"/>
      </w:tblPr>
      <w:tblGrid>
        <w:gridCol w:w="1289"/>
        <w:gridCol w:w="1249"/>
        <w:gridCol w:w="1127"/>
        <w:gridCol w:w="1127"/>
        <w:gridCol w:w="1040"/>
        <w:gridCol w:w="930"/>
        <w:gridCol w:w="930"/>
      </w:tblGrid>
      <w:tr w:rsidR="001F7E0F" w:rsidRPr="001F7E0F" w14:paraId="3A495FAE" w14:textId="77777777" w:rsidTr="007019D4">
        <w:trPr>
          <w:trHeight w:val="349"/>
        </w:trPr>
        <w:tc>
          <w:tcPr>
            <w:tcW w:w="1289" w:type="dxa"/>
            <w:shd w:val="clear" w:color="auto" w:fill="B4C6E7" w:themeFill="accent1" w:themeFillTint="66"/>
          </w:tcPr>
          <w:p w14:paraId="5A55A865" w14:textId="77777777" w:rsidR="001F7E0F" w:rsidRPr="001F7E0F" w:rsidRDefault="001F7E0F" w:rsidP="00EB0959">
            <w:pPr>
              <w:rPr>
                <w:szCs w:val="24"/>
              </w:rPr>
            </w:pPr>
          </w:p>
        </w:tc>
        <w:tc>
          <w:tcPr>
            <w:tcW w:w="1249" w:type="dxa"/>
            <w:shd w:val="clear" w:color="auto" w:fill="B4C6E7" w:themeFill="accent1" w:themeFillTint="66"/>
          </w:tcPr>
          <w:p w14:paraId="232A170A" w14:textId="77777777" w:rsidR="001F7E0F" w:rsidRPr="001F7E0F" w:rsidRDefault="001F7E0F" w:rsidP="00EB0959">
            <w:pPr>
              <w:rPr>
                <w:szCs w:val="24"/>
              </w:rPr>
            </w:pPr>
            <w:r w:rsidRPr="001F7E0F">
              <w:rPr>
                <w:szCs w:val="24"/>
              </w:rPr>
              <w:t>2020</w:t>
            </w:r>
          </w:p>
        </w:tc>
        <w:tc>
          <w:tcPr>
            <w:tcW w:w="1127" w:type="dxa"/>
            <w:shd w:val="clear" w:color="auto" w:fill="B4C6E7" w:themeFill="accent1" w:themeFillTint="66"/>
          </w:tcPr>
          <w:p w14:paraId="20C2A723" w14:textId="77777777" w:rsidR="001F7E0F" w:rsidRPr="001F7E0F" w:rsidRDefault="001F7E0F" w:rsidP="00EB0959">
            <w:pPr>
              <w:rPr>
                <w:szCs w:val="24"/>
              </w:rPr>
            </w:pPr>
            <w:r w:rsidRPr="001F7E0F">
              <w:rPr>
                <w:szCs w:val="24"/>
              </w:rPr>
              <w:t>2021</w:t>
            </w:r>
          </w:p>
        </w:tc>
        <w:tc>
          <w:tcPr>
            <w:tcW w:w="1127" w:type="dxa"/>
            <w:shd w:val="clear" w:color="auto" w:fill="B4C6E7" w:themeFill="accent1" w:themeFillTint="66"/>
          </w:tcPr>
          <w:p w14:paraId="6692AEA6" w14:textId="77777777" w:rsidR="001F7E0F" w:rsidRPr="001F7E0F" w:rsidRDefault="001F7E0F" w:rsidP="00EB0959">
            <w:pPr>
              <w:rPr>
                <w:szCs w:val="24"/>
              </w:rPr>
            </w:pPr>
            <w:r w:rsidRPr="001F7E0F">
              <w:rPr>
                <w:szCs w:val="24"/>
              </w:rPr>
              <w:t>2022</w:t>
            </w:r>
          </w:p>
        </w:tc>
        <w:tc>
          <w:tcPr>
            <w:tcW w:w="1040" w:type="dxa"/>
            <w:shd w:val="clear" w:color="auto" w:fill="B4C6E7" w:themeFill="accent1" w:themeFillTint="66"/>
          </w:tcPr>
          <w:p w14:paraId="2442F457" w14:textId="77777777" w:rsidR="001F7E0F" w:rsidRPr="001F7E0F" w:rsidRDefault="001F7E0F" w:rsidP="00EB0959">
            <w:pPr>
              <w:rPr>
                <w:szCs w:val="24"/>
              </w:rPr>
            </w:pPr>
            <w:r w:rsidRPr="001F7E0F">
              <w:rPr>
                <w:szCs w:val="24"/>
              </w:rPr>
              <w:t>2023</w:t>
            </w:r>
          </w:p>
        </w:tc>
        <w:tc>
          <w:tcPr>
            <w:tcW w:w="930" w:type="dxa"/>
            <w:shd w:val="clear" w:color="auto" w:fill="B4C6E7" w:themeFill="accent1" w:themeFillTint="66"/>
          </w:tcPr>
          <w:p w14:paraId="37A485DF" w14:textId="77777777" w:rsidR="001F7E0F" w:rsidRPr="001F7E0F" w:rsidRDefault="001F7E0F" w:rsidP="00EB0959">
            <w:pPr>
              <w:rPr>
                <w:szCs w:val="24"/>
              </w:rPr>
            </w:pPr>
            <w:r w:rsidRPr="001F7E0F">
              <w:rPr>
                <w:szCs w:val="24"/>
              </w:rPr>
              <w:t>2024</w:t>
            </w:r>
          </w:p>
        </w:tc>
        <w:tc>
          <w:tcPr>
            <w:tcW w:w="930" w:type="dxa"/>
            <w:shd w:val="clear" w:color="auto" w:fill="B4C6E7" w:themeFill="accent1" w:themeFillTint="66"/>
          </w:tcPr>
          <w:p w14:paraId="3DB094CD" w14:textId="77777777" w:rsidR="001F7E0F" w:rsidRPr="001F7E0F" w:rsidRDefault="001F7E0F" w:rsidP="00EB0959">
            <w:pPr>
              <w:rPr>
                <w:szCs w:val="24"/>
              </w:rPr>
            </w:pPr>
            <w:r w:rsidRPr="001F7E0F">
              <w:rPr>
                <w:szCs w:val="24"/>
              </w:rPr>
              <w:t>2025</w:t>
            </w:r>
          </w:p>
        </w:tc>
      </w:tr>
      <w:tr w:rsidR="001F7E0F" w:rsidRPr="001F7E0F" w14:paraId="0E29D879" w14:textId="77777777" w:rsidTr="00FA0B03">
        <w:trPr>
          <w:trHeight w:val="300"/>
        </w:trPr>
        <w:tc>
          <w:tcPr>
            <w:tcW w:w="1289" w:type="dxa"/>
            <w:shd w:val="clear" w:color="auto" w:fill="DBDBDB" w:themeFill="accent3" w:themeFillTint="66"/>
          </w:tcPr>
          <w:p w14:paraId="2BE85C92" w14:textId="77777777" w:rsidR="001F7E0F" w:rsidRPr="001F7E0F" w:rsidRDefault="001F7E0F" w:rsidP="00244337">
            <w:pPr>
              <w:rPr>
                <w:szCs w:val="24"/>
              </w:rPr>
            </w:pPr>
            <w:r w:rsidRPr="001F7E0F">
              <w:rPr>
                <w:szCs w:val="24"/>
              </w:rPr>
              <w:t>Bardu</w:t>
            </w:r>
          </w:p>
        </w:tc>
        <w:tc>
          <w:tcPr>
            <w:tcW w:w="1249" w:type="dxa"/>
            <w:shd w:val="clear" w:color="auto" w:fill="DBDBDB" w:themeFill="accent3" w:themeFillTint="66"/>
          </w:tcPr>
          <w:p w14:paraId="0C341606" w14:textId="77777777" w:rsidR="001F7E0F" w:rsidRPr="001F7E0F" w:rsidRDefault="001F7E0F" w:rsidP="00244337">
            <w:pPr>
              <w:rPr>
                <w:szCs w:val="24"/>
              </w:rPr>
            </w:pPr>
            <w:r w:rsidRPr="001F7E0F">
              <w:rPr>
                <w:szCs w:val="24"/>
              </w:rPr>
              <w:t>184 487</w:t>
            </w:r>
          </w:p>
        </w:tc>
        <w:tc>
          <w:tcPr>
            <w:tcW w:w="1127" w:type="dxa"/>
            <w:shd w:val="clear" w:color="auto" w:fill="DBDBDB" w:themeFill="accent3" w:themeFillTint="66"/>
          </w:tcPr>
          <w:p w14:paraId="453D9482" w14:textId="77777777" w:rsidR="001F7E0F" w:rsidRPr="001F7E0F" w:rsidRDefault="001F7E0F" w:rsidP="00244337">
            <w:pPr>
              <w:rPr>
                <w:szCs w:val="24"/>
              </w:rPr>
            </w:pPr>
            <w:r w:rsidRPr="001F7E0F">
              <w:rPr>
                <w:szCs w:val="24"/>
              </w:rPr>
              <w:t>197 317</w:t>
            </w:r>
          </w:p>
        </w:tc>
        <w:tc>
          <w:tcPr>
            <w:tcW w:w="1127" w:type="dxa"/>
            <w:shd w:val="clear" w:color="auto" w:fill="DBDBDB" w:themeFill="accent3" w:themeFillTint="66"/>
          </w:tcPr>
          <w:p w14:paraId="66771F22" w14:textId="77777777" w:rsidR="001F7E0F" w:rsidRPr="001F7E0F" w:rsidRDefault="001F7E0F" w:rsidP="00244337">
            <w:pPr>
              <w:rPr>
                <w:szCs w:val="24"/>
              </w:rPr>
            </w:pPr>
            <w:r w:rsidRPr="001F7E0F">
              <w:rPr>
                <w:szCs w:val="24"/>
              </w:rPr>
              <w:t>202 990</w:t>
            </w:r>
          </w:p>
        </w:tc>
        <w:tc>
          <w:tcPr>
            <w:tcW w:w="1040" w:type="dxa"/>
            <w:shd w:val="clear" w:color="auto" w:fill="DBDBDB" w:themeFill="accent3" w:themeFillTint="66"/>
          </w:tcPr>
          <w:p w14:paraId="02F24860" w14:textId="77777777" w:rsidR="001F7E0F" w:rsidRPr="001F7E0F" w:rsidRDefault="001F7E0F" w:rsidP="00244337">
            <w:pPr>
              <w:rPr>
                <w:szCs w:val="24"/>
              </w:rPr>
            </w:pPr>
            <w:r w:rsidRPr="001F7E0F">
              <w:rPr>
                <w:szCs w:val="24"/>
              </w:rPr>
              <w:t>244 881</w:t>
            </w:r>
          </w:p>
        </w:tc>
        <w:tc>
          <w:tcPr>
            <w:tcW w:w="930" w:type="dxa"/>
            <w:shd w:val="clear" w:color="auto" w:fill="DBDBDB" w:themeFill="accent3" w:themeFillTint="66"/>
          </w:tcPr>
          <w:p w14:paraId="23CF495E" w14:textId="77777777" w:rsidR="001F7E0F" w:rsidRPr="001F7E0F" w:rsidRDefault="001F7E0F" w:rsidP="00244337">
            <w:pPr>
              <w:rPr>
                <w:szCs w:val="24"/>
              </w:rPr>
            </w:pPr>
            <w:r w:rsidRPr="001F7E0F">
              <w:rPr>
                <w:szCs w:val="24"/>
              </w:rPr>
              <w:t>254763</w:t>
            </w:r>
          </w:p>
        </w:tc>
        <w:tc>
          <w:tcPr>
            <w:tcW w:w="930" w:type="dxa"/>
            <w:shd w:val="clear" w:color="auto" w:fill="DBDBDB" w:themeFill="accent3" w:themeFillTint="66"/>
          </w:tcPr>
          <w:p w14:paraId="623E615B" w14:textId="77777777" w:rsidR="001F7E0F" w:rsidRPr="001F7E0F" w:rsidRDefault="001F7E0F" w:rsidP="00244337">
            <w:pPr>
              <w:rPr>
                <w:szCs w:val="24"/>
              </w:rPr>
            </w:pPr>
            <w:r w:rsidRPr="001F7E0F">
              <w:rPr>
                <w:szCs w:val="24"/>
              </w:rPr>
              <w:t>281765</w:t>
            </w:r>
          </w:p>
        </w:tc>
      </w:tr>
      <w:tr w:rsidR="001F7E0F" w:rsidRPr="001F7E0F" w14:paraId="228D3E92" w14:textId="77777777" w:rsidTr="00244337">
        <w:trPr>
          <w:trHeight w:val="300"/>
        </w:trPr>
        <w:tc>
          <w:tcPr>
            <w:tcW w:w="1289" w:type="dxa"/>
          </w:tcPr>
          <w:p w14:paraId="76624975" w14:textId="77777777" w:rsidR="001F7E0F" w:rsidRPr="001F7E0F" w:rsidRDefault="001F7E0F" w:rsidP="00244337">
            <w:pPr>
              <w:rPr>
                <w:szCs w:val="24"/>
              </w:rPr>
            </w:pPr>
            <w:r w:rsidRPr="001F7E0F">
              <w:rPr>
                <w:szCs w:val="24"/>
              </w:rPr>
              <w:t>Salangen</w:t>
            </w:r>
          </w:p>
        </w:tc>
        <w:tc>
          <w:tcPr>
            <w:tcW w:w="1249" w:type="dxa"/>
          </w:tcPr>
          <w:p w14:paraId="33A913DA" w14:textId="77777777" w:rsidR="001F7E0F" w:rsidRPr="001F7E0F" w:rsidRDefault="001F7E0F" w:rsidP="00244337">
            <w:pPr>
              <w:rPr>
                <w:szCs w:val="24"/>
              </w:rPr>
            </w:pPr>
            <w:r w:rsidRPr="001F7E0F">
              <w:rPr>
                <w:szCs w:val="24"/>
              </w:rPr>
              <w:t>187 526</w:t>
            </w:r>
          </w:p>
        </w:tc>
        <w:tc>
          <w:tcPr>
            <w:tcW w:w="1127" w:type="dxa"/>
          </w:tcPr>
          <w:p w14:paraId="786B5FE5" w14:textId="77777777" w:rsidR="001F7E0F" w:rsidRPr="001F7E0F" w:rsidRDefault="001F7E0F" w:rsidP="00244337">
            <w:pPr>
              <w:rPr>
                <w:szCs w:val="24"/>
              </w:rPr>
            </w:pPr>
            <w:r w:rsidRPr="001F7E0F">
              <w:rPr>
                <w:szCs w:val="24"/>
              </w:rPr>
              <w:t>219 987</w:t>
            </w:r>
          </w:p>
        </w:tc>
        <w:tc>
          <w:tcPr>
            <w:tcW w:w="1127" w:type="dxa"/>
          </w:tcPr>
          <w:p w14:paraId="4A4ABBE4" w14:textId="77777777" w:rsidR="001F7E0F" w:rsidRPr="001F7E0F" w:rsidRDefault="001F7E0F" w:rsidP="00244337">
            <w:pPr>
              <w:rPr>
                <w:szCs w:val="24"/>
              </w:rPr>
            </w:pPr>
            <w:r w:rsidRPr="001F7E0F">
              <w:rPr>
                <w:szCs w:val="24"/>
              </w:rPr>
              <w:t>216 315</w:t>
            </w:r>
          </w:p>
        </w:tc>
        <w:tc>
          <w:tcPr>
            <w:tcW w:w="1040" w:type="dxa"/>
          </w:tcPr>
          <w:p w14:paraId="301702A7" w14:textId="77777777" w:rsidR="001F7E0F" w:rsidRPr="001F7E0F" w:rsidRDefault="001F7E0F" w:rsidP="00244337">
            <w:pPr>
              <w:rPr>
                <w:szCs w:val="24"/>
              </w:rPr>
            </w:pPr>
            <w:r w:rsidRPr="001F7E0F">
              <w:rPr>
                <w:szCs w:val="24"/>
              </w:rPr>
              <w:t>258 394</w:t>
            </w:r>
          </w:p>
        </w:tc>
        <w:tc>
          <w:tcPr>
            <w:tcW w:w="930" w:type="dxa"/>
          </w:tcPr>
          <w:p w14:paraId="7DCD9EED" w14:textId="77777777" w:rsidR="001F7E0F" w:rsidRPr="001F7E0F" w:rsidRDefault="001F7E0F" w:rsidP="00244337">
            <w:pPr>
              <w:rPr>
                <w:szCs w:val="24"/>
              </w:rPr>
            </w:pPr>
            <w:r w:rsidRPr="001F7E0F">
              <w:rPr>
                <w:szCs w:val="24"/>
              </w:rPr>
              <w:t>248718</w:t>
            </w:r>
          </w:p>
        </w:tc>
        <w:tc>
          <w:tcPr>
            <w:tcW w:w="930" w:type="dxa"/>
          </w:tcPr>
          <w:p w14:paraId="5456D744" w14:textId="77777777" w:rsidR="001F7E0F" w:rsidRPr="001F7E0F" w:rsidRDefault="001F7E0F" w:rsidP="00244337">
            <w:pPr>
              <w:rPr>
                <w:szCs w:val="24"/>
              </w:rPr>
            </w:pPr>
            <w:r w:rsidRPr="001F7E0F">
              <w:rPr>
                <w:szCs w:val="24"/>
              </w:rPr>
              <w:t>300960</w:t>
            </w:r>
          </w:p>
        </w:tc>
      </w:tr>
      <w:tr w:rsidR="001F7E0F" w:rsidRPr="001F7E0F" w14:paraId="6C037951" w14:textId="77777777" w:rsidTr="00244337">
        <w:trPr>
          <w:trHeight w:val="300"/>
        </w:trPr>
        <w:tc>
          <w:tcPr>
            <w:tcW w:w="1289" w:type="dxa"/>
          </w:tcPr>
          <w:p w14:paraId="1FA62BFA" w14:textId="77777777" w:rsidR="001F7E0F" w:rsidRPr="001F7E0F" w:rsidRDefault="001F7E0F" w:rsidP="00244337">
            <w:pPr>
              <w:rPr>
                <w:szCs w:val="24"/>
              </w:rPr>
            </w:pPr>
            <w:r w:rsidRPr="001F7E0F">
              <w:rPr>
                <w:szCs w:val="24"/>
              </w:rPr>
              <w:t>Målselv</w:t>
            </w:r>
          </w:p>
        </w:tc>
        <w:tc>
          <w:tcPr>
            <w:tcW w:w="1249" w:type="dxa"/>
          </w:tcPr>
          <w:p w14:paraId="44F1CD7E" w14:textId="77777777" w:rsidR="001F7E0F" w:rsidRPr="001F7E0F" w:rsidRDefault="001F7E0F" w:rsidP="00244337">
            <w:pPr>
              <w:rPr>
                <w:szCs w:val="24"/>
              </w:rPr>
            </w:pPr>
            <w:r w:rsidRPr="001F7E0F">
              <w:rPr>
                <w:szCs w:val="24"/>
              </w:rPr>
              <w:t>171 619</w:t>
            </w:r>
          </w:p>
        </w:tc>
        <w:tc>
          <w:tcPr>
            <w:tcW w:w="1127" w:type="dxa"/>
          </w:tcPr>
          <w:p w14:paraId="0B65330B" w14:textId="77777777" w:rsidR="001F7E0F" w:rsidRPr="001F7E0F" w:rsidRDefault="001F7E0F" w:rsidP="00244337">
            <w:pPr>
              <w:rPr>
                <w:szCs w:val="24"/>
              </w:rPr>
            </w:pPr>
            <w:r w:rsidRPr="001F7E0F">
              <w:rPr>
                <w:szCs w:val="24"/>
              </w:rPr>
              <w:t>188 031</w:t>
            </w:r>
          </w:p>
        </w:tc>
        <w:tc>
          <w:tcPr>
            <w:tcW w:w="1127" w:type="dxa"/>
          </w:tcPr>
          <w:p w14:paraId="4463DF6C" w14:textId="77777777" w:rsidR="001F7E0F" w:rsidRPr="001F7E0F" w:rsidRDefault="001F7E0F" w:rsidP="00244337">
            <w:pPr>
              <w:rPr>
                <w:szCs w:val="24"/>
              </w:rPr>
            </w:pPr>
            <w:r w:rsidRPr="001F7E0F">
              <w:rPr>
                <w:szCs w:val="24"/>
              </w:rPr>
              <w:t>190 867</w:t>
            </w:r>
          </w:p>
        </w:tc>
        <w:tc>
          <w:tcPr>
            <w:tcW w:w="1040" w:type="dxa"/>
          </w:tcPr>
          <w:p w14:paraId="467F1570" w14:textId="77777777" w:rsidR="001F7E0F" w:rsidRPr="001F7E0F" w:rsidRDefault="001F7E0F" w:rsidP="00244337">
            <w:pPr>
              <w:rPr>
                <w:szCs w:val="24"/>
              </w:rPr>
            </w:pPr>
            <w:r w:rsidRPr="001F7E0F">
              <w:rPr>
                <w:szCs w:val="24"/>
              </w:rPr>
              <w:t>220 558</w:t>
            </w:r>
          </w:p>
        </w:tc>
        <w:tc>
          <w:tcPr>
            <w:tcW w:w="930" w:type="dxa"/>
          </w:tcPr>
          <w:p w14:paraId="14665669" w14:textId="77777777" w:rsidR="001F7E0F" w:rsidRPr="001F7E0F" w:rsidRDefault="001F7E0F" w:rsidP="00244337">
            <w:pPr>
              <w:rPr>
                <w:szCs w:val="24"/>
              </w:rPr>
            </w:pPr>
            <w:r w:rsidRPr="001F7E0F">
              <w:rPr>
                <w:szCs w:val="24"/>
              </w:rPr>
              <w:t>232458</w:t>
            </w:r>
          </w:p>
        </w:tc>
        <w:tc>
          <w:tcPr>
            <w:tcW w:w="930" w:type="dxa"/>
          </w:tcPr>
          <w:p w14:paraId="350DC320" w14:textId="77777777" w:rsidR="001F7E0F" w:rsidRPr="001F7E0F" w:rsidRDefault="001F7E0F" w:rsidP="00244337">
            <w:pPr>
              <w:rPr>
                <w:szCs w:val="24"/>
              </w:rPr>
            </w:pPr>
            <w:r w:rsidRPr="001F7E0F">
              <w:rPr>
                <w:szCs w:val="24"/>
              </w:rPr>
              <w:t>242510</w:t>
            </w:r>
          </w:p>
        </w:tc>
      </w:tr>
      <w:tr w:rsidR="001F7E0F" w:rsidRPr="001F7E0F" w14:paraId="7C61BFC1" w14:textId="77777777" w:rsidTr="00244337">
        <w:trPr>
          <w:trHeight w:val="300"/>
        </w:trPr>
        <w:tc>
          <w:tcPr>
            <w:tcW w:w="1289" w:type="dxa"/>
          </w:tcPr>
          <w:p w14:paraId="5C51F855" w14:textId="77777777" w:rsidR="001F7E0F" w:rsidRPr="001F7E0F" w:rsidRDefault="001F7E0F" w:rsidP="00244337">
            <w:pPr>
              <w:rPr>
                <w:szCs w:val="24"/>
              </w:rPr>
            </w:pPr>
            <w:r w:rsidRPr="001F7E0F">
              <w:rPr>
                <w:szCs w:val="24"/>
              </w:rPr>
              <w:t>Sørreisa</w:t>
            </w:r>
          </w:p>
        </w:tc>
        <w:tc>
          <w:tcPr>
            <w:tcW w:w="1249" w:type="dxa"/>
          </w:tcPr>
          <w:p w14:paraId="4FB0C1E6" w14:textId="77777777" w:rsidR="001F7E0F" w:rsidRPr="001F7E0F" w:rsidRDefault="001F7E0F" w:rsidP="00244337">
            <w:pPr>
              <w:rPr>
                <w:szCs w:val="24"/>
              </w:rPr>
            </w:pPr>
            <w:r w:rsidRPr="001F7E0F">
              <w:rPr>
                <w:szCs w:val="24"/>
              </w:rPr>
              <w:t>183 453</w:t>
            </w:r>
          </w:p>
        </w:tc>
        <w:tc>
          <w:tcPr>
            <w:tcW w:w="1127" w:type="dxa"/>
          </w:tcPr>
          <w:p w14:paraId="4B0B7968" w14:textId="77777777" w:rsidR="001F7E0F" w:rsidRPr="001F7E0F" w:rsidRDefault="001F7E0F" w:rsidP="00244337">
            <w:pPr>
              <w:rPr>
                <w:szCs w:val="24"/>
              </w:rPr>
            </w:pPr>
            <w:r w:rsidRPr="001F7E0F">
              <w:rPr>
                <w:szCs w:val="24"/>
              </w:rPr>
              <w:t>198 460</w:t>
            </w:r>
          </w:p>
        </w:tc>
        <w:tc>
          <w:tcPr>
            <w:tcW w:w="1127" w:type="dxa"/>
          </w:tcPr>
          <w:p w14:paraId="123D775B" w14:textId="77777777" w:rsidR="001F7E0F" w:rsidRPr="001F7E0F" w:rsidRDefault="001F7E0F" w:rsidP="00244337">
            <w:pPr>
              <w:rPr>
                <w:szCs w:val="24"/>
              </w:rPr>
            </w:pPr>
            <w:r w:rsidRPr="001F7E0F">
              <w:rPr>
                <w:szCs w:val="24"/>
              </w:rPr>
              <w:t>208 462</w:t>
            </w:r>
          </w:p>
        </w:tc>
        <w:tc>
          <w:tcPr>
            <w:tcW w:w="1040" w:type="dxa"/>
          </w:tcPr>
          <w:p w14:paraId="5B18991A" w14:textId="77777777" w:rsidR="001F7E0F" w:rsidRPr="001F7E0F" w:rsidRDefault="001F7E0F" w:rsidP="00244337">
            <w:pPr>
              <w:rPr>
                <w:szCs w:val="24"/>
              </w:rPr>
            </w:pPr>
            <w:r w:rsidRPr="001F7E0F">
              <w:rPr>
                <w:szCs w:val="24"/>
              </w:rPr>
              <w:t>232 574</w:t>
            </w:r>
          </w:p>
        </w:tc>
        <w:tc>
          <w:tcPr>
            <w:tcW w:w="930" w:type="dxa"/>
          </w:tcPr>
          <w:p w14:paraId="59B65961" w14:textId="77777777" w:rsidR="001F7E0F" w:rsidRPr="001F7E0F" w:rsidRDefault="001F7E0F" w:rsidP="00244337">
            <w:pPr>
              <w:rPr>
                <w:szCs w:val="24"/>
              </w:rPr>
            </w:pPr>
            <w:r w:rsidRPr="001F7E0F">
              <w:rPr>
                <w:szCs w:val="24"/>
              </w:rPr>
              <w:t>211329</w:t>
            </w:r>
          </w:p>
        </w:tc>
        <w:tc>
          <w:tcPr>
            <w:tcW w:w="930" w:type="dxa"/>
          </w:tcPr>
          <w:p w14:paraId="438FBD66" w14:textId="77777777" w:rsidR="001F7E0F" w:rsidRPr="001F7E0F" w:rsidRDefault="001F7E0F" w:rsidP="00244337">
            <w:pPr>
              <w:rPr>
                <w:szCs w:val="24"/>
              </w:rPr>
            </w:pPr>
            <w:r w:rsidRPr="001F7E0F">
              <w:rPr>
                <w:szCs w:val="24"/>
              </w:rPr>
              <w:t>241919</w:t>
            </w:r>
          </w:p>
        </w:tc>
      </w:tr>
      <w:tr w:rsidR="001F7E0F" w:rsidRPr="001F7E0F" w14:paraId="52ECFA72" w14:textId="77777777" w:rsidTr="00244337">
        <w:trPr>
          <w:trHeight w:val="300"/>
        </w:trPr>
        <w:tc>
          <w:tcPr>
            <w:tcW w:w="1289" w:type="dxa"/>
          </w:tcPr>
          <w:p w14:paraId="4D0636D0" w14:textId="77777777" w:rsidR="001F7E0F" w:rsidRPr="001F7E0F" w:rsidRDefault="001F7E0F" w:rsidP="00244337">
            <w:pPr>
              <w:rPr>
                <w:szCs w:val="24"/>
              </w:rPr>
            </w:pPr>
            <w:r w:rsidRPr="001F7E0F">
              <w:rPr>
                <w:szCs w:val="24"/>
              </w:rPr>
              <w:t>Balsfjord</w:t>
            </w:r>
          </w:p>
        </w:tc>
        <w:tc>
          <w:tcPr>
            <w:tcW w:w="1249" w:type="dxa"/>
          </w:tcPr>
          <w:p w14:paraId="0271B264" w14:textId="77777777" w:rsidR="001F7E0F" w:rsidRPr="001F7E0F" w:rsidRDefault="001F7E0F" w:rsidP="00244337">
            <w:pPr>
              <w:rPr>
                <w:szCs w:val="24"/>
              </w:rPr>
            </w:pPr>
            <w:r w:rsidRPr="001F7E0F">
              <w:rPr>
                <w:szCs w:val="24"/>
              </w:rPr>
              <w:t>177 140</w:t>
            </w:r>
          </w:p>
        </w:tc>
        <w:tc>
          <w:tcPr>
            <w:tcW w:w="1127" w:type="dxa"/>
          </w:tcPr>
          <w:p w14:paraId="5ED55E39" w14:textId="77777777" w:rsidR="001F7E0F" w:rsidRPr="001F7E0F" w:rsidRDefault="001F7E0F" w:rsidP="00244337">
            <w:pPr>
              <w:rPr>
                <w:szCs w:val="24"/>
              </w:rPr>
            </w:pPr>
            <w:r w:rsidRPr="001F7E0F">
              <w:rPr>
                <w:szCs w:val="24"/>
              </w:rPr>
              <w:t>212 168</w:t>
            </w:r>
          </w:p>
        </w:tc>
        <w:tc>
          <w:tcPr>
            <w:tcW w:w="1127" w:type="dxa"/>
          </w:tcPr>
          <w:p w14:paraId="3A8C9DE1" w14:textId="77777777" w:rsidR="001F7E0F" w:rsidRPr="001F7E0F" w:rsidRDefault="001F7E0F" w:rsidP="00244337">
            <w:pPr>
              <w:rPr>
                <w:szCs w:val="24"/>
              </w:rPr>
            </w:pPr>
            <w:r w:rsidRPr="001F7E0F">
              <w:rPr>
                <w:szCs w:val="24"/>
              </w:rPr>
              <w:t>208 682</w:t>
            </w:r>
          </w:p>
        </w:tc>
        <w:tc>
          <w:tcPr>
            <w:tcW w:w="1040" w:type="dxa"/>
          </w:tcPr>
          <w:p w14:paraId="3F91A42B" w14:textId="77777777" w:rsidR="001F7E0F" w:rsidRPr="001F7E0F" w:rsidRDefault="001F7E0F" w:rsidP="00244337">
            <w:pPr>
              <w:rPr>
                <w:szCs w:val="24"/>
              </w:rPr>
            </w:pPr>
            <w:r w:rsidRPr="001F7E0F">
              <w:rPr>
                <w:szCs w:val="24"/>
              </w:rPr>
              <w:t>214 533</w:t>
            </w:r>
          </w:p>
        </w:tc>
        <w:tc>
          <w:tcPr>
            <w:tcW w:w="930" w:type="dxa"/>
          </w:tcPr>
          <w:p w14:paraId="5153E0E2" w14:textId="77777777" w:rsidR="001F7E0F" w:rsidRPr="001F7E0F" w:rsidRDefault="001F7E0F" w:rsidP="00244337">
            <w:pPr>
              <w:rPr>
                <w:szCs w:val="24"/>
              </w:rPr>
            </w:pPr>
            <w:r w:rsidRPr="001F7E0F">
              <w:rPr>
                <w:szCs w:val="24"/>
              </w:rPr>
              <w:t>207093</w:t>
            </w:r>
          </w:p>
        </w:tc>
        <w:tc>
          <w:tcPr>
            <w:tcW w:w="930" w:type="dxa"/>
          </w:tcPr>
          <w:p w14:paraId="19E72116" w14:textId="77777777" w:rsidR="001F7E0F" w:rsidRPr="001F7E0F" w:rsidRDefault="001F7E0F" w:rsidP="00244337">
            <w:pPr>
              <w:rPr>
                <w:szCs w:val="24"/>
              </w:rPr>
            </w:pPr>
            <w:r w:rsidRPr="001F7E0F">
              <w:rPr>
                <w:szCs w:val="24"/>
              </w:rPr>
              <w:t>218320</w:t>
            </w:r>
          </w:p>
        </w:tc>
      </w:tr>
    </w:tbl>
    <w:p w14:paraId="68B8863C" w14:textId="77777777" w:rsidR="00FE22C4" w:rsidRDefault="00FE22C4" w:rsidP="001F7E0F">
      <w:pPr>
        <w:rPr>
          <w:szCs w:val="24"/>
        </w:rPr>
      </w:pPr>
    </w:p>
    <w:p w14:paraId="7C66340B" w14:textId="68BAFE3E" w:rsidR="001F7E0F" w:rsidRDefault="001F7E0F" w:rsidP="001F7E0F">
      <w:pPr>
        <w:rPr>
          <w:szCs w:val="24"/>
        </w:rPr>
      </w:pPr>
      <w:r w:rsidRPr="001F7E0F">
        <w:rPr>
          <w:szCs w:val="24"/>
        </w:rPr>
        <w:t xml:space="preserve">Tabellen viser brutto kostnader pr barn i barnehage, utvikling over tid og geografisk sammenligning. Kostnadene påvirkes av blant annet av struktur, utdanningsnivå og vedtak etter barnehagelovens kapittel 7.  </w:t>
      </w:r>
    </w:p>
    <w:p w14:paraId="6A9F33BA" w14:textId="02C4257A" w:rsidR="00CE48A3" w:rsidRDefault="000150BD" w:rsidP="000150BD">
      <w:pPr>
        <w:pStyle w:val="Overskrift2"/>
      </w:pPr>
      <w:bookmarkStart w:id="12" w:name="_Toc327055590"/>
      <w:r>
        <w:t>2.1 Foreldrebetaling</w:t>
      </w:r>
      <w:bookmarkEnd w:id="12"/>
    </w:p>
    <w:p w14:paraId="14FC890F" w14:textId="77777777" w:rsidR="00F94621" w:rsidRDefault="00F94621" w:rsidP="00F94621">
      <w:r>
        <w:t xml:space="preserve">Foreldrebetalingen er 700 kroner pr måned. Det er nasjonal makspris. Betaling for kost kommer i tillegg. </w:t>
      </w:r>
    </w:p>
    <w:p w14:paraId="3722AF9C" w14:textId="311C2494" w:rsidR="00F94621" w:rsidRPr="00A0736A" w:rsidRDefault="002B7FC9" w:rsidP="002B7FC9">
      <w:pPr>
        <w:pStyle w:val="Overskrift2"/>
      </w:pPr>
      <w:bookmarkStart w:id="13" w:name="_Toc230173699"/>
      <w:bookmarkStart w:id="14" w:name="_Toc2055661078"/>
      <w:r>
        <w:t>2</w:t>
      </w:r>
      <w:r w:rsidR="00F94621">
        <w:t>.1.1 Moderasjonsordninger</w:t>
      </w:r>
      <w:bookmarkEnd w:id="13"/>
      <w:bookmarkEnd w:id="14"/>
    </w:p>
    <w:p w14:paraId="48B7BF20" w14:textId="55C62ECB" w:rsidR="00F94621" w:rsidRPr="002B7FC9" w:rsidRDefault="00F94621" w:rsidP="006A1C80">
      <w:pPr>
        <w:spacing w:after="0"/>
        <w:rPr>
          <w:b/>
          <w:bCs/>
          <w:i/>
          <w:iCs/>
          <w:szCs w:val="24"/>
        </w:rPr>
      </w:pPr>
      <w:bookmarkStart w:id="15" w:name="_Toc230173700"/>
      <w:r w:rsidRPr="002B7FC9">
        <w:rPr>
          <w:rStyle w:val="Overskrift4Tegn"/>
          <w:rFonts w:ascii="Garamond" w:hAnsi="Garamond"/>
          <w:b/>
          <w:bCs/>
          <w:i w:val="0"/>
          <w:iCs w:val="0"/>
          <w:color w:val="auto"/>
          <w:szCs w:val="24"/>
        </w:rPr>
        <w:t>Søskenmoderasjon</w:t>
      </w:r>
      <w:bookmarkEnd w:id="15"/>
      <w:r w:rsidRPr="002B7FC9">
        <w:rPr>
          <w:b/>
          <w:bCs/>
          <w:i/>
          <w:iCs/>
          <w:szCs w:val="24"/>
        </w:rPr>
        <w:t xml:space="preserve">: </w:t>
      </w:r>
    </w:p>
    <w:p w14:paraId="4C2C0518" w14:textId="77777777" w:rsidR="00F94621" w:rsidRPr="002B7FC9" w:rsidRDefault="00F94621" w:rsidP="006A1C80">
      <w:pPr>
        <w:pStyle w:val="Listeavsnitt"/>
        <w:numPr>
          <w:ilvl w:val="0"/>
          <w:numId w:val="2"/>
        </w:numPr>
        <w:spacing w:after="0"/>
        <w:rPr>
          <w:rFonts w:ascii="Garamond" w:hAnsi="Garamond"/>
          <w:sz w:val="24"/>
          <w:szCs w:val="24"/>
        </w:rPr>
      </w:pPr>
      <w:r w:rsidRPr="002B7FC9">
        <w:rPr>
          <w:rFonts w:ascii="Garamond" w:hAnsi="Garamond"/>
          <w:sz w:val="24"/>
          <w:szCs w:val="24"/>
        </w:rPr>
        <w:t>30 % reduksjon i foreldrebetaling for barn nummer to.  28 barn i 2025</w:t>
      </w:r>
    </w:p>
    <w:p w14:paraId="4FCC34B9" w14:textId="77777777" w:rsidR="00F94621" w:rsidRPr="002B7FC9" w:rsidRDefault="00F94621" w:rsidP="006A1C80">
      <w:pPr>
        <w:pStyle w:val="Listeavsnitt"/>
        <w:numPr>
          <w:ilvl w:val="0"/>
          <w:numId w:val="2"/>
        </w:numPr>
        <w:spacing w:after="0"/>
        <w:rPr>
          <w:rFonts w:ascii="Garamond" w:hAnsi="Garamond"/>
          <w:sz w:val="24"/>
          <w:szCs w:val="24"/>
        </w:rPr>
      </w:pPr>
      <w:r w:rsidRPr="002B7FC9">
        <w:rPr>
          <w:rFonts w:ascii="Garamond" w:hAnsi="Garamond"/>
          <w:sz w:val="24"/>
          <w:szCs w:val="24"/>
        </w:rPr>
        <w:t>100 % reduksjon i foreldrebetaling for barn nr. 3,4 ++.  3 barn i 2025.</w:t>
      </w:r>
    </w:p>
    <w:p w14:paraId="601BB5B1" w14:textId="77777777" w:rsidR="00A03AFA" w:rsidRDefault="00A03AFA" w:rsidP="00F94621">
      <w:pPr>
        <w:pStyle w:val="Overskrift4"/>
        <w:rPr>
          <w:rFonts w:ascii="Garamond" w:hAnsi="Garamond"/>
          <w:b/>
          <w:bCs/>
          <w:i w:val="0"/>
          <w:iCs w:val="0"/>
          <w:color w:val="auto"/>
          <w:szCs w:val="24"/>
        </w:rPr>
      </w:pPr>
      <w:bookmarkStart w:id="16" w:name="_Toc230173701"/>
    </w:p>
    <w:p w14:paraId="680F703A" w14:textId="4ED1C267" w:rsidR="00F94621" w:rsidRPr="002B7FC9" w:rsidRDefault="00F94621" w:rsidP="00F94621">
      <w:pPr>
        <w:pStyle w:val="Overskrift4"/>
        <w:rPr>
          <w:rFonts w:ascii="Garamond" w:hAnsi="Garamond"/>
          <w:b/>
          <w:bCs/>
          <w:i w:val="0"/>
          <w:iCs w:val="0"/>
          <w:color w:val="auto"/>
          <w:szCs w:val="24"/>
        </w:rPr>
      </w:pPr>
      <w:r w:rsidRPr="002B7FC9">
        <w:rPr>
          <w:rFonts w:ascii="Garamond" w:hAnsi="Garamond"/>
          <w:b/>
          <w:bCs/>
          <w:i w:val="0"/>
          <w:iCs w:val="0"/>
          <w:color w:val="auto"/>
          <w:szCs w:val="24"/>
        </w:rPr>
        <w:t>Inntektsgradert foreldrebetaling</w:t>
      </w:r>
      <w:bookmarkEnd w:id="16"/>
    </w:p>
    <w:p w14:paraId="335144CD" w14:textId="4B3DB77C" w:rsidR="00F94621" w:rsidRPr="002B7FC9" w:rsidRDefault="00F94621" w:rsidP="00F94621">
      <w:pPr>
        <w:rPr>
          <w:szCs w:val="24"/>
        </w:rPr>
      </w:pPr>
      <w:r w:rsidRPr="002B7FC9">
        <w:rPr>
          <w:szCs w:val="24"/>
        </w:rPr>
        <w:t>Det er to moderasjonsordninger for familier eller husholdninger med lav inntekt. Ingen skal betale mer enn 6 % av husholdningens samlede inntekt for en barnehageplass</w:t>
      </w:r>
      <w:r w:rsidRPr="002B7FC9">
        <w:rPr>
          <w:rFonts w:cstheme="minorHAnsi"/>
          <w:szCs w:val="24"/>
        </w:rPr>
        <w:t>.</w:t>
      </w:r>
      <w:r w:rsidRPr="002B7FC9">
        <w:rPr>
          <w:rFonts w:cstheme="minorHAnsi"/>
          <w:color w:val="0A0A0A"/>
          <w:szCs w:val="24"/>
          <w:shd w:val="clear" w:color="auto" w:fill="FEFEFE"/>
        </w:rPr>
        <w:t xml:space="preserve"> I 2025 var inntektsgrensen kr </w:t>
      </w:r>
      <w:r w:rsidRPr="002B7FC9">
        <w:rPr>
          <w:rFonts w:cstheme="minorHAnsi"/>
          <w:szCs w:val="24"/>
        </w:rPr>
        <w:t>128 333,</w:t>
      </w:r>
      <w:r w:rsidR="00A03AFA" w:rsidRPr="002B7FC9">
        <w:rPr>
          <w:rFonts w:cstheme="minorHAnsi"/>
          <w:szCs w:val="24"/>
        </w:rPr>
        <w:t>- I</w:t>
      </w:r>
      <w:r w:rsidRPr="002B7FC9">
        <w:rPr>
          <w:rFonts w:cstheme="minorHAnsi"/>
          <w:szCs w:val="24"/>
        </w:rPr>
        <w:t xml:space="preserve"> tillegg</w:t>
      </w:r>
      <w:r w:rsidRPr="002B7FC9">
        <w:rPr>
          <w:szCs w:val="24"/>
        </w:rPr>
        <w:t xml:space="preserve"> har husholdninger med lav inntekt rett til gratis kjernetid (20 timer gratis oppholdstid i uken) for 2-, 3-, 4- og 5-åringer og barn med utsatt skolestart. 1.august 2025 var inntektsgrensen kr 669 050-,</w:t>
      </w:r>
    </w:p>
    <w:p w14:paraId="4FC93D3F" w14:textId="65668E40" w:rsidR="00F94621" w:rsidRDefault="00F94621" w:rsidP="00F94621">
      <w:pPr>
        <w:rPr>
          <w:szCs w:val="24"/>
        </w:rPr>
      </w:pPr>
      <w:r w:rsidRPr="002B7FC9">
        <w:rPr>
          <w:szCs w:val="24"/>
        </w:rPr>
        <w:t xml:space="preserve">Det er kommunen som barnehagemyndighet som </w:t>
      </w:r>
      <w:r w:rsidR="00C5426C">
        <w:rPr>
          <w:szCs w:val="24"/>
        </w:rPr>
        <w:t>s</w:t>
      </w:r>
      <w:r w:rsidRPr="002B7FC9">
        <w:rPr>
          <w:szCs w:val="24"/>
        </w:rPr>
        <w:t>aksbehandler moderasjonsordningene.</w:t>
      </w:r>
    </w:p>
    <w:p w14:paraId="763F6C61" w14:textId="77777777" w:rsidR="00F94621" w:rsidRPr="00C308B2" w:rsidRDefault="00F94621" w:rsidP="00C5426C">
      <w:pPr>
        <w:spacing w:after="0" w:line="240" w:lineRule="auto"/>
        <w:rPr>
          <w:rFonts w:eastAsia="Calibri" w:cs="Times New Roman"/>
          <w:i/>
          <w:iCs/>
          <w:color w:val="000000" w:themeColor="text1"/>
          <w:szCs w:val="24"/>
        </w:rPr>
      </w:pPr>
      <w:r w:rsidRPr="00C308B2">
        <w:rPr>
          <w:rFonts w:eastAsia="Calibri" w:cs="Times New Roman"/>
          <w:i/>
          <w:iCs/>
          <w:color w:val="000000" w:themeColor="text1"/>
          <w:szCs w:val="24"/>
        </w:rPr>
        <w:t>Summen av moderasjonsordninger i Bardu kommune:</w:t>
      </w:r>
    </w:p>
    <w:tbl>
      <w:tblPr>
        <w:tblStyle w:val="Tabellrutenett"/>
        <w:tblW w:w="0" w:type="auto"/>
        <w:tblLook w:val="04A0" w:firstRow="1" w:lastRow="0" w:firstColumn="1" w:lastColumn="0" w:noHBand="0" w:noVBand="1"/>
      </w:tblPr>
      <w:tblGrid>
        <w:gridCol w:w="2428"/>
        <w:gridCol w:w="1317"/>
        <w:gridCol w:w="1318"/>
        <w:gridCol w:w="1317"/>
        <w:gridCol w:w="1318"/>
        <w:gridCol w:w="1318"/>
      </w:tblGrid>
      <w:tr w:rsidR="00F94621" w:rsidRPr="002B7FC9" w14:paraId="137E9671" w14:textId="77777777" w:rsidTr="00F73F64">
        <w:tc>
          <w:tcPr>
            <w:tcW w:w="2428" w:type="dxa"/>
            <w:shd w:val="clear" w:color="auto" w:fill="B4C6E7" w:themeFill="accent1" w:themeFillTint="66"/>
          </w:tcPr>
          <w:p w14:paraId="7A2DC4EA" w14:textId="77777777" w:rsidR="00F94621" w:rsidRPr="002B7FC9" w:rsidRDefault="00F94621" w:rsidP="00C5426C">
            <w:pPr>
              <w:rPr>
                <w:rFonts w:eastAsia="Calibri" w:cs="Times New Roman"/>
                <w:b/>
                <w:bCs/>
                <w:szCs w:val="24"/>
              </w:rPr>
            </w:pPr>
            <w:r w:rsidRPr="002B7FC9">
              <w:rPr>
                <w:rFonts w:eastAsia="Calibri" w:cs="Times New Roman"/>
                <w:b/>
                <w:bCs/>
                <w:szCs w:val="24"/>
              </w:rPr>
              <w:t>Ordning</w:t>
            </w:r>
          </w:p>
        </w:tc>
        <w:tc>
          <w:tcPr>
            <w:tcW w:w="1317" w:type="dxa"/>
            <w:shd w:val="clear" w:color="auto" w:fill="B4C6E7" w:themeFill="accent1" w:themeFillTint="66"/>
          </w:tcPr>
          <w:p w14:paraId="48E832A1" w14:textId="77777777" w:rsidR="00F94621" w:rsidRPr="002B7FC9" w:rsidRDefault="00F94621" w:rsidP="00C5426C">
            <w:pPr>
              <w:rPr>
                <w:rFonts w:eastAsia="Calibri" w:cs="Times New Roman"/>
                <w:b/>
                <w:bCs/>
                <w:szCs w:val="24"/>
              </w:rPr>
            </w:pPr>
            <w:r w:rsidRPr="002B7FC9">
              <w:rPr>
                <w:rFonts w:eastAsia="Calibri" w:cs="Times New Roman"/>
                <w:b/>
                <w:bCs/>
                <w:szCs w:val="24"/>
              </w:rPr>
              <w:t>2025</w:t>
            </w:r>
          </w:p>
        </w:tc>
        <w:tc>
          <w:tcPr>
            <w:tcW w:w="1318" w:type="dxa"/>
            <w:shd w:val="clear" w:color="auto" w:fill="B4C6E7" w:themeFill="accent1" w:themeFillTint="66"/>
          </w:tcPr>
          <w:p w14:paraId="0EEB1A71" w14:textId="77777777" w:rsidR="00F94621" w:rsidRPr="002B7FC9" w:rsidRDefault="00F94621" w:rsidP="00C5426C">
            <w:pPr>
              <w:rPr>
                <w:rFonts w:eastAsia="Calibri" w:cs="Times New Roman"/>
                <w:b/>
                <w:bCs/>
                <w:szCs w:val="24"/>
              </w:rPr>
            </w:pPr>
            <w:r w:rsidRPr="002B7FC9">
              <w:rPr>
                <w:rFonts w:eastAsia="Calibri" w:cs="Times New Roman"/>
                <w:b/>
                <w:bCs/>
                <w:szCs w:val="24"/>
              </w:rPr>
              <w:t>2024</w:t>
            </w:r>
          </w:p>
        </w:tc>
        <w:tc>
          <w:tcPr>
            <w:tcW w:w="1317" w:type="dxa"/>
            <w:shd w:val="clear" w:color="auto" w:fill="B4C6E7" w:themeFill="accent1" w:themeFillTint="66"/>
          </w:tcPr>
          <w:p w14:paraId="6C620D42" w14:textId="77777777" w:rsidR="00F94621" w:rsidRPr="002B7FC9" w:rsidRDefault="00F94621" w:rsidP="00C5426C">
            <w:pPr>
              <w:rPr>
                <w:rFonts w:eastAsia="Calibri" w:cs="Times New Roman"/>
                <w:b/>
                <w:bCs/>
                <w:szCs w:val="24"/>
              </w:rPr>
            </w:pPr>
            <w:r w:rsidRPr="002B7FC9">
              <w:rPr>
                <w:rFonts w:eastAsia="Calibri" w:cs="Times New Roman"/>
                <w:b/>
                <w:bCs/>
                <w:szCs w:val="24"/>
              </w:rPr>
              <w:t>2023</w:t>
            </w:r>
          </w:p>
        </w:tc>
        <w:tc>
          <w:tcPr>
            <w:tcW w:w="1318" w:type="dxa"/>
            <w:shd w:val="clear" w:color="auto" w:fill="B4C6E7" w:themeFill="accent1" w:themeFillTint="66"/>
          </w:tcPr>
          <w:p w14:paraId="08A37D43" w14:textId="77777777" w:rsidR="00F94621" w:rsidRPr="002B7FC9" w:rsidRDefault="00F94621" w:rsidP="00C5426C">
            <w:pPr>
              <w:rPr>
                <w:rFonts w:eastAsia="Calibri" w:cs="Times New Roman"/>
                <w:b/>
                <w:bCs/>
                <w:szCs w:val="24"/>
              </w:rPr>
            </w:pPr>
            <w:r w:rsidRPr="002B7FC9">
              <w:rPr>
                <w:rFonts w:eastAsia="Calibri" w:cs="Times New Roman"/>
                <w:b/>
                <w:bCs/>
                <w:szCs w:val="24"/>
              </w:rPr>
              <w:t>2022</w:t>
            </w:r>
          </w:p>
        </w:tc>
        <w:tc>
          <w:tcPr>
            <w:tcW w:w="1318" w:type="dxa"/>
            <w:shd w:val="clear" w:color="auto" w:fill="B4C6E7" w:themeFill="accent1" w:themeFillTint="66"/>
          </w:tcPr>
          <w:p w14:paraId="0309368E" w14:textId="77777777" w:rsidR="00F94621" w:rsidRPr="002B7FC9" w:rsidRDefault="00F94621" w:rsidP="00C5426C">
            <w:pPr>
              <w:rPr>
                <w:rFonts w:eastAsia="Calibri" w:cs="Times New Roman"/>
                <w:b/>
                <w:bCs/>
                <w:szCs w:val="24"/>
              </w:rPr>
            </w:pPr>
            <w:r w:rsidRPr="002B7FC9">
              <w:rPr>
                <w:rFonts w:eastAsia="Calibri" w:cs="Times New Roman"/>
                <w:b/>
                <w:bCs/>
                <w:szCs w:val="24"/>
              </w:rPr>
              <w:t>2021</w:t>
            </w:r>
          </w:p>
        </w:tc>
      </w:tr>
      <w:tr w:rsidR="00F94621" w:rsidRPr="002B7FC9" w14:paraId="69A88A15" w14:textId="77777777" w:rsidTr="00F73F64">
        <w:tc>
          <w:tcPr>
            <w:tcW w:w="2428" w:type="dxa"/>
            <w:shd w:val="clear" w:color="auto" w:fill="FFFFFF" w:themeFill="background1"/>
          </w:tcPr>
          <w:p w14:paraId="7A5E3103" w14:textId="77777777" w:rsidR="00F94621" w:rsidRPr="002B7FC9" w:rsidRDefault="00F94621" w:rsidP="00C5426C">
            <w:pPr>
              <w:rPr>
                <w:rFonts w:eastAsia="Calibri" w:cs="Times New Roman"/>
                <w:szCs w:val="24"/>
              </w:rPr>
            </w:pPr>
            <w:r w:rsidRPr="002B7FC9">
              <w:rPr>
                <w:rFonts w:eastAsia="Calibri" w:cs="Times New Roman"/>
                <w:szCs w:val="24"/>
              </w:rPr>
              <w:t>Gratis kjernetid</w:t>
            </w:r>
            <w:r w:rsidRPr="002B7FC9">
              <w:rPr>
                <w:rFonts w:eastAsia="Calibri" w:cs="Times New Roman"/>
                <w:szCs w:val="24"/>
                <w:vertAlign w:val="superscript"/>
              </w:rPr>
              <w:footnoteReference w:id="4"/>
            </w:r>
          </w:p>
        </w:tc>
        <w:tc>
          <w:tcPr>
            <w:tcW w:w="1317" w:type="dxa"/>
            <w:shd w:val="clear" w:color="auto" w:fill="FFFFFF" w:themeFill="background1"/>
          </w:tcPr>
          <w:p w14:paraId="0A8B2745" w14:textId="77777777" w:rsidR="00F94621" w:rsidRPr="002B7FC9" w:rsidRDefault="00F94621" w:rsidP="00C5426C">
            <w:pPr>
              <w:rPr>
                <w:rFonts w:eastAsia="Calibri" w:cs="Times New Roman"/>
                <w:color w:val="000000" w:themeColor="text1"/>
                <w:szCs w:val="24"/>
              </w:rPr>
            </w:pPr>
            <w:r w:rsidRPr="002B7FC9">
              <w:rPr>
                <w:rFonts w:eastAsia="Calibri" w:cs="Times New Roman"/>
                <w:color w:val="000000" w:themeColor="text1"/>
                <w:szCs w:val="24"/>
              </w:rPr>
              <w:t>30 912</w:t>
            </w:r>
          </w:p>
          <w:p w14:paraId="176E3A31" w14:textId="77777777" w:rsidR="00F94621" w:rsidRPr="002B7FC9" w:rsidRDefault="00F94621" w:rsidP="00C5426C">
            <w:pPr>
              <w:rPr>
                <w:rFonts w:eastAsia="Calibri" w:cs="Times New Roman"/>
                <w:color w:val="EE0000"/>
                <w:szCs w:val="24"/>
              </w:rPr>
            </w:pPr>
          </w:p>
        </w:tc>
        <w:tc>
          <w:tcPr>
            <w:tcW w:w="1318" w:type="dxa"/>
            <w:shd w:val="clear" w:color="auto" w:fill="FFFFFF" w:themeFill="background1"/>
          </w:tcPr>
          <w:p w14:paraId="7ABB1F25" w14:textId="77777777" w:rsidR="00F94621" w:rsidRPr="002B7FC9" w:rsidRDefault="00F94621" w:rsidP="00C5426C">
            <w:pPr>
              <w:rPr>
                <w:rFonts w:eastAsia="Calibri" w:cs="Times New Roman"/>
                <w:color w:val="000000" w:themeColor="text1"/>
                <w:szCs w:val="24"/>
              </w:rPr>
            </w:pPr>
            <w:r w:rsidRPr="002B7FC9">
              <w:rPr>
                <w:rFonts w:eastAsia="Calibri" w:cs="Times New Roman"/>
                <w:color w:val="000000" w:themeColor="text1"/>
                <w:szCs w:val="24"/>
              </w:rPr>
              <w:t>76 492</w:t>
            </w:r>
          </w:p>
          <w:p w14:paraId="77A6DB3B" w14:textId="77777777" w:rsidR="00F94621" w:rsidRPr="002B7FC9" w:rsidRDefault="00F94621" w:rsidP="00C5426C">
            <w:pPr>
              <w:rPr>
                <w:rFonts w:eastAsia="Calibri" w:cs="Times New Roman"/>
                <w:color w:val="000000" w:themeColor="text1"/>
                <w:szCs w:val="24"/>
              </w:rPr>
            </w:pPr>
          </w:p>
        </w:tc>
        <w:tc>
          <w:tcPr>
            <w:tcW w:w="1317" w:type="dxa"/>
            <w:shd w:val="clear" w:color="auto" w:fill="FFFFFF" w:themeFill="background1"/>
          </w:tcPr>
          <w:p w14:paraId="57354BF6" w14:textId="77777777" w:rsidR="00F94621" w:rsidRPr="002B7FC9" w:rsidRDefault="00F94621" w:rsidP="00C5426C">
            <w:pPr>
              <w:rPr>
                <w:rFonts w:eastAsia="Calibri" w:cs="Times New Roman"/>
                <w:color w:val="000000" w:themeColor="text1"/>
                <w:szCs w:val="24"/>
              </w:rPr>
            </w:pPr>
            <w:r w:rsidRPr="002B7FC9">
              <w:rPr>
                <w:rFonts w:eastAsia="Calibri" w:cs="Times New Roman"/>
                <w:color w:val="000000" w:themeColor="text1"/>
                <w:szCs w:val="24"/>
              </w:rPr>
              <w:t>86 322</w:t>
            </w:r>
          </w:p>
          <w:p w14:paraId="32AFFB01" w14:textId="77777777" w:rsidR="00F94621" w:rsidRPr="002B7FC9" w:rsidRDefault="00F94621" w:rsidP="00C5426C">
            <w:pPr>
              <w:rPr>
                <w:rFonts w:eastAsia="Calibri" w:cs="Times New Roman"/>
                <w:color w:val="000000" w:themeColor="text1"/>
                <w:szCs w:val="24"/>
              </w:rPr>
            </w:pPr>
          </w:p>
        </w:tc>
        <w:tc>
          <w:tcPr>
            <w:tcW w:w="1318" w:type="dxa"/>
          </w:tcPr>
          <w:p w14:paraId="243D18A7" w14:textId="77777777" w:rsidR="00F94621" w:rsidRPr="002B7FC9" w:rsidRDefault="00F94621" w:rsidP="00C5426C">
            <w:pPr>
              <w:rPr>
                <w:rFonts w:eastAsia="Calibri" w:cs="Times New Roman"/>
                <w:color w:val="000000" w:themeColor="text1"/>
                <w:szCs w:val="24"/>
              </w:rPr>
            </w:pPr>
            <w:r w:rsidRPr="002B7FC9">
              <w:rPr>
                <w:rFonts w:eastAsia="Calibri" w:cs="Times New Roman"/>
                <w:color w:val="000000" w:themeColor="text1"/>
                <w:szCs w:val="24"/>
              </w:rPr>
              <w:t>114 358</w:t>
            </w:r>
          </w:p>
          <w:p w14:paraId="56E7767D" w14:textId="77777777" w:rsidR="00F94621" w:rsidRPr="002B7FC9" w:rsidRDefault="00F94621" w:rsidP="00C5426C">
            <w:pPr>
              <w:rPr>
                <w:rFonts w:eastAsia="Calibri" w:cs="Times New Roman"/>
                <w:color w:val="000000" w:themeColor="text1"/>
                <w:szCs w:val="24"/>
              </w:rPr>
            </w:pPr>
          </w:p>
        </w:tc>
        <w:tc>
          <w:tcPr>
            <w:tcW w:w="1318" w:type="dxa"/>
          </w:tcPr>
          <w:p w14:paraId="08B97F9E" w14:textId="77777777" w:rsidR="00F94621" w:rsidRPr="002B7FC9" w:rsidRDefault="00F94621" w:rsidP="00C5426C">
            <w:pPr>
              <w:rPr>
                <w:rFonts w:eastAsia="Calibri" w:cs="Times New Roman"/>
                <w:color w:val="000000" w:themeColor="text1"/>
                <w:szCs w:val="24"/>
              </w:rPr>
            </w:pPr>
            <w:r w:rsidRPr="002B7FC9">
              <w:rPr>
                <w:rFonts w:eastAsia="Calibri" w:cs="Times New Roman"/>
                <w:color w:val="000000" w:themeColor="text1"/>
                <w:szCs w:val="24"/>
              </w:rPr>
              <w:t>96 070</w:t>
            </w:r>
          </w:p>
          <w:p w14:paraId="4F617A95" w14:textId="77777777" w:rsidR="00F94621" w:rsidRPr="002B7FC9" w:rsidRDefault="00F94621" w:rsidP="00C5426C">
            <w:pPr>
              <w:rPr>
                <w:rFonts w:eastAsia="Calibri" w:cs="Times New Roman"/>
                <w:color w:val="000000" w:themeColor="text1"/>
                <w:szCs w:val="24"/>
              </w:rPr>
            </w:pPr>
          </w:p>
        </w:tc>
      </w:tr>
      <w:tr w:rsidR="00F94621" w:rsidRPr="002B7FC9" w14:paraId="311955C2" w14:textId="77777777" w:rsidTr="00F73F64">
        <w:tc>
          <w:tcPr>
            <w:tcW w:w="2428" w:type="dxa"/>
            <w:shd w:val="clear" w:color="auto" w:fill="FFFFFF" w:themeFill="background1"/>
          </w:tcPr>
          <w:p w14:paraId="01C62D50" w14:textId="77777777" w:rsidR="00F94621" w:rsidRPr="002B7FC9" w:rsidRDefault="00F94621" w:rsidP="00C5426C">
            <w:pPr>
              <w:rPr>
                <w:rFonts w:eastAsia="Calibri" w:cs="Times New Roman"/>
                <w:szCs w:val="24"/>
              </w:rPr>
            </w:pPr>
            <w:r w:rsidRPr="002B7FC9">
              <w:rPr>
                <w:rFonts w:eastAsia="Calibri" w:cs="Times New Roman"/>
                <w:szCs w:val="24"/>
              </w:rPr>
              <w:t>Redusert foreldrebetaling</w:t>
            </w:r>
            <w:r w:rsidRPr="002B7FC9">
              <w:rPr>
                <w:rFonts w:eastAsia="Calibri" w:cs="Times New Roman"/>
                <w:szCs w:val="24"/>
                <w:vertAlign w:val="superscript"/>
              </w:rPr>
              <w:footnoteReference w:id="5"/>
            </w:r>
          </w:p>
        </w:tc>
        <w:tc>
          <w:tcPr>
            <w:tcW w:w="1317" w:type="dxa"/>
            <w:shd w:val="clear" w:color="auto" w:fill="FFFFFF" w:themeFill="background1"/>
          </w:tcPr>
          <w:p w14:paraId="2AC4F5D5" w14:textId="77777777" w:rsidR="00F94621" w:rsidRPr="002B7FC9" w:rsidRDefault="00F94621" w:rsidP="00C5426C">
            <w:pPr>
              <w:rPr>
                <w:rFonts w:eastAsia="Calibri" w:cs="Times New Roman"/>
                <w:color w:val="000000" w:themeColor="text1"/>
                <w:szCs w:val="24"/>
              </w:rPr>
            </w:pPr>
            <w:r w:rsidRPr="002B7FC9">
              <w:rPr>
                <w:rFonts w:eastAsia="Calibri" w:cs="Times New Roman"/>
                <w:color w:val="000000" w:themeColor="text1"/>
                <w:szCs w:val="24"/>
              </w:rPr>
              <w:t>24 514</w:t>
            </w:r>
          </w:p>
          <w:p w14:paraId="6117C6D1" w14:textId="77777777" w:rsidR="00F94621" w:rsidRPr="002B7FC9" w:rsidRDefault="00F94621" w:rsidP="00C5426C">
            <w:pPr>
              <w:rPr>
                <w:rFonts w:eastAsia="Calibri" w:cs="Times New Roman"/>
                <w:color w:val="EE0000"/>
                <w:szCs w:val="24"/>
              </w:rPr>
            </w:pPr>
          </w:p>
        </w:tc>
        <w:tc>
          <w:tcPr>
            <w:tcW w:w="1318" w:type="dxa"/>
            <w:shd w:val="clear" w:color="auto" w:fill="FFFFFF" w:themeFill="background1"/>
          </w:tcPr>
          <w:p w14:paraId="683339FB" w14:textId="77777777" w:rsidR="00F94621" w:rsidRPr="002B7FC9" w:rsidRDefault="00F94621" w:rsidP="00C5426C">
            <w:pPr>
              <w:rPr>
                <w:rFonts w:eastAsia="Calibri" w:cs="Times New Roman"/>
                <w:color w:val="000000" w:themeColor="text1"/>
                <w:szCs w:val="24"/>
              </w:rPr>
            </w:pPr>
            <w:r w:rsidRPr="002B7FC9">
              <w:rPr>
                <w:rFonts w:eastAsia="Calibri" w:cs="Times New Roman"/>
                <w:color w:val="000000" w:themeColor="text1"/>
                <w:szCs w:val="24"/>
              </w:rPr>
              <w:t>131 917</w:t>
            </w:r>
          </w:p>
          <w:p w14:paraId="10444E45" w14:textId="77777777" w:rsidR="00F94621" w:rsidRPr="002B7FC9" w:rsidRDefault="00F94621" w:rsidP="00C5426C">
            <w:pPr>
              <w:rPr>
                <w:rFonts w:eastAsia="Calibri" w:cs="Times New Roman"/>
                <w:color w:val="000000" w:themeColor="text1"/>
                <w:szCs w:val="24"/>
              </w:rPr>
            </w:pPr>
          </w:p>
        </w:tc>
        <w:tc>
          <w:tcPr>
            <w:tcW w:w="1317" w:type="dxa"/>
            <w:shd w:val="clear" w:color="auto" w:fill="FFFFFF" w:themeFill="background1"/>
          </w:tcPr>
          <w:p w14:paraId="277B58C0" w14:textId="77777777" w:rsidR="00F94621" w:rsidRPr="002B7FC9" w:rsidRDefault="00F94621" w:rsidP="00C5426C">
            <w:pPr>
              <w:rPr>
                <w:rFonts w:eastAsia="Calibri" w:cs="Times New Roman"/>
                <w:color w:val="000000" w:themeColor="text1"/>
                <w:szCs w:val="24"/>
              </w:rPr>
            </w:pPr>
            <w:r w:rsidRPr="002B7FC9">
              <w:rPr>
                <w:rFonts w:eastAsia="Calibri" w:cs="Times New Roman"/>
                <w:color w:val="000000" w:themeColor="text1"/>
                <w:szCs w:val="24"/>
              </w:rPr>
              <w:t>199 437</w:t>
            </w:r>
          </w:p>
          <w:p w14:paraId="4208939E" w14:textId="77777777" w:rsidR="00F94621" w:rsidRPr="002B7FC9" w:rsidRDefault="00F94621" w:rsidP="00C5426C">
            <w:pPr>
              <w:rPr>
                <w:rFonts w:eastAsia="Calibri" w:cs="Times New Roman"/>
                <w:color w:val="000000" w:themeColor="text1"/>
                <w:szCs w:val="24"/>
              </w:rPr>
            </w:pPr>
          </w:p>
        </w:tc>
        <w:tc>
          <w:tcPr>
            <w:tcW w:w="1318" w:type="dxa"/>
          </w:tcPr>
          <w:p w14:paraId="5E13F461" w14:textId="77777777" w:rsidR="00F94621" w:rsidRPr="002B7FC9" w:rsidRDefault="00F94621" w:rsidP="00C5426C">
            <w:pPr>
              <w:rPr>
                <w:rFonts w:eastAsia="Calibri" w:cs="Times New Roman"/>
                <w:color w:val="000000" w:themeColor="text1"/>
                <w:szCs w:val="24"/>
              </w:rPr>
            </w:pPr>
            <w:r w:rsidRPr="002B7FC9">
              <w:rPr>
                <w:rFonts w:eastAsia="Calibri" w:cs="Times New Roman"/>
                <w:color w:val="000000" w:themeColor="text1"/>
                <w:szCs w:val="24"/>
              </w:rPr>
              <w:t>271 962</w:t>
            </w:r>
          </w:p>
          <w:p w14:paraId="3E93213A" w14:textId="77777777" w:rsidR="00F94621" w:rsidRPr="002B7FC9" w:rsidRDefault="00F94621" w:rsidP="00C5426C">
            <w:pPr>
              <w:rPr>
                <w:rFonts w:eastAsia="Calibri" w:cs="Times New Roman"/>
                <w:color w:val="000000" w:themeColor="text1"/>
                <w:szCs w:val="24"/>
              </w:rPr>
            </w:pPr>
          </w:p>
        </w:tc>
        <w:tc>
          <w:tcPr>
            <w:tcW w:w="1318" w:type="dxa"/>
          </w:tcPr>
          <w:p w14:paraId="2D6E8ECE" w14:textId="77777777" w:rsidR="00F94621" w:rsidRPr="002B7FC9" w:rsidRDefault="00F94621" w:rsidP="00C5426C">
            <w:pPr>
              <w:rPr>
                <w:rFonts w:eastAsia="Calibri" w:cs="Times New Roman"/>
                <w:color w:val="000000" w:themeColor="text1"/>
                <w:szCs w:val="24"/>
              </w:rPr>
            </w:pPr>
            <w:r w:rsidRPr="002B7FC9">
              <w:rPr>
                <w:rFonts w:eastAsia="Calibri" w:cs="Times New Roman"/>
                <w:color w:val="000000" w:themeColor="text1"/>
                <w:szCs w:val="24"/>
              </w:rPr>
              <w:t>372 464</w:t>
            </w:r>
          </w:p>
          <w:p w14:paraId="05693B6C" w14:textId="77777777" w:rsidR="00F94621" w:rsidRPr="002B7FC9" w:rsidRDefault="00F94621" w:rsidP="00C5426C">
            <w:pPr>
              <w:rPr>
                <w:rFonts w:eastAsia="Calibri" w:cs="Times New Roman"/>
                <w:color w:val="000000" w:themeColor="text1"/>
                <w:szCs w:val="24"/>
              </w:rPr>
            </w:pPr>
          </w:p>
        </w:tc>
      </w:tr>
      <w:tr w:rsidR="00F94621" w:rsidRPr="002B7FC9" w14:paraId="367AEC88" w14:textId="77777777" w:rsidTr="00F73F64">
        <w:tc>
          <w:tcPr>
            <w:tcW w:w="2428" w:type="dxa"/>
          </w:tcPr>
          <w:p w14:paraId="33FBBDCE" w14:textId="77777777" w:rsidR="00F94621" w:rsidRPr="002B7FC9" w:rsidRDefault="00F94621" w:rsidP="00244337">
            <w:pPr>
              <w:rPr>
                <w:rFonts w:eastAsia="Calibri" w:cs="Times New Roman"/>
                <w:szCs w:val="24"/>
              </w:rPr>
            </w:pPr>
            <w:r w:rsidRPr="002B7FC9">
              <w:rPr>
                <w:rFonts w:eastAsia="Calibri" w:cs="Times New Roman"/>
                <w:szCs w:val="24"/>
              </w:rPr>
              <w:t>Søskenmoderasjon barnehage</w:t>
            </w:r>
            <w:r w:rsidRPr="002B7FC9">
              <w:rPr>
                <w:rFonts w:eastAsia="Calibri" w:cs="Times New Roman"/>
                <w:szCs w:val="24"/>
                <w:vertAlign w:val="superscript"/>
              </w:rPr>
              <w:footnoteReference w:id="6"/>
            </w:r>
          </w:p>
        </w:tc>
        <w:tc>
          <w:tcPr>
            <w:tcW w:w="1317" w:type="dxa"/>
          </w:tcPr>
          <w:p w14:paraId="5BAD68DE" w14:textId="77777777" w:rsidR="00F94621" w:rsidRPr="002B7FC9" w:rsidRDefault="00F94621" w:rsidP="00244337">
            <w:pPr>
              <w:rPr>
                <w:rFonts w:eastAsia="Calibri" w:cs="Times New Roman"/>
                <w:color w:val="000000" w:themeColor="text1"/>
                <w:szCs w:val="24"/>
              </w:rPr>
            </w:pPr>
            <w:r w:rsidRPr="002B7FC9">
              <w:rPr>
                <w:rFonts w:eastAsia="Calibri" w:cs="Times New Roman"/>
                <w:color w:val="000000" w:themeColor="text1"/>
                <w:szCs w:val="24"/>
              </w:rPr>
              <w:t>122 541</w:t>
            </w:r>
          </w:p>
          <w:p w14:paraId="269CEF1B" w14:textId="77777777" w:rsidR="00F94621" w:rsidRPr="002B7FC9" w:rsidRDefault="00F94621" w:rsidP="00244337">
            <w:pPr>
              <w:rPr>
                <w:rFonts w:eastAsia="Calibri" w:cs="Times New Roman"/>
                <w:color w:val="EE0000"/>
                <w:szCs w:val="24"/>
              </w:rPr>
            </w:pPr>
          </w:p>
        </w:tc>
        <w:tc>
          <w:tcPr>
            <w:tcW w:w="1318" w:type="dxa"/>
          </w:tcPr>
          <w:p w14:paraId="6D8DAC35" w14:textId="77777777" w:rsidR="00F94621" w:rsidRPr="002B7FC9" w:rsidRDefault="00F94621" w:rsidP="00244337">
            <w:pPr>
              <w:rPr>
                <w:rFonts w:eastAsia="Calibri" w:cs="Times New Roman"/>
                <w:color w:val="000000" w:themeColor="text1"/>
                <w:szCs w:val="24"/>
              </w:rPr>
            </w:pPr>
            <w:r w:rsidRPr="002B7FC9">
              <w:rPr>
                <w:rFonts w:eastAsia="Calibri" w:cs="Times New Roman"/>
                <w:color w:val="000000" w:themeColor="text1"/>
                <w:szCs w:val="24"/>
              </w:rPr>
              <w:t>233 845</w:t>
            </w:r>
          </w:p>
          <w:p w14:paraId="6F145F71" w14:textId="77777777" w:rsidR="00F94621" w:rsidRPr="002B7FC9" w:rsidRDefault="00F94621" w:rsidP="00244337">
            <w:pPr>
              <w:rPr>
                <w:rFonts w:eastAsia="Calibri" w:cs="Times New Roman"/>
                <w:color w:val="000000" w:themeColor="text1"/>
                <w:szCs w:val="24"/>
              </w:rPr>
            </w:pPr>
          </w:p>
        </w:tc>
        <w:tc>
          <w:tcPr>
            <w:tcW w:w="1317" w:type="dxa"/>
          </w:tcPr>
          <w:p w14:paraId="7B9E6B5B" w14:textId="77777777" w:rsidR="00F94621" w:rsidRPr="002B7FC9" w:rsidRDefault="00F94621" w:rsidP="00244337">
            <w:pPr>
              <w:rPr>
                <w:rFonts w:eastAsia="Calibri" w:cs="Times New Roman"/>
                <w:color w:val="000000" w:themeColor="text1"/>
                <w:szCs w:val="24"/>
              </w:rPr>
            </w:pPr>
            <w:r w:rsidRPr="002B7FC9">
              <w:rPr>
                <w:rFonts w:eastAsia="Calibri" w:cs="Times New Roman"/>
                <w:color w:val="000000" w:themeColor="text1"/>
                <w:szCs w:val="24"/>
              </w:rPr>
              <w:t>342 831</w:t>
            </w:r>
          </w:p>
          <w:p w14:paraId="07898543" w14:textId="77777777" w:rsidR="00F94621" w:rsidRPr="002B7FC9" w:rsidRDefault="00F94621" w:rsidP="00244337">
            <w:pPr>
              <w:rPr>
                <w:rFonts w:eastAsia="Calibri" w:cs="Times New Roman"/>
                <w:color w:val="000000" w:themeColor="text1"/>
                <w:szCs w:val="24"/>
              </w:rPr>
            </w:pPr>
          </w:p>
        </w:tc>
        <w:tc>
          <w:tcPr>
            <w:tcW w:w="1318" w:type="dxa"/>
          </w:tcPr>
          <w:p w14:paraId="41CA10EA" w14:textId="77777777" w:rsidR="00F94621" w:rsidRPr="002B7FC9" w:rsidRDefault="00F94621" w:rsidP="00244337">
            <w:pPr>
              <w:rPr>
                <w:rFonts w:eastAsia="Calibri" w:cs="Times New Roman"/>
                <w:color w:val="000000" w:themeColor="text1"/>
                <w:szCs w:val="24"/>
              </w:rPr>
            </w:pPr>
            <w:r w:rsidRPr="002B7FC9">
              <w:rPr>
                <w:rFonts w:eastAsia="Calibri" w:cs="Times New Roman"/>
                <w:color w:val="000000" w:themeColor="text1"/>
                <w:szCs w:val="24"/>
              </w:rPr>
              <w:t>373 989</w:t>
            </w:r>
          </w:p>
          <w:p w14:paraId="7FF7B5F9" w14:textId="77777777" w:rsidR="00F94621" w:rsidRPr="002B7FC9" w:rsidRDefault="00F94621" w:rsidP="00244337">
            <w:pPr>
              <w:rPr>
                <w:rFonts w:eastAsia="Calibri" w:cs="Times New Roman"/>
                <w:color w:val="000000" w:themeColor="text1"/>
                <w:szCs w:val="24"/>
              </w:rPr>
            </w:pPr>
          </w:p>
        </w:tc>
        <w:tc>
          <w:tcPr>
            <w:tcW w:w="1318" w:type="dxa"/>
          </w:tcPr>
          <w:p w14:paraId="5D0D10E9" w14:textId="77777777" w:rsidR="00F94621" w:rsidRPr="002B7FC9" w:rsidRDefault="00F94621" w:rsidP="00244337">
            <w:pPr>
              <w:rPr>
                <w:rFonts w:eastAsia="Calibri" w:cs="Times New Roman"/>
                <w:color w:val="000000" w:themeColor="text1"/>
                <w:szCs w:val="24"/>
              </w:rPr>
            </w:pPr>
            <w:r w:rsidRPr="002B7FC9">
              <w:rPr>
                <w:rFonts w:eastAsia="Calibri" w:cs="Times New Roman"/>
                <w:color w:val="000000" w:themeColor="text1"/>
                <w:szCs w:val="24"/>
              </w:rPr>
              <w:t>351 225</w:t>
            </w:r>
          </w:p>
          <w:p w14:paraId="594E936F" w14:textId="77777777" w:rsidR="00F94621" w:rsidRPr="002B7FC9" w:rsidRDefault="00F94621" w:rsidP="00244337">
            <w:pPr>
              <w:rPr>
                <w:rFonts w:eastAsia="Calibri" w:cs="Times New Roman"/>
                <w:color w:val="000000" w:themeColor="text1"/>
                <w:szCs w:val="24"/>
              </w:rPr>
            </w:pPr>
          </w:p>
        </w:tc>
      </w:tr>
      <w:tr w:rsidR="00F94621" w:rsidRPr="002B7FC9" w14:paraId="581DDEAB" w14:textId="77777777" w:rsidTr="00F73F64">
        <w:tc>
          <w:tcPr>
            <w:tcW w:w="2428" w:type="dxa"/>
            <w:shd w:val="clear" w:color="auto" w:fill="DBDBDB" w:themeFill="accent3" w:themeFillTint="66"/>
          </w:tcPr>
          <w:p w14:paraId="24D0E3C4" w14:textId="77777777" w:rsidR="00F94621" w:rsidRPr="002B7FC9" w:rsidRDefault="00F94621" w:rsidP="00244337">
            <w:pPr>
              <w:rPr>
                <w:rFonts w:eastAsia="Calibri" w:cs="Times New Roman"/>
                <w:szCs w:val="24"/>
              </w:rPr>
            </w:pPr>
            <w:r w:rsidRPr="002B7FC9">
              <w:rPr>
                <w:rFonts w:eastAsia="Calibri" w:cs="Times New Roman"/>
                <w:szCs w:val="24"/>
              </w:rPr>
              <w:t>Totalsum reduksjoner</w:t>
            </w:r>
          </w:p>
        </w:tc>
        <w:tc>
          <w:tcPr>
            <w:tcW w:w="1317" w:type="dxa"/>
            <w:shd w:val="clear" w:color="auto" w:fill="DBDBDB" w:themeFill="accent3" w:themeFillTint="66"/>
          </w:tcPr>
          <w:p w14:paraId="7CBE9F2E" w14:textId="77777777" w:rsidR="00F94621" w:rsidRPr="002B7FC9" w:rsidRDefault="00F94621" w:rsidP="00244337">
            <w:pPr>
              <w:rPr>
                <w:rFonts w:eastAsia="Calibri" w:cs="Times New Roman"/>
                <w:color w:val="000000" w:themeColor="text1"/>
                <w:szCs w:val="24"/>
              </w:rPr>
            </w:pPr>
            <w:r w:rsidRPr="002B7FC9">
              <w:rPr>
                <w:rFonts w:eastAsia="Calibri" w:cs="Times New Roman"/>
                <w:color w:val="000000" w:themeColor="text1"/>
                <w:szCs w:val="24"/>
              </w:rPr>
              <w:t>177 967</w:t>
            </w:r>
          </w:p>
          <w:p w14:paraId="37EDA4C4" w14:textId="77777777" w:rsidR="00F94621" w:rsidRPr="002B7FC9" w:rsidRDefault="00F94621" w:rsidP="00244337">
            <w:pPr>
              <w:rPr>
                <w:rFonts w:eastAsia="Calibri" w:cs="Times New Roman"/>
                <w:color w:val="EE0000"/>
                <w:szCs w:val="24"/>
              </w:rPr>
            </w:pPr>
          </w:p>
        </w:tc>
        <w:tc>
          <w:tcPr>
            <w:tcW w:w="1318" w:type="dxa"/>
            <w:shd w:val="clear" w:color="auto" w:fill="DBDBDB" w:themeFill="accent3" w:themeFillTint="66"/>
          </w:tcPr>
          <w:p w14:paraId="32D6D330" w14:textId="77777777" w:rsidR="00F94621" w:rsidRPr="002B7FC9" w:rsidRDefault="00F94621" w:rsidP="00244337">
            <w:pPr>
              <w:rPr>
                <w:rFonts w:eastAsia="Calibri" w:cs="Times New Roman"/>
                <w:color w:val="000000" w:themeColor="text1"/>
                <w:szCs w:val="24"/>
              </w:rPr>
            </w:pPr>
            <w:r w:rsidRPr="002B7FC9">
              <w:rPr>
                <w:rFonts w:eastAsia="Calibri" w:cs="Times New Roman"/>
                <w:color w:val="000000" w:themeColor="text1"/>
                <w:szCs w:val="24"/>
              </w:rPr>
              <w:t>442 252</w:t>
            </w:r>
          </w:p>
          <w:p w14:paraId="7670A60F" w14:textId="77777777" w:rsidR="00F94621" w:rsidRPr="002B7FC9" w:rsidRDefault="00F94621" w:rsidP="00244337">
            <w:pPr>
              <w:rPr>
                <w:rFonts w:eastAsia="Calibri" w:cs="Times New Roman"/>
                <w:color w:val="000000" w:themeColor="text1"/>
                <w:szCs w:val="24"/>
              </w:rPr>
            </w:pPr>
          </w:p>
        </w:tc>
        <w:tc>
          <w:tcPr>
            <w:tcW w:w="1317" w:type="dxa"/>
            <w:shd w:val="clear" w:color="auto" w:fill="DBDBDB" w:themeFill="accent3" w:themeFillTint="66"/>
          </w:tcPr>
          <w:p w14:paraId="5A9F948B" w14:textId="77777777" w:rsidR="00F94621" w:rsidRPr="002B7FC9" w:rsidRDefault="00F94621" w:rsidP="00244337">
            <w:pPr>
              <w:rPr>
                <w:rFonts w:eastAsia="Calibri" w:cs="Times New Roman"/>
                <w:color w:val="000000" w:themeColor="text1"/>
                <w:szCs w:val="24"/>
              </w:rPr>
            </w:pPr>
            <w:r w:rsidRPr="002B7FC9">
              <w:rPr>
                <w:rFonts w:eastAsia="Calibri" w:cs="Times New Roman"/>
                <w:color w:val="000000" w:themeColor="text1"/>
                <w:szCs w:val="24"/>
              </w:rPr>
              <w:t>628 589</w:t>
            </w:r>
          </w:p>
          <w:p w14:paraId="37128585" w14:textId="77777777" w:rsidR="00F94621" w:rsidRPr="002B7FC9" w:rsidRDefault="00F94621" w:rsidP="00244337">
            <w:pPr>
              <w:rPr>
                <w:rFonts w:eastAsia="Calibri" w:cs="Times New Roman"/>
                <w:color w:val="000000" w:themeColor="text1"/>
                <w:szCs w:val="24"/>
              </w:rPr>
            </w:pPr>
          </w:p>
        </w:tc>
        <w:tc>
          <w:tcPr>
            <w:tcW w:w="1318" w:type="dxa"/>
            <w:shd w:val="clear" w:color="auto" w:fill="DBDBDB" w:themeFill="accent3" w:themeFillTint="66"/>
          </w:tcPr>
          <w:p w14:paraId="5C98FDCE" w14:textId="77777777" w:rsidR="00F94621" w:rsidRPr="002B7FC9" w:rsidRDefault="00F94621" w:rsidP="00244337">
            <w:pPr>
              <w:rPr>
                <w:rFonts w:eastAsia="Calibri" w:cs="Times New Roman"/>
                <w:color w:val="000000" w:themeColor="text1"/>
                <w:szCs w:val="24"/>
              </w:rPr>
            </w:pPr>
            <w:r w:rsidRPr="002B7FC9">
              <w:rPr>
                <w:rFonts w:eastAsia="Calibri" w:cs="Times New Roman"/>
                <w:color w:val="000000" w:themeColor="text1"/>
                <w:szCs w:val="24"/>
              </w:rPr>
              <w:t>760 309</w:t>
            </w:r>
          </w:p>
          <w:p w14:paraId="744DB467" w14:textId="77777777" w:rsidR="00F94621" w:rsidRPr="002B7FC9" w:rsidRDefault="00F94621" w:rsidP="00244337">
            <w:pPr>
              <w:rPr>
                <w:rFonts w:eastAsia="Calibri" w:cs="Times New Roman"/>
                <w:color w:val="000000" w:themeColor="text1"/>
                <w:szCs w:val="24"/>
              </w:rPr>
            </w:pPr>
          </w:p>
        </w:tc>
        <w:tc>
          <w:tcPr>
            <w:tcW w:w="1318" w:type="dxa"/>
            <w:shd w:val="clear" w:color="auto" w:fill="DBDBDB" w:themeFill="accent3" w:themeFillTint="66"/>
          </w:tcPr>
          <w:p w14:paraId="640EDB30" w14:textId="77777777" w:rsidR="00F94621" w:rsidRPr="002B7FC9" w:rsidRDefault="00F94621" w:rsidP="00244337">
            <w:pPr>
              <w:rPr>
                <w:rFonts w:eastAsia="Calibri" w:cs="Times New Roman"/>
                <w:color w:val="000000" w:themeColor="text1"/>
                <w:szCs w:val="24"/>
              </w:rPr>
            </w:pPr>
            <w:r w:rsidRPr="002B7FC9">
              <w:rPr>
                <w:rFonts w:eastAsia="Calibri" w:cs="Times New Roman"/>
                <w:color w:val="000000" w:themeColor="text1"/>
                <w:szCs w:val="24"/>
              </w:rPr>
              <w:t>819 759</w:t>
            </w:r>
          </w:p>
          <w:p w14:paraId="28FB9F60" w14:textId="77777777" w:rsidR="00F94621" w:rsidRPr="002B7FC9" w:rsidRDefault="00F94621" w:rsidP="00244337">
            <w:pPr>
              <w:rPr>
                <w:rFonts w:eastAsia="Calibri" w:cs="Times New Roman"/>
                <w:color w:val="000000" w:themeColor="text1"/>
                <w:szCs w:val="24"/>
              </w:rPr>
            </w:pPr>
          </w:p>
        </w:tc>
      </w:tr>
    </w:tbl>
    <w:p w14:paraId="0CF43A30" w14:textId="5E070C26" w:rsidR="00F94621" w:rsidRPr="002B7FC9" w:rsidRDefault="00F94621" w:rsidP="00F94621">
      <w:pPr>
        <w:rPr>
          <w:rFonts w:eastAsia="Calibri" w:cs="Times New Roman"/>
          <w:szCs w:val="24"/>
        </w:rPr>
      </w:pPr>
      <w:r w:rsidRPr="002B7FC9">
        <w:rPr>
          <w:rFonts w:eastAsia="Calibri" w:cs="Times New Roman"/>
          <w:szCs w:val="24"/>
        </w:rPr>
        <w:t xml:space="preserve">Nedgang i moderasjon skyldes i hovedsak endring av makspris. </w:t>
      </w:r>
      <w:r w:rsidR="00F73F64">
        <w:rPr>
          <w:rFonts w:eastAsia="Calibri" w:cs="Times New Roman"/>
          <w:szCs w:val="24"/>
        </w:rPr>
        <w:t>A</w:t>
      </w:r>
      <w:r w:rsidRPr="002B7FC9">
        <w:rPr>
          <w:rFonts w:eastAsia="Calibri" w:cs="Times New Roman"/>
          <w:szCs w:val="24"/>
        </w:rPr>
        <w:t xml:space="preserve">ugust 2024 ble </w:t>
      </w:r>
      <w:r w:rsidR="00473119">
        <w:rPr>
          <w:rFonts w:eastAsia="Calibri" w:cs="Times New Roman"/>
          <w:szCs w:val="24"/>
        </w:rPr>
        <w:t>f</w:t>
      </w:r>
      <w:r w:rsidRPr="002B7FC9">
        <w:rPr>
          <w:rFonts w:eastAsia="Calibri" w:cs="Times New Roman"/>
          <w:szCs w:val="24"/>
        </w:rPr>
        <w:t xml:space="preserve">oreldrebetalingen redusert fra kr 3000,- til kr 1500,-pr måned. </w:t>
      </w:r>
      <w:r w:rsidR="00F73F64">
        <w:rPr>
          <w:rFonts w:eastAsia="Calibri" w:cs="Times New Roman"/>
          <w:szCs w:val="24"/>
        </w:rPr>
        <w:t>A</w:t>
      </w:r>
      <w:r w:rsidRPr="002B7FC9">
        <w:rPr>
          <w:rFonts w:eastAsia="Calibri" w:cs="Times New Roman"/>
          <w:szCs w:val="24"/>
        </w:rPr>
        <w:t xml:space="preserve">ugust 2025 ble foreldrebetalingen redusert til kr 700,- pr måned. </w:t>
      </w:r>
    </w:p>
    <w:p w14:paraId="263CD18F" w14:textId="3DB74B04" w:rsidR="000150BD" w:rsidRPr="00433028" w:rsidRDefault="00C308B2" w:rsidP="00433028">
      <w:pPr>
        <w:pStyle w:val="Overskrift1"/>
      </w:pPr>
      <w:bookmarkStart w:id="17" w:name="_Toc663806983"/>
      <w:r>
        <w:lastRenderedPageBreak/>
        <w:t>3.0 Personell</w:t>
      </w:r>
      <w:bookmarkEnd w:id="17"/>
    </w:p>
    <w:p w14:paraId="28601896" w14:textId="5F0CD719" w:rsidR="006772F6" w:rsidRPr="00433028" w:rsidRDefault="006772F6" w:rsidP="00433028">
      <w:pPr>
        <w:pStyle w:val="Overskrift2"/>
      </w:pPr>
      <w:bookmarkStart w:id="18" w:name="_Toc230173703"/>
      <w:bookmarkStart w:id="19" w:name="_Toc882986646"/>
      <w:r>
        <w:t>3.1 Ledelse i barnehager</w:t>
      </w:r>
      <w:bookmarkEnd w:id="18"/>
      <w:bookmarkEnd w:id="19"/>
    </w:p>
    <w:p w14:paraId="53ED1BB5" w14:textId="7A64C8DC" w:rsidR="00BD60B5" w:rsidRDefault="004B43DC" w:rsidP="006772F6">
      <w:r>
        <w:t xml:space="preserve">Særavtalen </w:t>
      </w:r>
      <w:r w:rsidR="006772F6">
        <w:t xml:space="preserve">SFS 2201 </w:t>
      </w:r>
      <w:r w:rsidR="009041B7">
        <w:t xml:space="preserve">regulerer </w:t>
      </w:r>
      <w:r w:rsidR="00CE7323">
        <w:t xml:space="preserve">tid til lederoppgaver. I barnehager med plass til 42 barn eller </w:t>
      </w:r>
      <w:r w:rsidR="001F74C6">
        <w:t>mer,</w:t>
      </w:r>
      <w:r w:rsidR="00363854">
        <w:t xml:space="preserve"> skal det avsettes hel stilling til lederoppgaver. I store barnehager</w:t>
      </w:r>
      <w:r w:rsidR="001F74C6">
        <w:t xml:space="preserve"> </w:t>
      </w:r>
      <w:r w:rsidR="00BD60B5">
        <w:t xml:space="preserve">(mer enn 42 </w:t>
      </w:r>
      <w:r w:rsidR="00032745">
        <w:t>barn) bør</w:t>
      </w:r>
      <w:r w:rsidR="001F74C6">
        <w:t xml:space="preserve"> det opprettes stilling som assisterende styrer. </w:t>
      </w:r>
      <w:r w:rsidR="00A15324">
        <w:t xml:space="preserve">I </w:t>
      </w:r>
      <w:r w:rsidR="000C372A">
        <w:t>utgangspunktet</w:t>
      </w:r>
      <w:r w:rsidR="00A15324">
        <w:t xml:space="preserve"> skal hver barnehage ha en styrer</w:t>
      </w:r>
      <w:r w:rsidR="00840B1A">
        <w:t xml:space="preserve">. Unntaksvis åpner loven for at </w:t>
      </w:r>
      <w:r w:rsidR="002402FF">
        <w:t xml:space="preserve">små barnehager kan </w:t>
      </w:r>
      <w:r w:rsidR="00C87F1B">
        <w:t xml:space="preserve">organiseres </w:t>
      </w:r>
      <w:r w:rsidR="00840B1A">
        <w:t xml:space="preserve">sammen med felles styrer. </w:t>
      </w:r>
    </w:p>
    <w:p w14:paraId="099BF8DA" w14:textId="3E1EC2A5" w:rsidR="006772F6" w:rsidRDefault="00BD60B5" w:rsidP="006772F6">
      <w:r>
        <w:t xml:space="preserve">I Bardu kommune har </w:t>
      </w:r>
      <w:proofErr w:type="spellStart"/>
      <w:r w:rsidR="007B59E8" w:rsidRPr="007B59E8">
        <w:t>Stinabakken</w:t>
      </w:r>
      <w:proofErr w:type="spellEnd"/>
      <w:r w:rsidR="007B59E8" w:rsidRPr="007B59E8">
        <w:t xml:space="preserve"> naturbarnehage og Nedre Bardu barnehage</w:t>
      </w:r>
      <w:r w:rsidR="00BA50C3">
        <w:t xml:space="preserve"> felles styrer. Det er ikke assisterende styrer i </w:t>
      </w:r>
      <w:r w:rsidR="00E822BD">
        <w:t xml:space="preserve">de </w:t>
      </w:r>
      <w:r w:rsidR="002D42BC">
        <w:t xml:space="preserve">to </w:t>
      </w:r>
      <w:r w:rsidR="00BA50C3">
        <w:t>barnehage</w:t>
      </w:r>
      <w:r w:rsidR="00E822BD">
        <w:t xml:space="preserve">ne som har </w:t>
      </w:r>
      <w:r w:rsidR="00BA50C3">
        <w:t xml:space="preserve">mer enn 42 barn. </w:t>
      </w:r>
    </w:p>
    <w:p w14:paraId="735C7109" w14:textId="6ED5F107" w:rsidR="006772F6" w:rsidRPr="00433028" w:rsidRDefault="006772F6" w:rsidP="00433028">
      <w:pPr>
        <w:pStyle w:val="Overskrift2"/>
      </w:pPr>
      <w:bookmarkStart w:id="20" w:name="_Toc230173704"/>
      <w:bookmarkStart w:id="21" w:name="_Toc1550423890"/>
      <w:r>
        <w:t>3.2 Bemanningsnorm</w:t>
      </w:r>
      <w:bookmarkEnd w:id="20"/>
      <w:bookmarkEnd w:id="21"/>
    </w:p>
    <w:p w14:paraId="3C696C8B" w14:textId="4E525389" w:rsidR="006772F6" w:rsidRDefault="00880E0C" w:rsidP="006772F6">
      <w:r>
        <w:t>J</w:t>
      </w:r>
      <w:r w:rsidR="006772F6">
        <w:t xml:space="preserve">f. § 26 i barnehageloven </w:t>
      </w:r>
      <w:r>
        <w:t xml:space="preserve">skal barnehagene minst ha </w:t>
      </w:r>
      <w:r w:rsidR="00EA23D2">
        <w:t>en</w:t>
      </w:r>
      <w:r w:rsidR="006772F6">
        <w:t xml:space="preserve"> ansatt per seks barn over 3 år og </w:t>
      </w:r>
      <w:r w:rsidR="00EA23D2">
        <w:t xml:space="preserve">en ansatt </w:t>
      </w:r>
      <w:r w:rsidR="006772F6">
        <w:t xml:space="preserve">pr tre barn under 3 år. Barn skal regnes for å være over 3 år fra og med august det året de fyller 3 år. </w:t>
      </w:r>
      <w:r w:rsidR="006772F6" w:rsidRPr="00B728B7">
        <w:t>Normen sier ikke noe om hvor stor del av dagen</w:t>
      </w:r>
      <w:r w:rsidR="006772F6">
        <w:t xml:space="preserve"> normen skal </w:t>
      </w:r>
      <w:r w:rsidR="002125FA">
        <w:t>være oppfylt.</w:t>
      </w:r>
      <w:r w:rsidR="006772F6">
        <w:t xml:space="preserve"> </w:t>
      </w:r>
      <w:r w:rsidR="00EA23D2">
        <w:t xml:space="preserve">Barnehagene i Bardu </w:t>
      </w:r>
      <w:r w:rsidR="009843F4">
        <w:t xml:space="preserve">oppfyller bemanningsnormen. </w:t>
      </w:r>
    </w:p>
    <w:p w14:paraId="3375D728" w14:textId="4C9FA9F5" w:rsidR="006772F6" w:rsidRPr="00433028" w:rsidRDefault="006772F6" w:rsidP="00433028">
      <w:pPr>
        <w:pStyle w:val="Overskrift2"/>
      </w:pPr>
      <w:bookmarkStart w:id="22" w:name="_Toc230173705"/>
      <w:bookmarkStart w:id="23" w:name="_Toc1933396570"/>
      <w:r>
        <w:t>3.3 Pedagognorm</w:t>
      </w:r>
      <w:bookmarkEnd w:id="22"/>
      <w:bookmarkEnd w:id="23"/>
    </w:p>
    <w:p w14:paraId="4ACBD805" w14:textId="6884E987" w:rsidR="006772F6" w:rsidRDefault="006772F6" w:rsidP="006772F6">
      <w:r>
        <w:t xml:space="preserve">Jf. barnehageloven § 25 og forskrift om pedagogisk bemanning og dispensasjon i barnehage § 1 skal barnehagen ha minst en pedagogisk leder pr syv barn under 3 år og per fjorten barn over 3 år. Ett barn til utløser krav om ny full stilling som pedagogisk leder. Styrers tid til administrasjon og ledelse skal ikke inngå i beregningen av normen for pedagogisk bemanning. Normen er ikke en norm for gruppestørrelse, men normen skal være oppfylt for barnehagen totalt. </w:t>
      </w:r>
      <w:r w:rsidR="00B65AAA">
        <w:t xml:space="preserve">Barnehagene i Bardu oppfyller pedagognormen. To av barnehagene oppfyller normen med dispensasjon. </w:t>
      </w:r>
    </w:p>
    <w:p w14:paraId="3C611CB8" w14:textId="6A186E22" w:rsidR="00277F5C" w:rsidRPr="00C726A7" w:rsidRDefault="00277F5C" w:rsidP="00277F5C">
      <w:pPr>
        <w:pStyle w:val="Overskrift4"/>
        <w:rPr>
          <w:rFonts w:ascii="Garamond" w:hAnsi="Garamond"/>
          <w:color w:val="auto"/>
        </w:rPr>
      </w:pPr>
      <w:r>
        <w:rPr>
          <w:rFonts w:ascii="Garamond" w:hAnsi="Garamond"/>
          <w:color w:val="auto"/>
        </w:rPr>
        <w:t xml:space="preserve">Antall </w:t>
      </w:r>
      <w:r w:rsidRPr="00C726A7">
        <w:rPr>
          <w:rFonts w:ascii="Garamond" w:hAnsi="Garamond"/>
          <w:color w:val="auto"/>
        </w:rPr>
        <w:t>barn(ressurser) per barnehagelærer og per ansatt i Bardubarnehagene</w:t>
      </w:r>
    </w:p>
    <w:tbl>
      <w:tblPr>
        <w:tblStyle w:val="Tabellrutenett"/>
        <w:tblW w:w="6232" w:type="dxa"/>
        <w:tblLook w:val="04A0" w:firstRow="1" w:lastRow="0" w:firstColumn="1" w:lastColumn="0" w:noHBand="0" w:noVBand="1"/>
      </w:tblPr>
      <w:tblGrid>
        <w:gridCol w:w="666"/>
        <w:gridCol w:w="3029"/>
        <w:gridCol w:w="2537"/>
      </w:tblGrid>
      <w:tr w:rsidR="00277F5C" w:rsidRPr="00CB3B4F" w14:paraId="4CA561A3" w14:textId="77777777" w:rsidTr="000567D1">
        <w:tc>
          <w:tcPr>
            <w:tcW w:w="666" w:type="dxa"/>
            <w:shd w:val="clear" w:color="auto" w:fill="B4C6E7" w:themeFill="accent1" w:themeFillTint="66"/>
          </w:tcPr>
          <w:p w14:paraId="7497A57E" w14:textId="77777777" w:rsidR="00277F5C" w:rsidRPr="00CB3B4F" w:rsidRDefault="00277F5C" w:rsidP="00244337">
            <w:r w:rsidRPr="00CB3B4F">
              <w:t>År</w:t>
            </w:r>
          </w:p>
        </w:tc>
        <w:tc>
          <w:tcPr>
            <w:tcW w:w="3029" w:type="dxa"/>
            <w:shd w:val="clear" w:color="auto" w:fill="B4C6E7" w:themeFill="accent1" w:themeFillTint="66"/>
          </w:tcPr>
          <w:p w14:paraId="78B4CD21" w14:textId="2469F7AB" w:rsidR="00277F5C" w:rsidRPr="00CB3B4F" w:rsidRDefault="00277F5C" w:rsidP="00244337">
            <w:r w:rsidRPr="00CB3B4F">
              <w:t>Antall barn pr barnehagelærer</w:t>
            </w:r>
            <w:r w:rsidR="000567D1">
              <w:t>/pedagognorm</w:t>
            </w:r>
          </w:p>
        </w:tc>
        <w:tc>
          <w:tcPr>
            <w:tcW w:w="2537" w:type="dxa"/>
            <w:shd w:val="clear" w:color="auto" w:fill="B4C6E7" w:themeFill="accent1" w:themeFillTint="66"/>
          </w:tcPr>
          <w:p w14:paraId="4B2E5CA7" w14:textId="512E683A" w:rsidR="00277F5C" w:rsidRPr="00CB3B4F" w:rsidRDefault="00277F5C" w:rsidP="00244337">
            <w:r w:rsidRPr="00CB3B4F">
              <w:t>Antall barn pr ansatt</w:t>
            </w:r>
            <w:r w:rsidR="000567D1">
              <w:t>/bemanningsnorm</w:t>
            </w:r>
          </w:p>
        </w:tc>
      </w:tr>
      <w:tr w:rsidR="00277F5C" w:rsidRPr="00CB3B4F" w14:paraId="038030C3" w14:textId="77777777" w:rsidTr="000567D1">
        <w:tc>
          <w:tcPr>
            <w:tcW w:w="666" w:type="dxa"/>
          </w:tcPr>
          <w:p w14:paraId="7F9F846D" w14:textId="77777777" w:rsidR="00277F5C" w:rsidRPr="00CB3B4F" w:rsidRDefault="00277F5C" w:rsidP="00244337">
            <w:r w:rsidRPr="00CB3B4F">
              <w:t>2016</w:t>
            </w:r>
          </w:p>
        </w:tc>
        <w:tc>
          <w:tcPr>
            <w:tcW w:w="3029" w:type="dxa"/>
          </w:tcPr>
          <w:p w14:paraId="25A83E1D" w14:textId="77777777" w:rsidR="00277F5C" w:rsidRPr="00CB3B4F" w:rsidRDefault="00277F5C" w:rsidP="00244337">
            <w:r w:rsidRPr="00CB3B4F">
              <w:t>15,2</w:t>
            </w:r>
          </w:p>
        </w:tc>
        <w:tc>
          <w:tcPr>
            <w:tcW w:w="2537" w:type="dxa"/>
          </w:tcPr>
          <w:p w14:paraId="4263A365" w14:textId="77777777" w:rsidR="00277F5C" w:rsidRPr="00CB3B4F" w:rsidRDefault="00277F5C" w:rsidP="00244337">
            <w:r w:rsidRPr="00CB3B4F">
              <w:t>5,9</w:t>
            </w:r>
          </w:p>
        </w:tc>
      </w:tr>
      <w:tr w:rsidR="00277F5C" w:rsidRPr="00CB3B4F" w14:paraId="107AF814" w14:textId="77777777" w:rsidTr="000567D1">
        <w:tc>
          <w:tcPr>
            <w:tcW w:w="666" w:type="dxa"/>
          </w:tcPr>
          <w:p w14:paraId="67DB5EDC" w14:textId="77777777" w:rsidR="00277F5C" w:rsidRPr="00CB3B4F" w:rsidRDefault="00277F5C" w:rsidP="00244337">
            <w:r w:rsidRPr="00CB3B4F">
              <w:t>2017</w:t>
            </w:r>
          </w:p>
        </w:tc>
        <w:tc>
          <w:tcPr>
            <w:tcW w:w="3029" w:type="dxa"/>
          </w:tcPr>
          <w:p w14:paraId="65D31CB3" w14:textId="77777777" w:rsidR="00277F5C" w:rsidRPr="00CB3B4F" w:rsidRDefault="00277F5C" w:rsidP="00244337">
            <w:r w:rsidRPr="00CB3B4F">
              <w:t>13,9</w:t>
            </w:r>
          </w:p>
        </w:tc>
        <w:tc>
          <w:tcPr>
            <w:tcW w:w="2537" w:type="dxa"/>
          </w:tcPr>
          <w:p w14:paraId="6F00E5C0" w14:textId="77777777" w:rsidR="00277F5C" w:rsidRPr="00CB3B4F" w:rsidRDefault="00277F5C" w:rsidP="00244337">
            <w:r w:rsidRPr="00CB3B4F">
              <w:t>6,0</w:t>
            </w:r>
          </w:p>
        </w:tc>
      </w:tr>
      <w:tr w:rsidR="00277F5C" w:rsidRPr="00CB3B4F" w14:paraId="309956D8" w14:textId="77777777" w:rsidTr="000567D1">
        <w:tc>
          <w:tcPr>
            <w:tcW w:w="666" w:type="dxa"/>
          </w:tcPr>
          <w:p w14:paraId="588BDE85" w14:textId="77777777" w:rsidR="00277F5C" w:rsidRPr="00CB3B4F" w:rsidRDefault="00277F5C" w:rsidP="00244337">
            <w:r w:rsidRPr="00CB3B4F">
              <w:t>2018</w:t>
            </w:r>
          </w:p>
        </w:tc>
        <w:tc>
          <w:tcPr>
            <w:tcW w:w="3029" w:type="dxa"/>
          </w:tcPr>
          <w:p w14:paraId="08E48A8F" w14:textId="77777777" w:rsidR="00277F5C" w:rsidRPr="00CB3B4F" w:rsidRDefault="00277F5C" w:rsidP="00244337">
            <w:r w:rsidRPr="00CB3B4F">
              <w:t>12,4</w:t>
            </w:r>
          </w:p>
        </w:tc>
        <w:tc>
          <w:tcPr>
            <w:tcW w:w="2537" w:type="dxa"/>
          </w:tcPr>
          <w:p w14:paraId="42A43530" w14:textId="77777777" w:rsidR="00277F5C" w:rsidRPr="00CB3B4F" w:rsidRDefault="00277F5C" w:rsidP="00244337">
            <w:r w:rsidRPr="00CB3B4F">
              <w:t>6,7</w:t>
            </w:r>
          </w:p>
        </w:tc>
      </w:tr>
      <w:tr w:rsidR="00277F5C" w:rsidRPr="00CB3B4F" w14:paraId="7622C4B0" w14:textId="77777777" w:rsidTr="000567D1">
        <w:tc>
          <w:tcPr>
            <w:tcW w:w="666" w:type="dxa"/>
          </w:tcPr>
          <w:p w14:paraId="05A55F3C" w14:textId="77777777" w:rsidR="00277F5C" w:rsidRPr="00CB3B4F" w:rsidRDefault="00277F5C" w:rsidP="00244337">
            <w:r w:rsidRPr="00CB3B4F">
              <w:t>2019</w:t>
            </w:r>
          </w:p>
        </w:tc>
        <w:tc>
          <w:tcPr>
            <w:tcW w:w="3029" w:type="dxa"/>
          </w:tcPr>
          <w:p w14:paraId="34432E34" w14:textId="77777777" w:rsidR="00277F5C" w:rsidRPr="00CB3B4F" w:rsidRDefault="00277F5C" w:rsidP="00244337">
            <w:r w:rsidRPr="00CB3B4F">
              <w:t>11,3</w:t>
            </w:r>
          </w:p>
        </w:tc>
        <w:tc>
          <w:tcPr>
            <w:tcW w:w="2537" w:type="dxa"/>
          </w:tcPr>
          <w:p w14:paraId="10505D95" w14:textId="77777777" w:rsidR="00277F5C" w:rsidRPr="00CB3B4F" w:rsidRDefault="00277F5C" w:rsidP="00244337">
            <w:r w:rsidRPr="00CB3B4F">
              <w:t>5,5</w:t>
            </w:r>
          </w:p>
        </w:tc>
      </w:tr>
      <w:tr w:rsidR="00277F5C" w:rsidRPr="00CB3B4F" w14:paraId="4DEFA09C" w14:textId="77777777" w:rsidTr="000567D1">
        <w:tc>
          <w:tcPr>
            <w:tcW w:w="666" w:type="dxa"/>
          </w:tcPr>
          <w:p w14:paraId="2EE0908B" w14:textId="77777777" w:rsidR="00277F5C" w:rsidRPr="00CB3B4F" w:rsidRDefault="00277F5C" w:rsidP="00244337">
            <w:r w:rsidRPr="00CB3B4F">
              <w:t>2020</w:t>
            </w:r>
          </w:p>
        </w:tc>
        <w:tc>
          <w:tcPr>
            <w:tcW w:w="3029" w:type="dxa"/>
          </w:tcPr>
          <w:p w14:paraId="78160108" w14:textId="77777777" w:rsidR="00277F5C" w:rsidRPr="00CB3B4F" w:rsidRDefault="00277F5C" w:rsidP="00244337">
            <w:r w:rsidRPr="00CB3B4F">
              <w:t>10,8</w:t>
            </w:r>
          </w:p>
        </w:tc>
        <w:tc>
          <w:tcPr>
            <w:tcW w:w="2537" w:type="dxa"/>
          </w:tcPr>
          <w:p w14:paraId="7F327641" w14:textId="77777777" w:rsidR="00277F5C" w:rsidRPr="00CB3B4F" w:rsidRDefault="00277F5C" w:rsidP="00244337">
            <w:r w:rsidRPr="00CB3B4F">
              <w:t>5,5</w:t>
            </w:r>
          </w:p>
        </w:tc>
      </w:tr>
      <w:tr w:rsidR="00277F5C" w:rsidRPr="00CB3B4F" w14:paraId="4ECB82E3" w14:textId="77777777" w:rsidTr="000567D1">
        <w:tc>
          <w:tcPr>
            <w:tcW w:w="666" w:type="dxa"/>
          </w:tcPr>
          <w:p w14:paraId="7CF16A64" w14:textId="77777777" w:rsidR="00277F5C" w:rsidRPr="00CB3B4F" w:rsidRDefault="00277F5C" w:rsidP="00244337">
            <w:r w:rsidRPr="00CB3B4F">
              <w:t>2021</w:t>
            </w:r>
          </w:p>
        </w:tc>
        <w:tc>
          <w:tcPr>
            <w:tcW w:w="3029" w:type="dxa"/>
          </w:tcPr>
          <w:p w14:paraId="548B89D8" w14:textId="77777777" w:rsidR="00277F5C" w:rsidRPr="00CB3B4F" w:rsidRDefault="00277F5C" w:rsidP="00244337">
            <w:r w:rsidRPr="00CB3B4F">
              <w:t>12,0</w:t>
            </w:r>
          </w:p>
        </w:tc>
        <w:tc>
          <w:tcPr>
            <w:tcW w:w="2537" w:type="dxa"/>
          </w:tcPr>
          <w:p w14:paraId="083405B4" w14:textId="77777777" w:rsidR="00277F5C" w:rsidRPr="00CB3B4F" w:rsidRDefault="00277F5C" w:rsidP="00244337">
            <w:r w:rsidRPr="00CB3B4F">
              <w:t>5,9</w:t>
            </w:r>
          </w:p>
        </w:tc>
      </w:tr>
      <w:tr w:rsidR="00277F5C" w:rsidRPr="00CB3B4F" w14:paraId="0AF2C0AB" w14:textId="77777777" w:rsidTr="000567D1">
        <w:tc>
          <w:tcPr>
            <w:tcW w:w="666" w:type="dxa"/>
          </w:tcPr>
          <w:p w14:paraId="706916A7" w14:textId="77777777" w:rsidR="00277F5C" w:rsidRPr="00CB3B4F" w:rsidRDefault="00277F5C" w:rsidP="00244337">
            <w:r w:rsidRPr="00CB3B4F">
              <w:t>2022</w:t>
            </w:r>
          </w:p>
        </w:tc>
        <w:tc>
          <w:tcPr>
            <w:tcW w:w="3029" w:type="dxa"/>
          </w:tcPr>
          <w:p w14:paraId="0A96FCDB" w14:textId="77777777" w:rsidR="00277F5C" w:rsidRPr="00CB3B4F" w:rsidRDefault="00277F5C" w:rsidP="00244337">
            <w:r w:rsidRPr="00CB3B4F">
              <w:t>12,0</w:t>
            </w:r>
          </w:p>
        </w:tc>
        <w:tc>
          <w:tcPr>
            <w:tcW w:w="2537" w:type="dxa"/>
          </w:tcPr>
          <w:p w14:paraId="5D6F1E85" w14:textId="77777777" w:rsidR="00277F5C" w:rsidRPr="00CB3B4F" w:rsidRDefault="00277F5C" w:rsidP="00244337">
            <w:r w:rsidRPr="00CB3B4F">
              <w:t>5,8</w:t>
            </w:r>
          </w:p>
        </w:tc>
      </w:tr>
      <w:tr w:rsidR="00277F5C" w:rsidRPr="00CB3B4F" w14:paraId="32B6617F" w14:textId="77777777" w:rsidTr="000567D1">
        <w:tc>
          <w:tcPr>
            <w:tcW w:w="666" w:type="dxa"/>
          </w:tcPr>
          <w:p w14:paraId="1DD60643" w14:textId="77777777" w:rsidR="00277F5C" w:rsidRPr="00CB3B4F" w:rsidRDefault="00277F5C" w:rsidP="00244337">
            <w:r>
              <w:t>2023</w:t>
            </w:r>
          </w:p>
        </w:tc>
        <w:tc>
          <w:tcPr>
            <w:tcW w:w="3029" w:type="dxa"/>
          </w:tcPr>
          <w:p w14:paraId="36BAFD46" w14:textId="77777777" w:rsidR="00277F5C" w:rsidRPr="00CB3B4F" w:rsidRDefault="00277F5C" w:rsidP="00244337">
            <w:r>
              <w:t>11,3</w:t>
            </w:r>
          </w:p>
        </w:tc>
        <w:tc>
          <w:tcPr>
            <w:tcW w:w="2537" w:type="dxa"/>
          </w:tcPr>
          <w:p w14:paraId="3E934477" w14:textId="77777777" w:rsidR="00277F5C" w:rsidRPr="00CB3B4F" w:rsidRDefault="00277F5C" w:rsidP="00244337">
            <w:r>
              <w:t>5,4</w:t>
            </w:r>
          </w:p>
        </w:tc>
      </w:tr>
      <w:tr w:rsidR="00277F5C" w:rsidRPr="00CB3B4F" w14:paraId="7925C3A4" w14:textId="77777777" w:rsidTr="000567D1">
        <w:tc>
          <w:tcPr>
            <w:tcW w:w="666" w:type="dxa"/>
          </w:tcPr>
          <w:p w14:paraId="19C71DEE" w14:textId="77777777" w:rsidR="00277F5C" w:rsidRDefault="00277F5C" w:rsidP="00244337">
            <w:r>
              <w:t>2024</w:t>
            </w:r>
          </w:p>
        </w:tc>
        <w:tc>
          <w:tcPr>
            <w:tcW w:w="3029" w:type="dxa"/>
          </w:tcPr>
          <w:p w14:paraId="06D3F04E" w14:textId="77777777" w:rsidR="00277F5C" w:rsidRDefault="00277F5C" w:rsidP="00244337">
            <w:r>
              <w:t>9,1</w:t>
            </w:r>
          </w:p>
        </w:tc>
        <w:tc>
          <w:tcPr>
            <w:tcW w:w="2537" w:type="dxa"/>
          </w:tcPr>
          <w:p w14:paraId="0BB6A6B2" w14:textId="77777777" w:rsidR="00277F5C" w:rsidRDefault="00277F5C" w:rsidP="00244337">
            <w:r>
              <w:t>4,7</w:t>
            </w:r>
          </w:p>
        </w:tc>
      </w:tr>
      <w:tr w:rsidR="00277F5C" w:rsidRPr="00CB3B4F" w14:paraId="443FD2E2" w14:textId="77777777" w:rsidTr="000567D1">
        <w:tc>
          <w:tcPr>
            <w:tcW w:w="666" w:type="dxa"/>
          </w:tcPr>
          <w:p w14:paraId="38CF67A2" w14:textId="77777777" w:rsidR="00277F5C" w:rsidRDefault="00277F5C" w:rsidP="00244337">
            <w:r>
              <w:t>2025</w:t>
            </w:r>
          </w:p>
        </w:tc>
        <w:tc>
          <w:tcPr>
            <w:tcW w:w="3029" w:type="dxa"/>
          </w:tcPr>
          <w:p w14:paraId="07C791D7" w14:textId="77777777" w:rsidR="00277F5C" w:rsidRDefault="00277F5C" w:rsidP="00244337">
            <w:r>
              <w:t>10,8</w:t>
            </w:r>
          </w:p>
        </w:tc>
        <w:tc>
          <w:tcPr>
            <w:tcW w:w="2537" w:type="dxa"/>
          </w:tcPr>
          <w:p w14:paraId="0E328C5F" w14:textId="77777777" w:rsidR="00277F5C" w:rsidRDefault="00277F5C" w:rsidP="00244337">
            <w:r>
              <w:t>5,2</w:t>
            </w:r>
          </w:p>
        </w:tc>
      </w:tr>
    </w:tbl>
    <w:p w14:paraId="542C058E" w14:textId="77777777" w:rsidR="000B5F43" w:rsidRDefault="000B5F43" w:rsidP="006772F6"/>
    <w:p w14:paraId="092B2464" w14:textId="7A5E323A" w:rsidR="006772F6" w:rsidRPr="00433028" w:rsidRDefault="006772F6" w:rsidP="00433028">
      <w:pPr>
        <w:pStyle w:val="Overskrift2"/>
      </w:pPr>
      <w:bookmarkStart w:id="24" w:name="_Toc230173706"/>
      <w:bookmarkStart w:id="25" w:name="_Toc655854643"/>
      <w:r>
        <w:t>3.4 Støttepedagoger</w:t>
      </w:r>
      <w:bookmarkEnd w:id="24"/>
      <w:bookmarkEnd w:id="25"/>
      <w:r>
        <w:t xml:space="preserve"> </w:t>
      </w:r>
    </w:p>
    <w:p w14:paraId="571FCB5F" w14:textId="3331D21C" w:rsidR="006772F6" w:rsidRDefault="006772F6" w:rsidP="006772F6">
      <w:r>
        <w:t xml:space="preserve">Støttepedagogene i Bardubarnehagen har ansvar for å gi hjelp og støtte til barn i henhold til enkeltvedtak om spesialpedagogisk hjelp jf. § 31 og enkeltvedtak om nedsatt funksjonsevne jf. § 37. I dette inngår tverrfaglig samarbeid med aktuelle instanser, veiledning av øvrig personale og foreldrerådgivning. Støttepedagogene skal videre bidra til å tilpasse det allmennpedagogiske tilbudet etter barnas behov og forutsetninger, også når noen barn har behov for ekstra støtte i kortere og lengre perioder. Dette er en del av forbyggende arbeid i barnehagen. Pr i dag er det </w:t>
      </w:r>
      <w:r w:rsidR="00A0432D">
        <w:t xml:space="preserve">to barnehager </w:t>
      </w:r>
      <w:r>
        <w:t>som har støttepedagogstillinger</w:t>
      </w:r>
      <w:r w:rsidR="009947FC">
        <w:t>.</w:t>
      </w:r>
      <w:r>
        <w:t xml:space="preserve"> </w:t>
      </w:r>
    </w:p>
    <w:p w14:paraId="79C9DA71" w14:textId="18ECA948" w:rsidR="006772F6" w:rsidRPr="00433028" w:rsidRDefault="006772F6" w:rsidP="00433028">
      <w:pPr>
        <w:pStyle w:val="Overskrift2"/>
      </w:pPr>
      <w:bookmarkStart w:id="26" w:name="_Toc230173707"/>
      <w:bookmarkStart w:id="27" w:name="_Toc721540479"/>
      <w:r>
        <w:lastRenderedPageBreak/>
        <w:t>3.5 Migrasjonspedagog</w:t>
      </w:r>
      <w:bookmarkEnd w:id="26"/>
      <w:bookmarkEnd w:id="27"/>
    </w:p>
    <w:p w14:paraId="4BCA677D" w14:textId="77777777" w:rsidR="00362C06" w:rsidRDefault="00066224" w:rsidP="00066224">
      <w:r>
        <w:t>Et mangfoldig barnehagetilbud av høy kvalitet for alle barn er viktig for Bardubarnehagen. Dette mangfoldet er preget av ulike språk og kulturer som krever stor omstillingsevne hos barnehageansatte. Kompetanseutviklingstiltak på fagområdet og tidlig innsats bidrar til økt språkforståelse og inkludering av minoritetsspråklige barn i barnehagen. Migrasjonspedagogen skal gi barnehagene faglig støtte og veiledning til utvikling, samt nytte mangfoldet som en ressurs</w:t>
      </w:r>
    </w:p>
    <w:p w14:paraId="6D532670" w14:textId="533B85C4" w:rsidR="00362C06" w:rsidRDefault="001F03AD" w:rsidP="00462B05">
      <w:r>
        <w:t>Migrasjonspedagogen skal b</w:t>
      </w:r>
      <w:r w:rsidR="00462B05">
        <w:t>idra til at barnehagene får redskap og kunnskap i arbeidet med minoritetsspråklige barn ved å støtte og videreutvikle barnehagepersonalets kompetanse og arbeid innenfor det interkulturelle og flerspråklige fagfeltet.</w:t>
      </w:r>
    </w:p>
    <w:p w14:paraId="4FCE2693" w14:textId="020710A9" w:rsidR="006772F6" w:rsidRDefault="006772F6" w:rsidP="00066224">
      <w:proofErr w:type="spellStart"/>
      <w:r>
        <w:t>Lappraen</w:t>
      </w:r>
      <w:proofErr w:type="spellEnd"/>
      <w:r>
        <w:t xml:space="preserve"> barnehage er den barnehagen med </w:t>
      </w:r>
      <w:r w:rsidR="00F17B50">
        <w:t xml:space="preserve">flest </w:t>
      </w:r>
      <w:r>
        <w:t xml:space="preserve">minoritetsspråklige barn og familier. Migrasjonspedagogen er </w:t>
      </w:r>
      <w:r w:rsidR="00462B05">
        <w:t xml:space="preserve">derfor </w:t>
      </w:r>
      <w:r>
        <w:t xml:space="preserve">lokalisert i </w:t>
      </w:r>
      <w:proofErr w:type="spellStart"/>
      <w:r>
        <w:t>Lappraen</w:t>
      </w:r>
      <w:proofErr w:type="spellEnd"/>
      <w:r>
        <w:t xml:space="preserve"> barnehage, men </w:t>
      </w:r>
      <w:r w:rsidR="00F17B50">
        <w:t xml:space="preserve">skal også </w:t>
      </w:r>
      <w:r>
        <w:t>støtte personell og barn/familier i andre barnehage med minoritetsspråklige barn. Dette er også en del av det forebyggende arbeidet i barnehagene.</w:t>
      </w:r>
    </w:p>
    <w:p w14:paraId="32AAA341" w14:textId="54CDA49D" w:rsidR="006772F6" w:rsidRPr="00433028" w:rsidRDefault="006772F6" w:rsidP="00433028">
      <w:pPr>
        <w:pStyle w:val="Overskrift2"/>
      </w:pPr>
      <w:bookmarkStart w:id="28" w:name="_Toc230173708"/>
      <w:bookmarkStart w:id="29" w:name="_Toc1066108248"/>
      <w:r>
        <w:t>3.6 Lærlinger i barne- og ungdomsarbeiderfaget</w:t>
      </w:r>
      <w:bookmarkEnd w:id="28"/>
      <w:bookmarkEnd w:id="29"/>
    </w:p>
    <w:p w14:paraId="5745C3E3" w14:textId="2A947969" w:rsidR="006772F6" w:rsidRDefault="006772F6" w:rsidP="006772F6">
      <w:r w:rsidRPr="002520DC">
        <w:t xml:space="preserve">Bardu kommune er en lærebedrift. Pr. 15.12.25 har Bardu kommune to lærlinger i barne- og ungdomsarbeiderfaget. </w:t>
      </w:r>
      <w:r w:rsidR="00AD2299" w:rsidRPr="00AD2299">
        <w:t>Lærlinge</w:t>
      </w:r>
      <w:r w:rsidR="00282033">
        <w:t xml:space="preserve">ne </w:t>
      </w:r>
      <w:r w:rsidR="00A86A84">
        <w:t>bidrar</w:t>
      </w:r>
      <w:r w:rsidR="00282033">
        <w:t xml:space="preserve"> til viktig verdiskapning i </w:t>
      </w:r>
      <w:r w:rsidR="00AD2299" w:rsidRPr="00AD2299">
        <w:t>læretiden</w:t>
      </w:r>
      <w:r w:rsidR="00A86A84">
        <w:t>,</w:t>
      </w:r>
      <w:r w:rsidR="00AD2299" w:rsidRPr="00AD2299">
        <w:t xml:space="preserve"> og </w:t>
      </w:r>
      <w:r w:rsidR="00205E3D">
        <w:t>flere rekrutteres til faste stillinger i Bardubarnehagen</w:t>
      </w:r>
      <w:r w:rsidR="00A86A84">
        <w:t xml:space="preserve"> etter endt læretid. </w:t>
      </w:r>
      <w:r w:rsidR="00205E3D">
        <w:t xml:space="preserve"> </w:t>
      </w:r>
      <w:r w:rsidR="00A86A84">
        <w:t>Pr.22.05.26 er sju faste ansatte i Bardubarnehagen rekruttert gjennom å først ha vært tilsatt som lærling. To av disse har utdannet seg til barnehagelærere.</w:t>
      </w:r>
    </w:p>
    <w:p w14:paraId="687CDC6E" w14:textId="77777777" w:rsidR="000F7F6D" w:rsidRDefault="000F7F6D" w:rsidP="006772F6"/>
    <w:p w14:paraId="46D79102" w14:textId="5E19A8AC" w:rsidR="00432507" w:rsidRPr="00433028" w:rsidRDefault="00432507" w:rsidP="00433028">
      <w:pPr>
        <w:pStyle w:val="Overskrift1"/>
      </w:pPr>
      <w:bookmarkStart w:id="30" w:name="_Toc230173709"/>
      <w:bookmarkStart w:id="31" w:name="_Toc2047477341"/>
      <w:r>
        <w:t>4.0 Psykososialt barnehagemiljø</w:t>
      </w:r>
      <w:bookmarkEnd w:id="30"/>
      <w:bookmarkEnd w:id="31"/>
    </w:p>
    <w:p w14:paraId="56E2D450" w14:textId="3B56BAE5" w:rsidR="00432507" w:rsidRPr="008A76D0" w:rsidRDefault="00432507" w:rsidP="00432507">
      <w:r w:rsidRPr="008A76D0">
        <w:t xml:space="preserve">1.januar 2021 ble </w:t>
      </w:r>
      <w:r w:rsidR="00D85C10">
        <w:t>bar</w:t>
      </w:r>
      <w:r w:rsidRPr="008A76D0">
        <w:t>nehageloven</w:t>
      </w:r>
      <w:r w:rsidR="000658BB">
        <w:t xml:space="preserve"> endret</w:t>
      </w:r>
      <w:r w:rsidRPr="008A76D0">
        <w:t>. Endringen skal sikre at barn opplever barnehagen som et trygt og godt sted å være. Ved innføring av det nye kapittel VIII</w:t>
      </w:r>
      <w:r w:rsidR="000658BB">
        <w:t xml:space="preserve"> i barnehageloven</w:t>
      </w:r>
      <w:r w:rsidRPr="008A76D0">
        <w:t xml:space="preserve">, flyttes oppmerksomheten fra mobbing og krenkelser, til å omfatte barnets helhetsopplevelse av trygghet og trivsel. Paragraf §§41-43 innebærer nulltoleranse mot krenkelser og at alle ansatte må gripe inn ved krenkelser og at det må jobbes systematisk med forebygging. Videre innebærer loven en aktivitetsplikt. Aktivitetsplikten skal sikre at ansatte i barnehagen handler raskt og riktig når et barn ikke har det trygt og godt i barnehagen. Dette krever et tett samarbeid med foreldrene. </w:t>
      </w:r>
      <w:r w:rsidR="002C47B6">
        <w:t xml:space="preserve">Det er viktig </w:t>
      </w:r>
      <w:r w:rsidR="00271B9C">
        <w:t xml:space="preserve">å være klar over at aktivitetsplikten ikke bare utløses ved mobbing og krenkelser. </w:t>
      </w:r>
      <w:r w:rsidR="006F6C00">
        <w:t xml:space="preserve">Aktivitetsplikten utløses også når et barn ikke opplever trygghet i </w:t>
      </w:r>
      <w:r w:rsidR="00FC7332">
        <w:t xml:space="preserve">barnehagen. </w:t>
      </w:r>
      <w:r w:rsidRPr="008A76D0">
        <w:t xml:space="preserve">§ 43 innebærer en skjerpet aktivitetsplikt dersom en som arbeider i barnehagen krenker et barn. Ved en slik mistanke skal den ansatte melde fra til styrer.  </w:t>
      </w:r>
    </w:p>
    <w:p w14:paraId="56F7F20E" w14:textId="215347C3" w:rsidR="00432507" w:rsidRPr="008A76D0" w:rsidRDefault="00432507" w:rsidP="00432507">
      <w:r w:rsidRPr="008A76D0">
        <w:t xml:space="preserve">Barnehagene har stort </w:t>
      </w:r>
      <w:proofErr w:type="gramStart"/>
      <w:r w:rsidRPr="008A76D0">
        <w:t>fokus</w:t>
      </w:r>
      <w:proofErr w:type="gramEnd"/>
      <w:r w:rsidRPr="008A76D0">
        <w:t xml:space="preserve"> på det psykososiale miljøet. Barns trygghet og trivsel er fast tema på ulike møter og fagdager. </w:t>
      </w:r>
    </w:p>
    <w:p w14:paraId="010DD9A2" w14:textId="6083F903" w:rsidR="00432507" w:rsidRPr="00433028" w:rsidRDefault="00432507" w:rsidP="00433028">
      <w:pPr>
        <w:pStyle w:val="Overskrift2"/>
      </w:pPr>
      <w:bookmarkStart w:id="32" w:name="_Toc230173710"/>
      <w:bookmarkStart w:id="33" w:name="_Toc775027948"/>
      <w:r>
        <w:t>4.1 Tiltaksplaner</w:t>
      </w:r>
      <w:bookmarkEnd w:id="32"/>
      <w:bookmarkEnd w:id="33"/>
    </w:p>
    <w:p w14:paraId="0B62C777" w14:textId="77777777" w:rsidR="00432507" w:rsidRDefault="00432507" w:rsidP="00432507">
      <w:r w:rsidRPr="00013006">
        <w:t xml:space="preserve">I 2025 ble det skrevet 7 </w:t>
      </w:r>
      <w:r>
        <w:t>tiltaks</w:t>
      </w:r>
      <w:r w:rsidRPr="00013006">
        <w:t>planer i Bardubarnehagen. Dette er en nedgang fra 9 forrige barnehageår</w:t>
      </w:r>
      <w:r>
        <w:t xml:space="preserve">. </w:t>
      </w:r>
      <w:r w:rsidRPr="006157F4">
        <w:t>Barnehagene rapporterer fortløpende til kommunalsjef på aktivitetsplaner etter barnehagelovens kapittel 8</w:t>
      </w:r>
      <w:r>
        <w:t xml:space="preserve">. </w:t>
      </w:r>
    </w:p>
    <w:p w14:paraId="03455B9A" w14:textId="64B3B31F" w:rsidR="00F47782" w:rsidRPr="00433028" w:rsidRDefault="00F47782" w:rsidP="00433028">
      <w:pPr>
        <w:pStyle w:val="Overskrift1"/>
      </w:pPr>
      <w:bookmarkStart w:id="34" w:name="_Toc230173713"/>
      <w:bookmarkStart w:id="35" w:name="_Toc1559216026"/>
      <w:r>
        <w:t>5.0 Foreldremedvirkning</w:t>
      </w:r>
      <w:bookmarkEnd w:id="34"/>
      <w:bookmarkEnd w:id="35"/>
    </w:p>
    <w:p w14:paraId="16D7D53A" w14:textId="77777777" w:rsidR="00F47782" w:rsidRPr="00C85A02" w:rsidRDefault="00F47782" w:rsidP="00F47782">
      <w:r w:rsidRPr="00C85A02">
        <w:t xml:space="preserve">Barnehagen skal i samarbeid og forståelse med hjemmet ivareta barnas behov for omsorg og lek, og fremme læring og danning som grunnlag for allsidig utvikling, jf. barnehageloven § 1. Barnehagen skal legge til rette for foreldresamarbeidet og god dialog med foreldrene. </w:t>
      </w:r>
      <w:r w:rsidRPr="00C85A02">
        <w:lastRenderedPageBreak/>
        <w:t>Foreldresamarbeidet skal både skje på individnivå, med foreldrene til hvert enkelt barn, og på gruppenivå, gjennom foreldrerådet og samarbeidsutvalget. På individnivå skal barnehagen legge til rette for at foreldrene og barnehagen jevnlig kan utveksle observasjoner og vurderinger knyttet til enkeltbarnets helse, trivsel, erfaringer, utvikling og læring. Barnehagen skal begrunne sine vurderinger overfor foreldrene og ta hensyn til foreldrenes synspunkter.</w:t>
      </w:r>
    </w:p>
    <w:p w14:paraId="50C71C6C" w14:textId="5330DD5B" w:rsidR="00F47782" w:rsidRPr="00433028" w:rsidRDefault="00F47782" w:rsidP="00433028">
      <w:pPr>
        <w:pStyle w:val="Overskrift2"/>
      </w:pPr>
      <w:bookmarkStart w:id="36" w:name="_Toc230173714"/>
      <w:bookmarkStart w:id="37" w:name="_Toc2014181873"/>
      <w:r>
        <w:t>5.1 Foreldreråd (FAU) og samarbeidsutvalg (SU)</w:t>
      </w:r>
      <w:bookmarkEnd w:id="36"/>
      <w:bookmarkEnd w:id="37"/>
    </w:p>
    <w:p w14:paraId="019A40C4" w14:textId="77777777" w:rsidR="00F47782" w:rsidRDefault="00F47782" w:rsidP="00F47782">
      <w:r>
        <w:t xml:space="preserve">For å sikre samarbeid med barnas hjem skal hver barnehage ha et foreldreråd, og et samarbeidsutvalg. Foreldrerådet består av alle foreldrene til alle barna, og skal fremme foreldrenes felles interesser og bidra til at samarbeidet mellom barnehagen og foreldregruppen skaper et godt barnehagemiljø. Samarbeidsutvalget skal være et rådgivende, kontaktskapende og samordnende organ. SU består av foreldre og ansatte i barnehagen, slik at hver gruppe er likt representert. Barnehageeier kan delta etter eget ønske. I Bardu velges det for hver periode politiske representanter til SU i barnehagene. </w:t>
      </w:r>
    </w:p>
    <w:p w14:paraId="15B35767" w14:textId="2CDBF647" w:rsidR="00F47782" w:rsidRPr="00433028" w:rsidRDefault="00F47782" w:rsidP="00433028">
      <w:pPr>
        <w:pStyle w:val="Overskrift2"/>
      </w:pPr>
      <w:bookmarkStart w:id="38" w:name="_Toc230173715"/>
      <w:bookmarkStart w:id="39" w:name="_Toc1691725820"/>
      <w:r>
        <w:t>5.2 Foreldreundersøkelse</w:t>
      </w:r>
      <w:bookmarkEnd w:id="38"/>
      <w:bookmarkEnd w:id="39"/>
    </w:p>
    <w:p w14:paraId="1C2CC6BD" w14:textId="043AF1FC" w:rsidR="00F47782" w:rsidRDefault="00F47782" w:rsidP="00F47782">
      <w:r>
        <w:t xml:space="preserve">Foreldreundersøkelsen måler tilfredshet med en rekke faktorer. Foreldreundersøkelsen baseres på ulike områder som besvares fra helt enig til helt uenig på en skala med fem alternativ. Laveste snitt er 1 og høyeste snitt er 5. Hvert hovedområde har flere underspørsmål. </w:t>
      </w:r>
    </w:p>
    <w:p w14:paraId="7A30C1EB" w14:textId="1ECCB673" w:rsidR="00F47782" w:rsidRPr="000F7F6D" w:rsidRDefault="00F47782" w:rsidP="00F47782">
      <w:pPr>
        <w:pStyle w:val="Overskrift4"/>
        <w:rPr>
          <w:rFonts w:ascii="Garamond" w:hAnsi="Garamond"/>
          <w:color w:val="auto"/>
        </w:rPr>
      </w:pPr>
      <w:bookmarkStart w:id="40" w:name="_Toc230173716"/>
      <w:r w:rsidRPr="000F7F6D">
        <w:rPr>
          <w:rFonts w:ascii="Garamond" w:hAnsi="Garamond"/>
          <w:color w:val="auto"/>
        </w:rPr>
        <w:t>Foreldreundersøkelsen</w:t>
      </w:r>
      <w:bookmarkEnd w:id="40"/>
      <w:r w:rsidRPr="000F7F6D">
        <w:rPr>
          <w:rFonts w:ascii="Garamond" w:hAnsi="Garamond"/>
          <w:color w:val="auto"/>
        </w:rPr>
        <w:t xml:space="preserve"> </w:t>
      </w:r>
    </w:p>
    <w:tbl>
      <w:tblPr>
        <w:tblStyle w:val="Tabellrutenett"/>
        <w:tblW w:w="9015" w:type="dxa"/>
        <w:tblLayout w:type="fixed"/>
        <w:tblLook w:val="06A0" w:firstRow="1" w:lastRow="0" w:firstColumn="1" w:lastColumn="0" w:noHBand="1" w:noVBand="1"/>
      </w:tblPr>
      <w:tblGrid>
        <w:gridCol w:w="2122"/>
        <w:gridCol w:w="1723"/>
        <w:gridCol w:w="1723"/>
        <w:gridCol w:w="1723"/>
        <w:gridCol w:w="1724"/>
      </w:tblGrid>
      <w:tr w:rsidR="00F47782" w14:paraId="15F6D805" w14:textId="77777777" w:rsidTr="00820B50">
        <w:trPr>
          <w:trHeight w:val="300"/>
        </w:trPr>
        <w:tc>
          <w:tcPr>
            <w:tcW w:w="2122" w:type="dxa"/>
            <w:shd w:val="clear" w:color="auto" w:fill="B4C6E7" w:themeFill="accent1" w:themeFillTint="66"/>
          </w:tcPr>
          <w:p w14:paraId="3B8C4F54" w14:textId="77777777" w:rsidR="00F47782" w:rsidRDefault="00F47782" w:rsidP="00244337">
            <w:r>
              <w:t>Tema</w:t>
            </w:r>
          </w:p>
        </w:tc>
        <w:tc>
          <w:tcPr>
            <w:tcW w:w="1723" w:type="dxa"/>
            <w:shd w:val="clear" w:color="auto" w:fill="B4C6E7" w:themeFill="accent1" w:themeFillTint="66"/>
          </w:tcPr>
          <w:p w14:paraId="10CC2635" w14:textId="77777777" w:rsidR="00F47782" w:rsidRDefault="00F47782" w:rsidP="00244337">
            <w:r>
              <w:t>Bardu 2025</w:t>
            </w:r>
          </w:p>
        </w:tc>
        <w:tc>
          <w:tcPr>
            <w:tcW w:w="1723" w:type="dxa"/>
            <w:shd w:val="clear" w:color="auto" w:fill="B4C6E7" w:themeFill="accent1" w:themeFillTint="66"/>
          </w:tcPr>
          <w:p w14:paraId="02E266D2" w14:textId="77777777" w:rsidR="00F47782" w:rsidRDefault="00F47782" w:rsidP="00244337">
            <w:r>
              <w:t>Bardu 2026</w:t>
            </w:r>
          </w:p>
        </w:tc>
        <w:tc>
          <w:tcPr>
            <w:tcW w:w="1723" w:type="dxa"/>
            <w:shd w:val="clear" w:color="auto" w:fill="B4C6E7" w:themeFill="accent1" w:themeFillTint="66"/>
          </w:tcPr>
          <w:p w14:paraId="428F362B" w14:textId="77777777" w:rsidR="00F47782" w:rsidRDefault="00F47782" w:rsidP="00244337">
            <w:r>
              <w:t>Troms 2026</w:t>
            </w:r>
          </w:p>
        </w:tc>
        <w:tc>
          <w:tcPr>
            <w:tcW w:w="1724" w:type="dxa"/>
            <w:shd w:val="clear" w:color="auto" w:fill="B4C6E7" w:themeFill="accent1" w:themeFillTint="66"/>
          </w:tcPr>
          <w:p w14:paraId="0B1DEC17" w14:textId="77777777" w:rsidR="00F47782" w:rsidRDefault="00F47782" w:rsidP="00244337">
            <w:r>
              <w:t>Norge 2026</w:t>
            </w:r>
          </w:p>
        </w:tc>
      </w:tr>
      <w:tr w:rsidR="00F47782" w14:paraId="7C76D1CF" w14:textId="77777777" w:rsidTr="00820B50">
        <w:trPr>
          <w:trHeight w:val="300"/>
        </w:trPr>
        <w:tc>
          <w:tcPr>
            <w:tcW w:w="2122" w:type="dxa"/>
          </w:tcPr>
          <w:p w14:paraId="39C9EAFE" w14:textId="77777777" w:rsidR="00F47782" w:rsidRDefault="00F47782" w:rsidP="00244337">
            <w:r>
              <w:t>Ute- og innemiljø</w:t>
            </w:r>
          </w:p>
        </w:tc>
        <w:tc>
          <w:tcPr>
            <w:tcW w:w="1723" w:type="dxa"/>
            <w:shd w:val="clear" w:color="auto" w:fill="DBDBDB" w:themeFill="accent3" w:themeFillTint="66"/>
          </w:tcPr>
          <w:p w14:paraId="1248EE70" w14:textId="77777777" w:rsidR="00F47782" w:rsidRDefault="00F47782" w:rsidP="00244337">
            <w:r>
              <w:t>4,1</w:t>
            </w:r>
          </w:p>
        </w:tc>
        <w:tc>
          <w:tcPr>
            <w:tcW w:w="1723" w:type="dxa"/>
            <w:shd w:val="clear" w:color="auto" w:fill="DBDBDB" w:themeFill="accent3" w:themeFillTint="66"/>
          </w:tcPr>
          <w:p w14:paraId="12F00233" w14:textId="77777777" w:rsidR="00F47782" w:rsidRDefault="00F47782" w:rsidP="00244337">
            <w:r>
              <w:t>4,1</w:t>
            </w:r>
          </w:p>
        </w:tc>
        <w:tc>
          <w:tcPr>
            <w:tcW w:w="1723" w:type="dxa"/>
          </w:tcPr>
          <w:p w14:paraId="1C912B42" w14:textId="77777777" w:rsidR="00F47782" w:rsidRDefault="00F47782" w:rsidP="00244337">
            <w:r>
              <w:t>4,2</w:t>
            </w:r>
          </w:p>
        </w:tc>
        <w:tc>
          <w:tcPr>
            <w:tcW w:w="1724" w:type="dxa"/>
          </w:tcPr>
          <w:p w14:paraId="08353675" w14:textId="77777777" w:rsidR="00F47782" w:rsidRDefault="00F47782" w:rsidP="00244337">
            <w:r>
              <w:t>4,3</w:t>
            </w:r>
          </w:p>
        </w:tc>
      </w:tr>
      <w:tr w:rsidR="00F47782" w14:paraId="4A089891" w14:textId="77777777" w:rsidTr="00820B50">
        <w:trPr>
          <w:trHeight w:val="300"/>
        </w:trPr>
        <w:tc>
          <w:tcPr>
            <w:tcW w:w="2122" w:type="dxa"/>
          </w:tcPr>
          <w:p w14:paraId="755BF1F3" w14:textId="77777777" w:rsidR="00F47782" w:rsidRDefault="00F47782" w:rsidP="00244337">
            <w:r>
              <w:t>Relasjon mellom barn og voksen</w:t>
            </w:r>
          </w:p>
        </w:tc>
        <w:tc>
          <w:tcPr>
            <w:tcW w:w="1723" w:type="dxa"/>
            <w:shd w:val="clear" w:color="auto" w:fill="DBDBDB" w:themeFill="accent3" w:themeFillTint="66"/>
          </w:tcPr>
          <w:p w14:paraId="635DEBF0" w14:textId="77777777" w:rsidR="00F47782" w:rsidRDefault="00F47782" w:rsidP="00244337">
            <w:r>
              <w:t>4,8</w:t>
            </w:r>
          </w:p>
        </w:tc>
        <w:tc>
          <w:tcPr>
            <w:tcW w:w="1723" w:type="dxa"/>
            <w:shd w:val="clear" w:color="auto" w:fill="DBDBDB" w:themeFill="accent3" w:themeFillTint="66"/>
          </w:tcPr>
          <w:p w14:paraId="25314F59" w14:textId="77777777" w:rsidR="00F47782" w:rsidRDefault="00F47782" w:rsidP="00244337">
            <w:r>
              <w:t>4,8</w:t>
            </w:r>
          </w:p>
        </w:tc>
        <w:tc>
          <w:tcPr>
            <w:tcW w:w="1723" w:type="dxa"/>
          </w:tcPr>
          <w:p w14:paraId="6FBDD827" w14:textId="77777777" w:rsidR="00F47782" w:rsidRDefault="00F47782" w:rsidP="00244337">
            <w:r>
              <w:t>4,7</w:t>
            </w:r>
          </w:p>
        </w:tc>
        <w:tc>
          <w:tcPr>
            <w:tcW w:w="1724" w:type="dxa"/>
          </w:tcPr>
          <w:p w14:paraId="611A53AA" w14:textId="77777777" w:rsidR="00F47782" w:rsidRDefault="00F47782" w:rsidP="00244337">
            <w:r>
              <w:t>4,7</w:t>
            </w:r>
          </w:p>
        </w:tc>
      </w:tr>
      <w:tr w:rsidR="00F47782" w14:paraId="382C8EF8" w14:textId="77777777" w:rsidTr="00820B50">
        <w:trPr>
          <w:trHeight w:val="300"/>
        </w:trPr>
        <w:tc>
          <w:tcPr>
            <w:tcW w:w="2122" w:type="dxa"/>
          </w:tcPr>
          <w:p w14:paraId="46D1DD86" w14:textId="77777777" w:rsidR="00F47782" w:rsidRDefault="00F47782" w:rsidP="00244337">
            <w:r>
              <w:t>Bemanningstetthet</w:t>
            </w:r>
          </w:p>
        </w:tc>
        <w:tc>
          <w:tcPr>
            <w:tcW w:w="1723" w:type="dxa"/>
            <w:shd w:val="clear" w:color="auto" w:fill="DBDBDB" w:themeFill="accent3" w:themeFillTint="66"/>
          </w:tcPr>
          <w:p w14:paraId="7C2C3844" w14:textId="77777777" w:rsidR="00F47782" w:rsidRDefault="00F47782" w:rsidP="00244337">
            <w:r>
              <w:t>3,3</w:t>
            </w:r>
          </w:p>
        </w:tc>
        <w:tc>
          <w:tcPr>
            <w:tcW w:w="1723" w:type="dxa"/>
            <w:shd w:val="clear" w:color="auto" w:fill="DBDBDB" w:themeFill="accent3" w:themeFillTint="66"/>
          </w:tcPr>
          <w:p w14:paraId="477779B2" w14:textId="77777777" w:rsidR="00F47782" w:rsidRDefault="00F47782" w:rsidP="00244337">
            <w:r>
              <w:t>3,1</w:t>
            </w:r>
          </w:p>
        </w:tc>
        <w:tc>
          <w:tcPr>
            <w:tcW w:w="1723" w:type="dxa"/>
          </w:tcPr>
          <w:p w14:paraId="4D847835" w14:textId="77777777" w:rsidR="00F47782" w:rsidRDefault="00F47782" w:rsidP="00244337">
            <w:r>
              <w:t>3,6</w:t>
            </w:r>
          </w:p>
        </w:tc>
        <w:tc>
          <w:tcPr>
            <w:tcW w:w="1724" w:type="dxa"/>
          </w:tcPr>
          <w:p w14:paraId="6E045B39" w14:textId="77777777" w:rsidR="00F47782" w:rsidRDefault="00F47782" w:rsidP="00244337">
            <w:r>
              <w:t>3,7</w:t>
            </w:r>
          </w:p>
        </w:tc>
      </w:tr>
      <w:tr w:rsidR="00F47782" w14:paraId="1DD90C5C" w14:textId="77777777" w:rsidTr="00820B50">
        <w:trPr>
          <w:trHeight w:val="300"/>
        </w:trPr>
        <w:tc>
          <w:tcPr>
            <w:tcW w:w="2122" w:type="dxa"/>
          </w:tcPr>
          <w:p w14:paraId="2075A446" w14:textId="77777777" w:rsidR="00F47782" w:rsidRDefault="00F47782" w:rsidP="00244337">
            <w:r>
              <w:t>Barnets trivsel</w:t>
            </w:r>
          </w:p>
        </w:tc>
        <w:tc>
          <w:tcPr>
            <w:tcW w:w="1723" w:type="dxa"/>
            <w:shd w:val="clear" w:color="auto" w:fill="DBDBDB" w:themeFill="accent3" w:themeFillTint="66"/>
          </w:tcPr>
          <w:p w14:paraId="5C2BE5A6" w14:textId="77777777" w:rsidR="00F47782" w:rsidRDefault="00F47782" w:rsidP="00244337">
            <w:r>
              <w:t>4,8</w:t>
            </w:r>
          </w:p>
        </w:tc>
        <w:tc>
          <w:tcPr>
            <w:tcW w:w="1723" w:type="dxa"/>
            <w:shd w:val="clear" w:color="auto" w:fill="DBDBDB" w:themeFill="accent3" w:themeFillTint="66"/>
          </w:tcPr>
          <w:p w14:paraId="1B15F171" w14:textId="77777777" w:rsidR="00F47782" w:rsidRDefault="00F47782" w:rsidP="00244337">
            <w:r>
              <w:t>4,7</w:t>
            </w:r>
          </w:p>
        </w:tc>
        <w:tc>
          <w:tcPr>
            <w:tcW w:w="1723" w:type="dxa"/>
          </w:tcPr>
          <w:p w14:paraId="33DC3140" w14:textId="77777777" w:rsidR="00F47782" w:rsidRDefault="00F47782" w:rsidP="00244337">
            <w:r>
              <w:t>4,7</w:t>
            </w:r>
          </w:p>
        </w:tc>
        <w:tc>
          <w:tcPr>
            <w:tcW w:w="1724" w:type="dxa"/>
          </w:tcPr>
          <w:p w14:paraId="215A3CBE" w14:textId="77777777" w:rsidR="00F47782" w:rsidRDefault="00F47782" w:rsidP="00244337">
            <w:r>
              <w:t>4,8</w:t>
            </w:r>
          </w:p>
        </w:tc>
      </w:tr>
      <w:tr w:rsidR="00F47782" w14:paraId="6658AE1F" w14:textId="77777777" w:rsidTr="00820B50">
        <w:trPr>
          <w:trHeight w:val="300"/>
        </w:trPr>
        <w:tc>
          <w:tcPr>
            <w:tcW w:w="2122" w:type="dxa"/>
          </w:tcPr>
          <w:p w14:paraId="2ABBD5E7" w14:textId="77777777" w:rsidR="00F47782" w:rsidRDefault="00F47782" w:rsidP="00244337">
            <w:r>
              <w:t xml:space="preserve">Informasjon </w:t>
            </w:r>
          </w:p>
        </w:tc>
        <w:tc>
          <w:tcPr>
            <w:tcW w:w="1723" w:type="dxa"/>
            <w:shd w:val="clear" w:color="auto" w:fill="DBDBDB" w:themeFill="accent3" w:themeFillTint="66"/>
          </w:tcPr>
          <w:p w14:paraId="0309C667" w14:textId="77777777" w:rsidR="00F47782" w:rsidRDefault="00F47782" w:rsidP="00244337">
            <w:r>
              <w:t>4,5</w:t>
            </w:r>
          </w:p>
        </w:tc>
        <w:tc>
          <w:tcPr>
            <w:tcW w:w="1723" w:type="dxa"/>
            <w:shd w:val="clear" w:color="auto" w:fill="DBDBDB" w:themeFill="accent3" w:themeFillTint="66"/>
          </w:tcPr>
          <w:p w14:paraId="290D1BD6" w14:textId="77777777" w:rsidR="00F47782" w:rsidRDefault="00F47782" w:rsidP="00244337">
            <w:r>
              <w:t>4,5</w:t>
            </w:r>
          </w:p>
        </w:tc>
        <w:tc>
          <w:tcPr>
            <w:tcW w:w="1723" w:type="dxa"/>
          </w:tcPr>
          <w:p w14:paraId="76F19FFB" w14:textId="77777777" w:rsidR="00F47782" w:rsidRDefault="00F47782" w:rsidP="00244337">
            <w:r>
              <w:t>4,3</w:t>
            </w:r>
          </w:p>
        </w:tc>
        <w:tc>
          <w:tcPr>
            <w:tcW w:w="1724" w:type="dxa"/>
          </w:tcPr>
          <w:p w14:paraId="2E935CB7" w14:textId="77777777" w:rsidR="00F47782" w:rsidRDefault="00F47782" w:rsidP="00244337">
            <w:r>
              <w:t>4,3</w:t>
            </w:r>
          </w:p>
        </w:tc>
      </w:tr>
      <w:tr w:rsidR="00F47782" w14:paraId="04711FD0" w14:textId="77777777" w:rsidTr="00820B50">
        <w:trPr>
          <w:trHeight w:val="300"/>
        </w:trPr>
        <w:tc>
          <w:tcPr>
            <w:tcW w:w="2122" w:type="dxa"/>
          </w:tcPr>
          <w:p w14:paraId="32E5EF61" w14:textId="287A6564" w:rsidR="00F47782" w:rsidRDefault="00F47782" w:rsidP="009F5711">
            <w:r>
              <w:t>Barnets utvikling</w:t>
            </w:r>
          </w:p>
        </w:tc>
        <w:tc>
          <w:tcPr>
            <w:tcW w:w="1723" w:type="dxa"/>
            <w:shd w:val="clear" w:color="auto" w:fill="DBDBDB" w:themeFill="accent3" w:themeFillTint="66"/>
          </w:tcPr>
          <w:p w14:paraId="3A1D3BEC" w14:textId="77777777" w:rsidR="00F47782" w:rsidRDefault="00F47782" w:rsidP="00244337">
            <w:r>
              <w:t>4,7</w:t>
            </w:r>
          </w:p>
        </w:tc>
        <w:tc>
          <w:tcPr>
            <w:tcW w:w="1723" w:type="dxa"/>
            <w:shd w:val="clear" w:color="auto" w:fill="DBDBDB" w:themeFill="accent3" w:themeFillTint="66"/>
          </w:tcPr>
          <w:p w14:paraId="0E90A4DA" w14:textId="77777777" w:rsidR="00F47782" w:rsidRDefault="00F47782" w:rsidP="00244337">
            <w:r>
              <w:t>4,7</w:t>
            </w:r>
          </w:p>
        </w:tc>
        <w:tc>
          <w:tcPr>
            <w:tcW w:w="1723" w:type="dxa"/>
          </w:tcPr>
          <w:p w14:paraId="5E110A0C" w14:textId="77777777" w:rsidR="00F47782" w:rsidRDefault="00F47782" w:rsidP="00244337">
            <w:r>
              <w:t>4,6</w:t>
            </w:r>
          </w:p>
        </w:tc>
        <w:tc>
          <w:tcPr>
            <w:tcW w:w="1724" w:type="dxa"/>
          </w:tcPr>
          <w:p w14:paraId="4EBB59CE" w14:textId="77777777" w:rsidR="00F47782" w:rsidRDefault="00F47782" w:rsidP="00244337">
            <w:r>
              <w:t>4,7</w:t>
            </w:r>
          </w:p>
        </w:tc>
      </w:tr>
      <w:tr w:rsidR="00F47782" w14:paraId="04E98FF5" w14:textId="77777777" w:rsidTr="00820B50">
        <w:trPr>
          <w:trHeight w:val="300"/>
        </w:trPr>
        <w:tc>
          <w:tcPr>
            <w:tcW w:w="2122" w:type="dxa"/>
          </w:tcPr>
          <w:p w14:paraId="02DE183A" w14:textId="77777777" w:rsidR="00F47782" w:rsidRDefault="00F47782" w:rsidP="00244337">
            <w:r>
              <w:t>Medvirkning</w:t>
            </w:r>
          </w:p>
        </w:tc>
        <w:tc>
          <w:tcPr>
            <w:tcW w:w="1723" w:type="dxa"/>
            <w:shd w:val="clear" w:color="auto" w:fill="DBDBDB" w:themeFill="accent3" w:themeFillTint="66"/>
          </w:tcPr>
          <w:p w14:paraId="1D541C40" w14:textId="77777777" w:rsidR="00F47782" w:rsidRDefault="00F47782" w:rsidP="00244337">
            <w:r>
              <w:t>4,4</w:t>
            </w:r>
          </w:p>
        </w:tc>
        <w:tc>
          <w:tcPr>
            <w:tcW w:w="1723" w:type="dxa"/>
            <w:shd w:val="clear" w:color="auto" w:fill="DBDBDB" w:themeFill="accent3" w:themeFillTint="66"/>
          </w:tcPr>
          <w:p w14:paraId="3ECC790D" w14:textId="77777777" w:rsidR="00F47782" w:rsidRDefault="00F47782" w:rsidP="00244337">
            <w:r>
              <w:t>4,2</w:t>
            </w:r>
          </w:p>
        </w:tc>
        <w:tc>
          <w:tcPr>
            <w:tcW w:w="1723" w:type="dxa"/>
          </w:tcPr>
          <w:p w14:paraId="454CC23C" w14:textId="77777777" w:rsidR="00F47782" w:rsidRDefault="00F47782" w:rsidP="00244337">
            <w:r>
              <w:t>4,3</w:t>
            </w:r>
          </w:p>
        </w:tc>
        <w:tc>
          <w:tcPr>
            <w:tcW w:w="1724" w:type="dxa"/>
          </w:tcPr>
          <w:p w14:paraId="2CC461D2" w14:textId="77777777" w:rsidR="00F47782" w:rsidRDefault="00F47782" w:rsidP="00244337">
            <w:r>
              <w:t>4,3</w:t>
            </w:r>
          </w:p>
        </w:tc>
      </w:tr>
      <w:tr w:rsidR="00F47782" w14:paraId="5CF6143E" w14:textId="77777777" w:rsidTr="00820B50">
        <w:trPr>
          <w:trHeight w:val="300"/>
        </w:trPr>
        <w:tc>
          <w:tcPr>
            <w:tcW w:w="2122" w:type="dxa"/>
          </w:tcPr>
          <w:p w14:paraId="0F44553E" w14:textId="77777777" w:rsidR="00F47782" w:rsidRDefault="00F47782" w:rsidP="00244337">
            <w:r>
              <w:t>Henting og levering</w:t>
            </w:r>
          </w:p>
        </w:tc>
        <w:tc>
          <w:tcPr>
            <w:tcW w:w="1723" w:type="dxa"/>
            <w:shd w:val="clear" w:color="auto" w:fill="DBDBDB" w:themeFill="accent3" w:themeFillTint="66"/>
          </w:tcPr>
          <w:p w14:paraId="4B86D795" w14:textId="77777777" w:rsidR="00F47782" w:rsidRDefault="00F47782" w:rsidP="00244337">
            <w:r>
              <w:t>4,6</w:t>
            </w:r>
          </w:p>
        </w:tc>
        <w:tc>
          <w:tcPr>
            <w:tcW w:w="1723" w:type="dxa"/>
            <w:shd w:val="clear" w:color="auto" w:fill="DBDBDB" w:themeFill="accent3" w:themeFillTint="66"/>
          </w:tcPr>
          <w:p w14:paraId="0F09417A" w14:textId="77777777" w:rsidR="00F47782" w:rsidRDefault="00F47782" w:rsidP="00244337">
            <w:r>
              <w:t>4,5</w:t>
            </w:r>
          </w:p>
        </w:tc>
        <w:tc>
          <w:tcPr>
            <w:tcW w:w="1723" w:type="dxa"/>
          </w:tcPr>
          <w:p w14:paraId="7121B0B2" w14:textId="77777777" w:rsidR="00F47782" w:rsidRDefault="00F47782" w:rsidP="00244337">
            <w:r>
              <w:t>4,4</w:t>
            </w:r>
          </w:p>
        </w:tc>
        <w:tc>
          <w:tcPr>
            <w:tcW w:w="1724" w:type="dxa"/>
          </w:tcPr>
          <w:p w14:paraId="34849287" w14:textId="77777777" w:rsidR="00F47782" w:rsidRDefault="00F47782" w:rsidP="00244337">
            <w:r>
              <w:t>4,4</w:t>
            </w:r>
          </w:p>
        </w:tc>
      </w:tr>
      <w:tr w:rsidR="00F47782" w14:paraId="16DB1663" w14:textId="77777777" w:rsidTr="00820B50">
        <w:trPr>
          <w:trHeight w:val="300"/>
        </w:trPr>
        <w:tc>
          <w:tcPr>
            <w:tcW w:w="2122" w:type="dxa"/>
          </w:tcPr>
          <w:p w14:paraId="67736823" w14:textId="77777777" w:rsidR="00F47782" w:rsidRDefault="00F47782" w:rsidP="00244337">
            <w:r w:rsidRPr="7400CDD4">
              <w:rPr>
                <w:b/>
                <w:bCs/>
              </w:rPr>
              <w:t>Totalt</w:t>
            </w:r>
            <w:r w:rsidRPr="79117B31">
              <w:rPr>
                <w:b/>
                <w:bCs/>
              </w:rPr>
              <w:t xml:space="preserve"> - </w:t>
            </w:r>
            <w:r w:rsidRPr="2FC72423">
              <w:rPr>
                <w:b/>
                <w:bCs/>
              </w:rPr>
              <w:t>tilfredshet</w:t>
            </w:r>
          </w:p>
        </w:tc>
        <w:tc>
          <w:tcPr>
            <w:tcW w:w="1723" w:type="dxa"/>
            <w:shd w:val="clear" w:color="auto" w:fill="DBDBDB" w:themeFill="accent3" w:themeFillTint="66"/>
          </w:tcPr>
          <w:p w14:paraId="516EE9D8" w14:textId="77777777" w:rsidR="00F47782" w:rsidRDefault="00F47782" w:rsidP="00244337">
            <w:pPr>
              <w:tabs>
                <w:tab w:val="center" w:pos="1019"/>
              </w:tabs>
            </w:pPr>
            <w:r>
              <w:t>4,6</w:t>
            </w:r>
            <w:r>
              <w:tab/>
            </w:r>
          </w:p>
        </w:tc>
        <w:tc>
          <w:tcPr>
            <w:tcW w:w="1723" w:type="dxa"/>
            <w:shd w:val="clear" w:color="auto" w:fill="DBDBDB" w:themeFill="accent3" w:themeFillTint="66"/>
          </w:tcPr>
          <w:p w14:paraId="270DE939" w14:textId="77777777" w:rsidR="00F47782" w:rsidRDefault="00F47782" w:rsidP="00244337">
            <w:r>
              <w:t>4,5</w:t>
            </w:r>
          </w:p>
        </w:tc>
        <w:tc>
          <w:tcPr>
            <w:tcW w:w="1723" w:type="dxa"/>
          </w:tcPr>
          <w:p w14:paraId="5BB8FCCF" w14:textId="77777777" w:rsidR="00F47782" w:rsidRDefault="00F47782" w:rsidP="00244337">
            <w:r>
              <w:t>4,5</w:t>
            </w:r>
          </w:p>
        </w:tc>
        <w:tc>
          <w:tcPr>
            <w:tcW w:w="1724" w:type="dxa"/>
          </w:tcPr>
          <w:p w14:paraId="62C76784" w14:textId="77777777" w:rsidR="00F47782" w:rsidRDefault="00F47782" w:rsidP="00244337">
            <w:r>
              <w:t>4,5</w:t>
            </w:r>
          </w:p>
        </w:tc>
      </w:tr>
    </w:tbl>
    <w:p w14:paraId="6DF688DD" w14:textId="679062CC" w:rsidR="00F47782" w:rsidRDefault="00F47782" w:rsidP="00F47782">
      <w:r>
        <w:br/>
        <w:t xml:space="preserve">Totalt sett scorer barnehagene likt med fylket og landet </w:t>
      </w:r>
      <w:proofErr w:type="gramStart"/>
      <w:r>
        <w:t>for øvrig</w:t>
      </w:r>
      <w:proofErr w:type="gramEnd"/>
      <w:r>
        <w:t xml:space="preserve"> i foreldretilfredshet. Det er små variasjoner dersom vi ser på de ulike barnehagene i </w:t>
      </w:r>
      <w:r w:rsidR="001B7E63">
        <w:t>Bardu,</w:t>
      </w:r>
      <w:r>
        <w:t xml:space="preserve"> men enkelte barnehager har dårlige tilbakemeldinger på inne/ utemiljø og bemanningstetthet. </w:t>
      </w:r>
      <w:r w:rsidR="00F30CEE">
        <w:t>D</w:t>
      </w:r>
      <w:r>
        <w:t xml:space="preserve">isse har det vært saker på i media. </w:t>
      </w:r>
    </w:p>
    <w:p w14:paraId="25ED6944" w14:textId="1185E177" w:rsidR="00F47782" w:rsidRPr="00433028" w:rsidRDefault="00F47782" w:rsidP="00433028">
      <w:pPr>
        <w:pStyle w:val="Overskrift2"/>
      </w:pPr>
      <w:bookmarkStart w:id="41" w:name="_Toc230173717"/>
      <w:bookmarkStart w:id="42" w:name="_Toc1646062163"/>
      <w:r>
        <w:t>5.3 Foreldreveiledningskurs</w:t>
      </w:r>
      <w:bookmarkEnd w:id="41"/>
      <w:bookmarkEnd w:id="42"/>
    </w:p>
    <w:p w14:paraId="429DFC88" w14:textId="03F7C11F" w:rsidR="00F47782" w:rsidRDefault="00F47782" w:rsidP="00F47782">
      <w:r>
        <w:t xml:space="preserve">I tillegg til foreldreveiledning </w:t>
      </w:r>
      <w:r w:rsidR="00B31BFC">
        <w:t xml:space="preserve">som gis </w:t>
      </w:r>
      <w:r>
        <w:t>av ansatte i barnehagene tilbyr Bardu kommune foreldreveiledningskurs i T</w:t>
      </w:r>
      <w:r w:rsidRPr="009301F0">
        <w:t>rygghetssirkelen</w:t>
      </w:r>
      <w:r>
        <w:t xml:space="preserve"> (</w:t>
      </w:r>
      <w:proofErr w:type="spellStart"/>
      <w:r>
        <w:t>Circle</w:t>
      </w:r>
      <w:proofErr w:type="spellEnd"/>
      <w:r>
        <w:t xml:space="preserve"> </w:t>
      </w:r>
      <w:proofErr w:type="spellStart"/>
      <w:r>
        <w:t>of</w:t>
      </w:r>
      <w:proofErr w:type="spellEnd"/>
      <w:r>
        <w:t xml:space="preserve"> Security </w:t>
      </w:r>
      <w:proofErr w:type="spellStart"/>
      <w:r>
        <w:t>Parenting</w:t>
      </w:r>
      <w:proofErr w:type="spellEnd"/>
      <w:r>
        <w:t xml:space="preserve">). Trygghetssirkelen (COS-P) er et foreldreveiledningsprogram som er basert på 60 års forskning innen tilknytningsteori. Kurset er </w:t>
      </w:r>
      <w:r w:rsidR="004976C5">
        <w:t xml:space="preserve">gratis, </w:t>
      </w:r>
      <w:r>
        <w:t>lavterskel og passer for alle foreldre</w:t>
      </w:r>
      <w:r w:rsidR="00630E93">
        <w:t>/omsorgsgivere</w:t>
      </w:r>
      <w:r>
        <w:t xml:space="preserve"> med barn i alderen 4 måneder til 7 år. Målet med </w:t>
      </w:r>
      <w:r w:rsidRPr="009301F0">
        <w:t>kurset</w:t>
      </w:r>
      <w:r>
        <w:t xml:space="preserve"> er å øke foreldrekompetanse og bidra til å bygge en trygg relasjon mellom foreldre og barn. </w:t>
      </w:r>
      <w:r w:rsidRPr="002D7166">
        <w:t>Kurs</w:t>
      </w:r>
      <w:r>
        <w:t>et</w:t>
      </w:r>
      <w:r w:rsidRPr="002D7166">
        <w:t xml:space="preserve"> skal støtte foreldre til å forstå hvorfor barn oppfører seg slik de gjør, </w:t>
      </w:r>
      <w:r w:rsidR="00CA2ACF">
        <w:t xml:space="preserve">forstå </w:t>
      </w:r>
      <w:r w:rsidRPr="002D7166">
        <w:t xml:space="preserve">hvilke behov de har, og hvordan vi kan møte behovene på en omsorgsfull og utviklingsstøttene måte. </w:t>
      </w:r>
    </w:p>
    <w:p w14:paraId="379EB485" w14:textId="4CD24004" w:rsidR="009933B5" w:rsidRDefault="00F47782" w:rsidP="009933B5">
      <w:r>
        <w:t>Siden oppstart høsten 2022 har 69 deltakere gjennomført</w:t>
      </w:r>
      <w:r w:rsidR="001F1C99">
        <w:t xml:space="preserve"> </w:t>
      </w:r>
      <w:r>
        <w:t>kurset. Fordeling</w:t>
      </w:r>
      <w:r w:rsidR="001F1C99">
        <w:t xml:space="preserve">en </w:t>
      </w:r>
      <w:r>
        <w:t xml:space="preserve">er 64 % kvinner og 36 % menn. Tilbakemeldingene fra deltakerne er positive. De synes det er fint å snakke om </w:t>
      </w:r>
      <w:r>
        <w:lastRenderedPageBreak/>
        <w:t xml:space="preserve">foreldrerollen med andre foreldre i en trygg ramme. De opplever at egne små og store utfordringer ikke er unike. De </w:t>
      </w:r>
      <w:r w:rsidR="0082300D">
        <w:t xml:space="preserve">sier at de </w:t>
      </w:r>
      <w:r>
        <w:t>har fått mer kunnskap om barn, følelser og relasjoner</w:t>
      </w:r>
      <w:r w:rsidR="00C1279E">
        <w:t xml:space="preserve">, samt at det er nyttig å </w:t>
      </w:r>
      <w:r>
        <w:t>reflekter</w:t>
      </w:r>
      <w:r w:rsidR="00C1279E">
        <w:t>e</w:t>
      </w:r>
      <w:r>
        <w:t xml:space="preserve"> over egne handlinger.</w:t>
      </w:r>
      <w:r w:rsidR="009933B5" w:rsidRPr="009933B5">
        <w:t xml:space="preserve"> </w:t>
      </w:r>
    </w:p>
    <w:p w14:paraId="76C6E86D" w14:textId="779CC363" w:rsidR="009933B5" w:rsidRPr="009933B5" w:rsidRDefault="009933B5" w:rsidP="009933B5">
      <w:r>
        <w:t xml:space="preserve">Foreldreveiledningskurset er </w:t>
      </w:r>
      <w:r w:rsidR="004976C5">
        <w:t>en</w:t>
      </w:r>
      <w:r w:rsidRPr="009933B5">
        <w:t xml:space="preserve"> del av det forebyggende arbeidet</w:t>
      </w:r>
      <w:r w:rsidR="004976C5">
        <w:t xml:space="preserve"> i Bardu kommune. M</w:t>
      </w:r>
      <w:r w:rsidRPr="009933B5">
        <w:t xml:space="preserve">ålsetting er at alle foreldre med barn i alderen </w:t>
      </w:r>
      <w:r w:rsidR="004976C5">
        <w:t>1-</w:t>
      </w:r>
      <w:r w:rsidRPr="009933B5">
        <w:t xml:space="preserve">7 år deltar. </w:t>
      </w:r>
    </w:p>
    <w:p w14:paraId="41EDBEDA" w14:textId="47CF8CA4" w:rsidR="00F47782" w:rsidRPr="009301F0" w:rsidRDefault="00F47782" w:rsidP="00F47782"/>
    <w:p w14:paraId="3126D5BE" w14:textId="58A23B6D" w:rsidR="008B72A5" w:rsidRPr="008B72A5" w:rsidRDefault="008B72A5" w:rsidP="0F2816F6">
      <w:pPr>
        <w:pStyle w:val="Overskrift1"/>
        <w:rPr>
          <w:rStyle w:val="Overskrift1Tegn"/>
        </w:rPr>
      </w:pPr>
      <w:bookmarkStart w:id="43" w:name="_Toc230173718"/>
      <w:bookmarkStart w:id="44" w:name="_Toc1477421329"/>
      <w:r>
        <w:t>6.0 Barnehag</w:t>
      </w:r>
      <w:r w:rsidRPr="0F2816F6">
        <w:rPr>
          <w:rStyle w:val="Overskrift1Tegn"/>
        </w:rPr>
        <w:t>ekvalitet</w:t>
      </w:r>
      <w:bookmarkEnd w:id="43"/>
      <w:bookmarkEnd w:id="44"/>
    </w:p>
    <w:p w14:paraId="39E29FDB" w14:textId="77777777" w:rsidR="008B72A5" w:rsidRDefault="008B72A5" w:rsidP="008B72A5">
      <w:r w:rsidRPr="00A259F2">
        <w:t xml:space="preserve">Personalet og deres kompetanse er barnehagens viktigste ressurs og en forutsetning for at barnehagen skal være en god arena for omsorg, lek, danning og læring. </w:t>
      </w:r>
      <w:r>
        <w:t xml:space="preserve">Barnet er prisgitt de ansatte det møter i hverdagen sin. </w:t>
      </w:r>
      <w:r w:rsidRPr="00E41F4E">
        <w:t>Kvaliteten på barnehagetilbudet er avgjørende for at alle barn skal oppleve trygghet, trivsel, tilhørighet og mestring, og for at barnehagen skal kunne utjevne sosiale forskjeller. Barnehagen skal være et utfordrende og trygt sted for fellesskap og vennskap, meningsfylte opplevelser og aktiviteter</w:t>
      </w:r>
      <w:r>
        <w:t>.</w:t>
      </w:r>
    </w:p>
    <w:p w14:paraId="27107D97" w14:textId="69E54DC3" w:rsidR="008B72A5" w:rsidRPr="008B72A5" w:rsidRDefault="008B72A5" w:rsidP="008B72A5">
      <w:pPr>
        <w:pStyle w:val="Overskrift2"/>
      </w:pPr>
      <w:bookmarkStart w:id="45" w:name="_Toc230173719"/>
      <w:bookmarkStart w:id="46" w:name="_Toc581030050"/>
      <w:r>
        <w:t>6.1 Personalets utdanning</w:t>
      </w:r>
      <w:bookmarkEnd w:id="45"/>
      <w:bookmarkEnd w:id="46"/>
    </w:p>
    <w:p w14:paraId="5126719A" w14:textId="7D133795" w:rsidR="008B72A5" w:rsidRPr="009F5711" w:rsidRDefault="008B72A5" w:rsidP="009F5711">
      <w:pPr>
        <w:spacing w:after="0" w:line="240" w:lineRule="auto"/>
        <w:rPr>
          <w:i/>
          <w:iCs/>
        </w:rPr>
      </w:pPr>
      <w:r w:rsidRPr="009F5711">
        <w:rPr>
          <w:i/>
          <w:iCs/>
        </w:rPr>
        <w:t xml:space="preserve">Tabellen viser fordeling mellom utdanningsgrupper i barnehagene – andel i prosent av </w:t>
      </w:r>
      <w:proofErr w:type="spellStart"/>
      <w:r w:rsidRPr="009F5711">
        <w:rPr>
          <w:i/>
          <w:iCs/>
        </w:rPr>
        <w:t>ansattegruppa</w:t>
      </w:r>
      <w:proofErr w:type="spellEnd"/>
    </w:p>
    <w:tbl>
      <w:tblPr>
        <w:tblStyle w:val="Tabellrutenett"/>
        <w:tblW w:w="0" w:type="auto"/>
        <w:tblLook w:val="04A0" w:firstRow="1" w:lastRow="0" w:firstColumn="1" w:lastColumn="0" w:noHBand="0" w:noVBand="1"/>
      </w:tblPr>
      <w:tblGrid>
        <w:gridCol w:w="1522"/>
        <w:gridCol w:w="1953"/>
        <w:gridCol w:w="2003"/>
        <w:gridCol w:w="1941"/>
        <w:gridCol w:w="1597"/>
      </w:tblGrid>
      <w:tr w:rsidR="008B72A5" w:rsidRPr="00AD4C98" w14:paraId="2F0402EB" w14:textId="77777777" w:rsidTr="007019D4">
        <w:tc>
          <w:tcPr>
            <w:tcW w:w="1522" w:type="dxa"/>
            <w:shd w:val="clear" w:color="auto" w:fill="B4C6E7" w:themeFill="accent1" w:themeFillTint="66"/>
          </w:tcPr>
          <w:p w14:paraId="4AE0FC95" w14:textId="77777777" w:rsidR="008B72A5" w:rsidRPr="00AD4C98" w:rsidRDefault="008B72A5" w:rsidP="00244337">
            <w:pPr>
              <w:rPr>
                <w:b/>
                <w:bCs/>
              </w:rPr>
            </w:pPr>
            <w:r w:rsidRPr="00AD4C98">
              <w:rPr>
                <w:b/>
                <w:bCs/>
              </w:rPr>
              <w:t>Kommune</w:t>
            </w:r>
          </w:p>
        </w:tc>
        <w:tc>
          <w:tcPr>
            <w:tcW w:w="1953" w:type="dxa"/>
            <w:shd w:val="clear" w:color="auto" w:fill="B4C6E7" w:themeFill="accent1" w:themeFillTint="66"/>
          </w:tcPr>
          <w:p w14:paraId="3446BF97" w14:textId="77777777" w:rsidR="008B72A5" w:rsidRPr="00AD4C98" w:rsidRDefault="008B72A5" w:rsidP="00244337">
            <w:pPr>
              <w:rPr>
                <w:b/>
                <w:bCs/>
              </w:rPr>
            </w:pPr>
            <w:r w:rsidRPr="00AD4C98">
              <w:rPr>
                <w:b/>
                <w:bCs/>
              </w:rPr>
              <w:t>Barnehagelærere</w:t>
            </w:r>
          </w:p>
        </w:tc>
        <w:tc>
          <w:tcPr>
            <w:tcW w:w="2003" w:type="dxa"/>
            <w:shd w:val="clear" w:color="auto" w:fill="B4C6E7" w:themeFill="accent1" w:themeFillTint="66"/>
          </w:tcPr>
          <w:p w14:paraId="1930C712" w14:textId="77777777" w:rsidR="008B72A5" w:rsidRPr="00AD4C98" w:rsidRDefault="008B72A5" w:rsidP="00244337">
            <w:pPr>
              <w:rPr>
                <w:b/>
                <w:bCs/>
              </w:rPr>
            </w:pPr>
            <w:r w:rsidRPr="00AD4C98">
              <w:rPr>
                <w:b/>
                <w:bCs/>
              </w:rPr>
              <w:t xml:space="preserve">Annen </w:t>
            </w:r>
            <w:proofErr w:type="spellStart"/>
            <w:proofErr w:type="gramStart"/>
            <w:r w:rsidRPr="00AD4C98">
              <w:rPr>
                <w:b/>
                <w:bCs/>
              </w:rPr>
              <w:t>ped.utdanning</w:t>
            </w:r>
            <w:proofErr w:type="spellEnd"/>
            <w:proofErr w:type="gramEnd"/>
          </w:p>
        </w:tc>
        <w:tc>
          <w:tcPr>
            <w:tcW w:w="1941" w:type="dxa"/>
            <w:shd w:val="clear" w:color="auto" w:fill="B4C6E7" w:themeFill="accent1" w:themeFillTint="66"/>
          </w:tcPr>
          <w:p w14:paraId="7F51AE64" w14:textId="77777777" w:rsidR="008B72A5" w:rsidRPr="00AD4C98" w:rsidRDefault="008B72A5" w:rsidP="00244337">
            <w:pPr>
              <w:rPr>
                <w:b/>
                <w:bCs/>
              </w:rPr>
            </w:pPr>
            <w:proofErr w:type="spellStart"/>
            <w:r w:rsidRPr="00AD4C98">
              <w:rPr>
                <w:b/>
                <w:bCs/>
              </w:rPr>
              <w:t>Barne</w:t>
            </w:r>
            <w:proofErr w:type="spellEnd"/>
            <w:r w:rsidRPr="00AD4C98">
              <w:rPr>
                <w:b/>
                <w:bCs/>
              </w:rPr>
              <w:t xml:space="preserve"> og </w:t>
            </w:r>
            <w:proofErr w:type="spellStart"/>
            <w:proofErr w:type="gramStart"/>
            <w:r w:rsidRPr="00AD4C98">
              <w:rPr>
                <w:b/>
                <w:bCs/>
              </w:rPr>
              <w:t>ung.arbeider</w:t>
            </w:r>
            <w:proofErr w:type="spellEnd"/>
            <w:proofErr w:type="gramEnd"/>
          </w:p>
        </w:tc>
        <w:tc>
          <w:tcPr>
            <w:tcW w:w="1597" w:type="dxa"/>
            <w:shd w:val="clear" w:color="auto" w:fill="B4C6E7" w:themeFill="accent1" w:themeFillTint="66"/>
          </w:tcPr>
          <w:p w14:paraId="7B9C1CA6" w14:textId="77777777" w:rsidR="008B72A5" w:rsidRPr="00AD4C98" w:rsidRDefault="008B72A5" w:rsidP="00244337">
            <w:pPr>
              <w:rPr>
                <w:b/>
                <w:bCs/>
              </w:rPr>
            </w:pPr>
            <w:r w:rsidRPr="00AD4C98">
              <w:rPr>
                <w:b/>
                <w:bCs/>
              </w:rPr>
              <w:t>Annen bakgrunn</w:t>
            </w:r>
          </w:p>
        </w:tc>
      </w:tr>
      <w:tr w:rsidR="008B72A5" w:rsidRPr="00AD4C98" w14:paraId="513879F7" w14:textId="77777777" w:rsidTr="00FA0B03">
        <w:tc>
          <w:tcPr>
            <w:tcW w:w="1522" w:type="dxa"/>
            <w:shd w:val="clear" w:color="auto" w:fill="DBDBDB" w:themeFill="accent3" w:themeFillTint="66"/>
          </w:tcPr>
          <w:p w14:paraId="47F0B987" w14:textId="77777777" w:rsidR="008B72A5" w:rsidRPr="00AD4C98" w:rsidRDefault="008B72A5" w:rsidP="00244337">
            <w:r w:rsidRPr="00AD4C98">
              <w:t>Bardu</w:t>
            </w:r>
          </w:p>
        </w:tc>
        <w:tc>
          <w:tcPr>
            <w:tcW w:w="1953" w:type="dxa"/>
            <w:shd w:val="clear" w:color="auto" w:fill="DBDBDB" w:themeFill="accent3" w:themeFillTint="66"/>
          </w:tcPr>
          <w:p w14:paraId="790A46CF" w14:textId="77777777" w:rsidR="008B72A5" w:rsidRPr="00AD4C98" w:rsidRDefault="008B72A5" w:rsidP="00244337">
            <w:r w:rsidRPr="00AD4C98">
              <w:t>49,8</w:t>
            </w:r>
          </w:p>
        </w:tc>
        <w:tc>
          <w:tcPr>
            <w:tcW w:w="2003" w:type="dxa"/>
            <w:shd w:val="clear" w:color="auto" w:fill="DBDBDB" w:themeFill="accent3" w:themeFillTint="66"/>
          </w:tcPr>
          <w:p w14:paraId="1A4B5A14" w14:textId="77777777" w:rsidR="008B72A5" w:rsidRPr="00AD4C98" w:rsidRDefault="008B72A5" w:rsidP="00244337">
            <w:r w:rsidRPr="00AD4C98">
              <w:t>1,2</w:t>
            </w:r>
          </w:p>
        </w:tc>
        <w:tc>
          <w:tcPr>
            <w:tcW w:w="1941" w:type="dxa"/>
            <w:shd w:val="clear" w:color="auto" w:fill="DBDBDB" w:themeFill="accent3" w:themeFillTint="66"/>
          </w:tcPr>
          <w:p w14:paraId="57CB73E0" w14:textId="77777777" w:rsidR="008B72A5" w:rsidRPr="00AD4C98" w:rsidRDefault="008B72A5" w:rsidP="00244337">
            <w:r w:rsidRPr="00AD4C98">
              <w:t>19,4</w:t>
            </w:r>
          </w:p>
        </w:tc>
        <w:tc>
          <w:tcPr>
            <w:tcW w:w="1597" w:type="dxa"/>
            <w:shd w:val="clear" w:color="auto" w:fill="DBDBDB" w:themeFill="accent3" w:themeFillTint="66"/>
          </w:tcPr>
          <w:p w14:paraId="33294493" w14:textId="77777777" w:rsidR="008B72A5" w:rsidRPr="00AD4C98" w:rsidRDefault="008B72A5" w:rsidP="00244337">
            <w:r w:rsidRPr="00AD4C98">
              <w:t>13,1</w:t>
            </w:r>
          </w:p>
        </w:tc>
      </w:tr>
      <w:tr w:rsidR="008B72A5" w:rsidRPr="00AD4C98" w14:paraId="069D1349" w14:textId="77777777" w:rsidTr="00244337">
        <w:tc>
          <w:tcPr>
            <w:tcW w:w="1522" w:type="dxa"/>
          </w:tcPr>
          <w:p w14:paraId="7EABEC44" w14:textId="77777777" w:rsidR="008B72A5" w:rsidRPr="00AD4C98" w:rsidRDefault="008B72A5" w:rsidP="00244337">
            <w:r w:rsidRPr="00AD4C98">
              <w:t>Målselv</w:t>
            </w:r>
          </w:p>
        </w:tc>
        <w:tc>
          <w:tcPr>
            <w:tcW w:w="1953" w:type="dxa"/>
          </w:tcPr>
          <w:p w14:paraId="2493F05B" w14:textId="77777777" w:rsidR="008B72A5" w:rsidRPr="00AD4C98" w:rsidRDefault="008B72A5" w:rsidP="00244337">
            <w:r w:rsidRPr="00AD4C98">
              <w:t>32,5</w:t>
            </w:r>
          </w:p>
        </w:tc>
        <w:tc>
          <w:tcPr>
            <w:tcW w:w="2003" w:type="dxa"/>
          </w:tcPr>
          <w:p w14:paraId="5A788C14" w14:textId="77777777" w:rsidR="008B72A5" w:rsidRPr="00AD4C98" w:rsidRDefault="008B72A5" w:rsidP="00244337">
            <w:r w:rsidRPr="00AD4C98">
              <w:t>1,5</w:t>
            </w:r>
          </w:p>
        </w:tc>
        <w:tc>
          <w:tcPr>
            <w:tcW w:w="1941" w:type="dxa"/>
          </w:tcPr>
          <w:p w14:paraId="5DA2BDDF" w14:textId="77777777" w:rsidR="008B72A5" w:rsidRPr="00AD4C98" w:rsidRDefault="008B72A5" w:rsidP="00244337">
            <w:r w:rsidRPr="00AD4C98">
              <w:t>27,2</w:t>
            </w:r>
          </w:p>
        </w:tc>
        <w:tc>
          <w:tcPr>
            <w:tcW w:w="1597" w:type="dxa"/>
          </w:tcPr>
          <w:p w14:paraId="475AEF59" w14:textId="77777777" w:rsidR="008B72A5" w:rsidRPr="00AD4C98" w:rsidRDefault="008B72A5" w:rsidP="00244337">
            <w:r w:rsidRPr="00AD4C98">
              <w:t>38,8</w:t>
            </w:r>
          </w:p>
        </w:tc>
      </w:tr>
      <w:tr w:rsidR="008B72A5" w:rsidRPr="00AD4C98" w14:paraId="780578BF" w14:textId="77777777" w:rsidTr="00244337">
        <w:tc>
          <w:tcPr>
            <w:tcW w:w="1522" w:type="dxa"/>
          </w:tcPr>
          <w:p w14:paraId="52F984DA" w14:textId="77777777" w:rsidR="008B72A5" w:rsidRPr="00AD4C98" w:rsidRDefault="008B72A5" w:rsidP="00244337">
            <w:r w:rsidRPr="00AD4C98">
              <w:t>Senja</w:t>
            </w:r>
          </w:p>
        </w:tc>
        <w:tc>
          <w:tcPr>
            <w:tcW w:w="1953" w:type="dxa"/>
          </w:tcPr>
          <w:p w14:paraId="496A74EA" w14:textId="77777777" w:rsidR="008B72A5" w:rsidRPr="00AD4C98" w:rsidRDefault="008B72A5" w:rsidP="00244337">
            <w:r w:rsidRPr="00AD4C98">
              <w:t>36,3</w:t>
            </w:r>
          </w:p>
        </w:tc>
        <w:tc>
          <w:tcPr>
            <w:tcW w:w="2003" w:type="dxa"/>
          </w:tcPr>
          <w:p w14:paraId="1414070F" w14:textId="77777777" w:rsidR="008B72A5" w:rsidRPr="00AD4C98" w:rsidRDefault="008B72A5" w:rsidP="00244337">
            <w:r w:rsidRPr="00AD4C98">
              <w:t>0,8</w:t>
            </w:r>
          </w:p>
        </w:tc>
        <w:tc>
          <w:tcPr>
            <w:tcW w:w="1941" w:type="dxa"/>
          </w:tcPr>
          <w:p w14:paraId="5F5F79F4" w14:textId="77777777" w:rsidR="008B72A5" w:rsidRPr="00AD4C98" w:rsidRDefault="008B72A5" w:rsidP="00244337">
            <w:r w:rsidRPr="00AD4C98">
              <w:t>26,5</w:t>
            </w:r>
          </w:p>
        </w:tc>
        <w:tc>
          <w:tcPr>
            <w:tcW w:w="1597" w:type="dxa"/>
          </w:tcPr>
          <w:p w14:paraId="6CD6659F" w14:textId="77777777" w:rsidR="008B72A5" w:rsidRPr="00AD4C98" w:rsidRDefault="008B72A5" w:rsidP="00244337">
            <w:r w:rsidRPr="00AD4C98">
              <w:t>28,1</w:t>
            </w:r>
          </w:p>
        </w:tc>
      </w:tr>
      <w:tr w:rsidR="008B72A5" w:rsidRPr="00AD4C98" w14:paraId="4DB00657" w14:textId="77777777" w:rsidTr="00244337">
        <w:trPr>
          <w:trHeight w:val="300"/>
        </w:trPr>
        <w:tc>
          <w:tcPr>
            <w:tcW w:w="1522" w:type="dxa"/>
          </w:tcPr>
          <w:p w14:paraId="04F63E7D" w14:textId="77777777" w:rsidR="008B72A5" w:rsidRPr="00AD4C98" w:rsidRDefault="008B72A5" w:rsidP="00244337">
            <w:r w:rsidRPr="00AD4C98">
              <w:t>Salangen</w:t>
            </w:r>
          </w:p>
        </w:tc>
        <w:tc>
          <w:tcPr>
            <w:tcW w:w="1953" w:type="dxa"/>
          </w:tcPr>
          <w:p w14:paraId="75C7E1B4" w14:textId="77777777" w:rsidR="008B72A5" w:rsidRPr="00AD4C98" w:rsidRDefault="008B72A5" w:rsidP="00244337">
            <w:r w:rsidRPr="00AD4C98">
              <w:t xml:space="preserve">49 </w:t>
            </w:r>
          </w:p>
        </w:tc>
        <w:tc>
          <w:tcPr>
            <w:tcW w:w="2003" w:type="dxa"/>
          </w:tcPr>
          <w:p w14:paraId="102A9B3F" w14:textId="77777777" w:rsidR="008B72A5" w:rsidRPr="00AD4C98" w:rsidRDefault="008B72A5" w:rsidP="00244337">
            <w:r w:rsidRPr="00AD4C98">
              <w:t>0</w:t>
            </w:r>
          </w:p>
        </w:tc>
        <w:tc>
          <w:tcPr>
            <w:tcW w:w="1941" w:type="dxa"/>
          </w:tcPr>
          <w:p w14:paraId="4D92863E" w14:textId="77777777" w:rsidR="008B72A5" w:rsidRPr="00AD4C98" w:rsidRDefault="008B72A5" w:rsidP="00244337">
            <w:r w:rsidRPr="00AD4C98">
              <w:t>32,7</w:t>
            </w:r>
          </w:p>
        </w:tc>
        <w:tc>
          <w:tcPr>
            <w:tcW w:w="1597" w:type="dxa"/>
          </w:tcPr>
          <w:p w14:paraId="0934E7DF" w14:textId="77777777" w:rsidR="008B72A5" w:rsidRPr="00AD4C98" w:rsidRDefault="008B72A5" w:rsidP="00244337">
            <w:r w:rsidRPr="00AD4C98">
              <w:t xml:space="preserve">18,4 </w:t>
            </w:r>
          </w:p>
        </w:tc>
      </w:tr>
      <w:tr w:rsidR="008B72A5" w:rsidRPr="00AD4C98" w14:paraId="258F4F3F" w14:textId="77777777" w:rsidTr="00244337">
        <w:trPr>
          <w:trHeight w:val="300"/>
        </w:trPr>
        <w:tc>
          <w:tcPr>
            <w:tcW w:w="1522" w:type="dxa"/>
          </w:tcPr>
          <w:p w14:paraId="74F01783" w14:textId="77777777" w:rsidR="008B72A5" w:rsidRPr="00AD4C98" w:rsidRDefault="008B72A5" w:rsidP="00244337">
            <w:r w:rsidRPr="00AD4C98">
              <w:t>Sørreisa</w:t>
            </w:r>
          </w:p>
        </w:tc>
        <w:tc>
          <w:tcPr>
            <w:tcW w:w="1953" w:type="dxa"/>
          </w:tcPr>
          <w:p w14:paraId="39C2E99C" w14:textId="77777777" w:rsidR="008B72A5" w:rsidRPr="00AD4C98" w:rsidRDefault="008B72A5" w:rsidP="00244337">
            <w:r w:rsidRPr="00AD4C98">
              <w:t xml:space="preserve">33 </w:t>
            </w:r>
          </w:p>
        </w:tc>
        <w:tc>
          <w:tcPr>
            <w:tcW w:w="2003" w:type="dxa"/>
          </w:tcPr>
          <w:p w14:paraId="0588EA9B" w14:textId="77777777" w:rsidR="008B72A5" w:rsidRPr="00AD4C98" w:rsidRDefault="008B72A5" w:rsidP="00244337">
            <w:r w:rsidRPr="00AD4C98">
              <w:t>3,6</w:t>
            </w:r>
          </w:p>
        </w:tc>
        <w:tc>
          <w:tcPr>
            <w:tcW w:w="1941" w:type="dxa"/>
          </w:tcPr>
          <w:p w14:paraId="709CE31E" w14:textId="77777777" w:rsidR="008B72A5" w:rsidRPr="00AD4C98" w:rsidRDefault="008B72A5" w:rsidP="00244337">
            <w:r w:rsidRPr="00AD4C98">
              <w:t xml:space="preserve">24,4 </w:t>
            </w:r>
          </w:p>
        </w:tc>
        <w:tc>
          <w:tcPr>
            <w:tcW w:w="1597" w:type="dxa"/>
          </w:tcPr>
          <w:p w14:paraId="4DC1F98C" w14:textId="77777777" w:rsidR="008B72A5" w:rsidRPr="00AD4C98" w:rsidRDefault="008B72A5" w:rsidP="00244337">
            <w:r w:rsidRPr="00AD4C98">
              <w:t>33,4</w:t>
            </w:r>
          </w:p>
        </w:tc>
      </w:tr>
      <w:tr w:rsidR="008B72A5" w:rsidRPr="00AD4C98" w14:paraId="213E09F0" w14:textId="77777777" w:rsidTr="00FA0B03">
        <w:tc>
          <w:tcPr>
            <w:tcW w:w="1522" w:type="dxa"/>
          </w:tcPr>
          <w:p w14:paraId="05DFE022" w14:textId="77777777" w:rsidR="008B72A5" w:rsidRPr="00AD4C98" w:rsidRDefault="008B72A5" w:rsidP="00244337">
            <w:r w:rsidRPr="00AD4C98">
              <w:t>Nasjonalt</w:t>
            </w:r>
          </w:p>
        </w:tc>
        <w:tc>
          <w:tcPr>
            <w:tcW w:w="1953" w:type="dxa"/>
          </w:tcPr>
          <w:p w14:paraId="78A62D53" w14:textId="77777777" w:rsidR="008B72A5" w:rsidRPr="00AD4C98" w:rsidRDefault="008B72A5" w:rsidP="00244337">
            <w:r w:rsidRPr="00AD4C98">
              <w:t>42,2</w:t>
            </w:r>
          </w:p>
        </w:tc>
        <w:tc>
          <w:tcPr>
            <w:tcW w:w="2003" w:type="dxa"/>
          </w:tcPr>
          <w:p w14:paraId="1A25B31B" w14:textId="77777777" w:rsidR="008B72A5" w:rsidRPr="00AD4C98" w:rsidRDefault="008B72A5" w:rsidP="00244337">
            <w:r w:rsidRPr="00AD4C98">
              <w:t>1,8</w:t>
            </w:r>
          </w:p>
        </w:tc>
        <w:tc>
          <w:tcPr>
            <w:tcW w:w="1941" w:type="dxa"/>
          </w:tcPr>
          <w:p w14:paraId="3354C04B" w14:textId="77777777" w:rsidR="008B72A5" w:rsidRPr="00AD4C98" w:rsidRDefault="008B72A5" w:rsidP="00244337">
            <w:r w:rsidRPr="00AD4C98">
              <w:t>22,8</w:t>
            </w:r>
          </w:p>
        </w:tc>
        <w:tc>
          <w:tcPr>
            <w:tcW w:w="1597" w:type="dxa"/>
          </w:tcPr>
          <w:p w14:paraId="5561BA89" w14:textId="77777777" w:rsidR="008B72A5" w:rsidRPr="00AD4C98" w:rsidRDefault="008B72A5" w:rsidP="00244337">
            <w:r w:rsidRPr="00AD4C98">
              <w:t>26,2%</w:t>
            </w:r>
          </w:p>
        </w:tc>
      </w:tr>
    </w:tbl>
    <w:p w14:paraId="641012CD" w14:textId="77777777" w:rsidR="008B72A5" w:rsidRPr="00AD4C98" w:rsidRDefault="008B72A5" w:rsidP="008B72A5"/>
    <w:p w14:paraId="57AE41C6" w14:textId="2B4B77AF" w:rsidR="008B72A5" w:rsidRDefault="008B72A5" w:rsidP="008B72A5">
      <w:r w:rsidRPr="00D565A4">
        <w:t xml:space="preserve">Regjeringens mål og tiltak er at alle som jobber i barnehage skal ha god og relevant kompetanse. Regjeringen </w:t>
      </w:r>
      <w:r w:rsidR="00E80946">
        <w:t xml:space="preserve">har derfor som mål at </w:t>
      </w:r>
      <w:r w:rsidRPr="00D565A4">
        <w:t xml:space="preserve">barnehagelærere utgjør minst 60 % av grunnbemanningen, og at alle barnehager skal ha minst 25 % fagarbeidere innen 2030. </w:t>
      </w:r>
      <w:r w:rsidRPr="00D565A4">
        <w:rPr>
          <w:vertAlign w:val="superscript"/>
        </w:rPr>
        <w:footnoteReference w:id="7"/>
      </w:r>
      <w:r w:rsidRPr="00D565A4">
        <w:t xml:space="preserve"> </w:t>
      </w:r>
    </w:p>
    <w:p w14:paraId="531E3A12" w14:textId="23B85C55" w:rsidR="008B72A5" w:rsidRPr="00BA0F63" w:rsidRDefault="00027C29" w:rsidP="008B72A5">
      <w:r>
        <w:t>I Bardu har t</w:t>
      </w:r>
      <w:r w:rsidR="008B72A5" w:rsidRPr="00BA0F63">
        <w:t xml:space="preserve">re av fire styrere </w:t>
      </w:r>
      <w:r w:rsidR="008B72A5">
        <w:t xml:space="preserve">i </w:t>
      </w:r>
      <w:r w:rsidR="008B72A5" w:rsidRPr="00BA0F63">
        <w:t>styrerutdanning.</w:t>
      </w:r>
    </w:p>
    <w:p w14:paraId="49A6A905" w14:textId="77777777" w:rsidR="008B72A5" w:rsidRPr="00C726A7" w:rsidRDefault="008B72A5" w:rsidP="004E5FBE">
      <w:pPr>
        <w:spacing w:after="0" w:line="240" w:lineRule="auto"/>
        <w:rPr>
          <w:i/>
          <w:iCs/>
        </w:rPr>
      </w:pPr>
      <w:r w:rsidRPr="00C726A7">
        <w:rPr>
          <w:i/>
          <w:iCs/>
        </w:rPr>
        <w:t>Antall barnehager med dispensasjon fra utdanningskrav:</w:t>
      </w:r>
    </w:p>
    <w:tbl>
      <w:tblPr>
        <w:tblStyle w:val="Tabellrutenett"/>
        <w:tblW w:w="8926" w:type="dxa"/>
        <w:tblLook w:val="04A0" w:firstRow="1" w:lastRow="0" w:firstColumn="1" w:lastColumn="0" w:noHBand="0" w:noVBand="1"/>
      </w:tblPr>
      <w:tblGrid>
        <w:gridCol w:w="1413"/>
        <w:gridCol w:w="1701"/>
        <w:gridCol w:w="3544"/>
        <w:gridCol w:w="2268"/>
      </w:tblGrid>
      <w:tr w:rsidR="008B72A5" w:rsidRPr="00C76D8C" w14:paraId="17AEE5A7" w14:textId="77777777" w:rsidTr="007019D4">
        <w:tc>
          <w:tcPr>
            <w:tcW w:w="1413" w:type="dxa"/>
            <w:shd w:val="clear" w:color="auto" w:fill="B4C6E7" w:themeFill="accent1" w:themeFillTint="66"/>
          </w:tcPr>
          <w:p w14:paraId="19AEEE8C" w14:textId="77777777" w:rsidR="008B72A5" w:rsidRPr="00C76D8C" w:rsidRDefault="008B72A5" w:rsidP="004E5FBE">
            <w:pPr>
              <w:rPr>
                <w:b/>
                <w:bCs/>
                <w:szCs w:val="24"/>
              </w:rPr>
            </w:pPr>
            <w:r w:rsidRPr="00C76D8C">
              <w:rPr>
                <w:b/>
                <w:bCs/>
                <w:szCs w:val="24"/>
              </w:rPr>
              <w:t>Kommune</w:t>
            </w:r>
          </w:p>
        </w:tc>
        <w:tc>
          <w:tcPr>
            <w:tcW w:w="1701" w:type="dxa"/>
            <w:shd w:val="clear" w:color="auto" w:fill="B4C6E7" w:themeFill="accent1" w:themeFillTint="66"/>
          </w:tcPr>
          <w:p w14:paraId="67024082" w14:textId="77777777" w:rsidR="008B72A5" w:rsidRPr="00C76D8C" w:rsidRDefault="008B72A5" w:rsidP="004E5FBE">
            <w:pPr>
              <w:rPr>
                <w:b/>
                <w:bCs/>
                <w:szCs w:val="24"/>
              </w:rPr>
            </w:pPr>
            <w:r w:rsidRPr="00C76D8C">
              <w:rPr>
                <w:b/>
                <w:bCs/>
                <w:szCs w:val="24"/>
              </w:rPr>
              <w:t>Antall barnehager i kommunen</w:t>
            </w:r>
          </w:p>
        </w:tc>
        <w:tc>
          <w:tcPr>
            <w:tcW w:w="3544" w:type="dxa"/>
            <w:shd w:val="clear" w:color="auto" w:fill="B4C6E7" w:themeFill="accent1" w:themeFillTint="66"/>
          </w:tcPr>
          <w:p w14:paraId="5C719849" w14:textId="77777777" w:rsidR="008B72A5" w:rsidRPr="00C76D8C" w:rsidRDefault="008B72A5" w:rsidP="004E5FBE">
            <w:pPr>
              <w:rPr>
                <w:b/>
                <w:bCs/>
                <w:szCs w:val="24"/>
              </w:rPr>
            </w:pPr>
            <w:r w:rsidRPr="00C76D8C">
              <w:rPr>
                <w:b/>
                <w:bCs/>
                <w:szCs w:val="24"/>
              </w:rPr>
              <w:t>Antall barnehager med dispensasjon fra pedagognorm</w:t>
            </w:r>
          </w:p>
          <w:p w14:paraId="0CEC194A" w14:textId="77777777" w:rsidR="008B72A5" w:rsidRPr="00C76D8C" w:rsidRDefault="008B72A5" w:rsidP="004E5FBE">
            <w:pPr>
              <w:rPr>
                <w:b/>
                <w:bCs/>
                <w:szCs w:val="24"/>
              </w:rPr>
            </w:pPr>
            <w:r w:rsidRPr="00C76D8C">
              <w:rPr>
                <w:b/>
                <w:bCs/>
                <w:szCs w:val="24"/>
              </w:rPr>
              <w:t>eller oppfyller ikke pedagognorm</w:t>
            </w:r>
          </w:p>
        </w:tc>
        <w:tc>
          <w:tcPr>
            <w:tcW w:w="2268" w:type="dxa"/>
            <w:shd w:val="clear" w:color="auto" w:fill="B4C6E7" w:themeFill="accent1" w:themeFillTint="66"/>
          </w:tcPr>
          <w:p w14:paraId="5892ED85" w14:textId="77777777" w:rsidR="008B72A5" w:rsidRPr="00C76D8C" w:rsidRDefault="008B72A5" w:rsidP="004E5FBE">
            <w:pPr>
              <w:rPr>
                <w:b/>
                <w:bCs/>
                <w:szCs w:val="24"/>
              </w:rPr>
            </w:pPr>
            <w:r w:rsidRPr="00C76D8C">
              <w:rPr>
                <w:b/>
                <w:bCs/>
                <w:szCs w:val="24"/>
              </w:rPr>
              <w:t>Andel som oppfyller pedagognorm uten dispensasjon</w:t>
            </w:r>
          </w:p>
        </w:tc>
      </w:tr>
      <w:tr w:rsidR="008B72A5" w:rsidRPr="00C76D8C" w14:paraId="60C3756C" w14:textId="77777777" w:rsidTr="00FA0B03">
        <w:tc>
          <w:tcPr>
            <w:tcW w:w="1413" w:type="dxa"/>
            <w:shd w:val="clear" w:color="auto" w:fill="DBDBDB" w:themeFill="accent3" w:themeFillTint="66"/>
          </w:tcPr>
          <w:p w14:paraId="2BAD0572" w14:textId="77777777" w:rsidR="008B72A5" w:rsidRPr="00C76D8C" w:rsidRDefault="008B72A5" w:rsidP="00244337">
            <w:pPr>
              <w:rPr>
                <w:szCs w:val="24"/>
              </w:rPr>
            </w:pPr>
            <w:r w:rsidRPr="00C76D8C">
              <w:rPr>
                <w:szCs w:val="24"/>
              </w:rPr>
              <w:t>Bardu</w:t>
            </w:r>
          </w:p>
        </w:tc>
        <w:tc>
          <w:tcPr>
            <w:tcW w:w="1701" w:type="dxa"/>
            <w:shd w:val="clear" w:color="auto" w:fill="DBDBDB" w:themeFill="accent3" w:themeFillTint="66"/>
          </w:tcPr>
          <w:p w14:paraId="27B6AEB9" w14:textId="77777777" w:rsidR="008B72A5" w:rsidRPr="00C76D8C" w:rsidRDefault="008B72A5" w:rsidP="00244337">
            <w:pPr>
              <w:jc w:val="center"/>
              <w:rPr>
                <w:szCs w:val="24"/>
              </w:rPr>
            </w:pPr>
            <w:r w:rsidRPr="00C76D8C">
              <w:rPr>
                <w:szCs w:val="24"/>
              </w:rPr>
              <w:t>5</w:t>
            </w:r>
          </w:p>
        </w:tc>
        <w:tc>
          <w:tcPr>
            <w:tcW w:w="3544" w:type="dxa"/>
            <w:shd w:val="clear" w:color="auto" w:fill="DBDBDB" w:themeFill="accent3" w:themeFillTint="66"/>
          </w:tcPr>
          <w:p w14:paraId="2659AD8D" w14:textId="77777777" w:rsidR="008B72A5" w:rsidRPr="00C76D8C" w:rsidRDefault="008B72A5" w:rsidP="00244337">
            <w:pPr>
              <w:jc w:val="center"/>
              <w:rPr>
                <w:szCs w:val="24"/>
              </w:rPr>
            </w:pPr>
            <w:r w:rsidRPr="00C76D8C">
              <w:rPr>
                <w:szCs w:val="24"/>
              </w:rPr>
              <w:t>2</w:t>
            </w:r>
          </w:p>
        </w:tc>
        <w:tc>
          <w:tcPr>
            <w:tcW w:w="2268" w:type="dxa"/>
            <w:shd w:val="clear" w:color="auto" w:fill="DBDBDB" w:themeFill="accent3" w:themeFillTint="66"/>
          </w:tcPr>
          <w:p w14:paraId="5963B27E" w14:textId="77777777" w:rsidR="008B72A5" w:rsidRPr="00C76D8C" w:rsidRDefault="008B72A5" w:rsidP="00244337">
            <w:pPr>
              <w:jc w:val="center"/>
              <w:rPr>
                <w:szCs w:val="24"/>
              </w:rPr>
            </w:pPr>
            <w:r w:rsidRPr="00C76D8C">
              <w:rPr>
                <w:szCs w:val="24"/>
              </w:rPr>
              <w:t>60%</w:t>
            </w:r>
          </w:p>
        </w:tc>
      </w:tr>
      <w:tr w:rsidR="008B72A5" w:rsidRPr="00C76D8C" w14:paraId="0ADF789D" w14:textId="77777777" w:rsidTr="00244337">
        <w:tc>
          <w:tcPr>
            <w:tcW w:w="1413" w:type="dxa"/>
          </w:tcPr>
          <w:p w14:paraId="457C8E6B" w14:textId="77777777" w:rsidR="008B72A5" w:rsidRPr="00C76D8C" w:rsidRDefault="008B72A5" w:rsidP="00244337">
            <w:pPr>
              <w:rPr>
                <w:szCs w:val="24"/>
              </w:rPr>
            </w:pPr>
            <w:r w:rsidRPr="00C76D8C">
              <w:rPr>
                <w:szCs w:val="24"/>
              </w:rPr>
              <w:t>Målselv</w:t>
            </w:r>
          </w:p>
        </w:tc>
        <w:tc>
          <w:tcPr>
            <w:tcW w:w="1701" w:type="dxa"/>
          </w:tcPr>
          <w:p w14:paraId="56708512" w14:textId="77777777" w:rsidR="008B72A5" w:rsidRPr="00C76D8C" w:rsidRDefault="008B72A5" w:rsidP="00244337">
            <w:pPr>
              <w:jc w:val="center"/>
              <w:rPr>
                <w:szCs w:val="24"/>
              </w:rPr>
            </w:pPr>
            <w:r w:rsidRPr="00C76D8C">
              <w:rPr>
                <w:szCs w:val="24"/>
              </w:rPr>
              <w:t>6</w:t>
            </w:r>
          </w:p>
        </w:tc>
        <w:tc>
          <w:tcPr>
            <w:tcW w:w="3544" w:type="dxa"/>
          </w:tcPr>
          <w:p w14:paraId="35ADFA74" w14:textId="77777777" w:rsidR="008B72A5" w:rsidRPr="00C76D8C" w:rsidRDefault="008B72A5" w:rsidP="00244337">
            <w:pPr>
              <w:jc w:val="center"/>
              <w:rPr>
                <w:szCs w:val="24"/>
              </w:rPr>
            </w:pPr>
            <w:r w:rsidRPr="00C76D8C">
              <w:rPr>
                <w:szCs w:val="24"/>
              </w:rPr>
              <w:t>4</w:t>
            </w:r>
          </w:p>
        </w:tc>
        <w:tc>
          <w:tcPr>
            <w:tcW w:w="2268" w:type="dxa"/>
          </w:tcPr>
          <w:p w14:paraId="6E6DF1BB" w14:textId="77777777" w:rsidR="008B72A5" w:rsidRPr="00C76D8C" w:rsidRDefault="008B72A5" w:rsidP="00244337">
            <w:pPr>
              <w:jc w:val="center"/>
              <w:rPr>
                <w:szCs w:val="24"/>
              </w:rPr>
            </w:pPr>
            <w:r w:rsidRPr="00C76D8C">
              <w:rPr>
                <w:szCs w:val="24"/>
              </w:rPr>
              <w:t>33%</w:t>
            </w:r>
          </w:p>
        </w:tc>
      </w:tr>
      <w:tr w:rsidR="008B72A5" w:rsidRPr="00C76D8C" w14:paraId="6C6732E5" w14:textId="77777777" w:rsidTr="00244337">
        <w:tc>
          <w:tcPr>
            <w:tcW w:w="1413" w:type="dxa"/>
          </w:tcPr>
          <w:p w14:paraId="3A22E53E" w14:textId="77777777" w:rsidR="008B72A5" w:rsidRPr="00C76D8C" w:rsidRDefault="008B72A5" w:rsidP="00244337">
            <w:pPr>
              <w:rPr>
                <w:szCs w:val="24"/>
              </w:rPr>
            </w:pPr>
            <w:r w:rsidRPr="00C76D8C">
              <w:rPr>
                <w:szCs w:val="24"/>
              </w:rPr>
              <w:t>Balsfjord</w:t>
            </w:r>
          </w:p>
        </w:tc>
        <w:tc>
          <w:tcPr>
            <w:tcW w:w="1701" w:type="dxa"/>
          </w:tcPr>
          <w:p w14:paraId="67C15CEE" w14:textId="77777777" w:rsidR="008B72A5" w:rsidRPr="00C76D8C" w:rsidRDefault="008B72A5" w:rsidP="00244337">
            <w:pPr>
              <w:jc w:val="center"/>
              <w:rPr>
                <w:szCs w:val="24"/>
              </w:rPr>
            </w:pPr>
            <w:r w:rsidRPr="00C76D8C">
              <w:rPr>
                <w:szCs w:val="24"/>
              </w:rPr>
              <w:t>6</w:t>
            </w:r>
          </w:p>
        </w:tc>
        <w:tc>
          <w:tcPr>
            <w:tcW w:w="3544" w:type="dxa"/>
          </w:tcPr>
          <w:p w14:paraId="0016F566" w14:textId="77777777" w:rsidR="008B72A5" w:rsidRPr="00C76D8C" w:rsidRDefault="008B72A5" w:rsidP="00244337">
            <w:pPr>
              <w:jc w:val="center"/>
              <w:rPr>
                <w:szCs w:val="24"/>
              </w:rPr>
            </w:pPr>
            <w:r w:rsidRPr="00C76D8C">
              <w:rPr>
                <w:szCs w:val="24"/>
              </w:rPr>
              <w:t>3</w:t>
            </w:r>
          </w:p>
        </w:tc>
        <w:tc>
          <w:tcPr>
            <w:tcW w:w="2268" w:type="dxa"/>
          </w:tcPr>
          <w:p w14:paraId="0BD102DB" w14:textId="77777777" w:rsidR="008B72A5" w:rsidRPr="00C76D8C" w:rsidRDefault="008B72A5" w:rsidP="00244337">
            <w:pPr>
              <w:jc w:val="center"/>
              <w:rPr>
                <w:szCs w:val="24"/>
              </w:rPr>
            </w:pPr>
            <w:r w:rsidRPr="00C76D8C">
              <w:rPr>
                <w:szCs w:val="24"/>
              </w:rPr>
              <w:t>50%</w:t>
            </w:r>
          </w:p>
        </w:tc>
      </w:tr>
      <w:tr w:rsidR="008B72A5" w:rsidRPr="00C76D8C" w14:paraId="361E24A5" w14:textId="77777777" w:rsidTr="00244337">
        <w:tc>
          <w:tcPr>
            <w:tcW w:w="1413" w:type="dxa"/>
          </w:tcPr>
          <w:p w14:paraId="4E18708C" w14:textId="77777777" w:rsidR="008B72A5" w:rsidRPr="00C76D8C" w:rsidRDefault="008B72A5" w:rsidP="00244337">
            <w:pPr>
              <w:rPr>
                <w:szCs w:val="24"/>
              </w:rPr>
            </w:pPr>
            <w:r w:rsidRPr="00C76D8C">
              <w:rPr>
                <w:szCs w:val="24"/>
              </w:rPr>
              <w:t>Storfjord</w:t>
            </w:r>
          </w:p>
        </w:tc>
        <w:tc>
          <w:tcPr>
            <w:tcW w:w="1701" w:type="dxa"/>
          </w:tcPr>
          <w:p w14:paraId="1AA28E24" w14:textId="77777777" w:rsidR="008B72A5" w:rsidRPr="00C76D8C" w:rsidRDefault="008B72A5" w:rsidP="00244337">
            <w:pPr>
              <w:jc w:val="center"/>
              <w:rPr>
                <w:szCs w:val="24"/>
              </w:rPr>
            </w:pPr>
            <w:r w:rsidRPr="00C76D8C">
              <w:rPr>
                <w:szCs w:val="24"/>
              </w:rPr>
              <w:t>3</w:t>
            </w:r>
          </w:p>
        </w:tc>
        <w:tc>
          <w:tcPr>
            <w:tcW w:w="3544" w:type="dxa"/>
          </w:tcPr>
          <w:p w14:paraId="6933C867" w14:textId="77777777" w:rsidR="008B72A5" w:rsidRPr="00C76D8C" w:rsidRDefault="008B72A5" w:rsidP="00244337">
            <w:pPr>
              <w:jc w:val="center"/>
              <w:rPr>
                <w:szCs w:val="24"/>
              </w:rPr>
            </w:pPr>
            <w:r w:rsidRPr="00C76D8C">
              <w:rPr>
                <w:szCs w:val="24"/>
              </w:rPr>
              <w:t>2</w:t>
            </w:r>
          </w:p>
        </w:tc>
        <w:tc>
          <w:tcPr>
            <w:tcW w:w="2268" w:type="dxa"/>
          </w:tcPr>
          <w:p w14:paraId="029C02A5" w14:textId="77777777" w:rsidR="008B72A5" w:rsidRPr="00C76D8C" w:rsidRDefault="008B72A5" w:rsidP="00244337">
            <w:pPr>
              <w:jc w:val="center"/>
              <w:rPr>
                <w:szCs w:val="24"/>
              </w:rPr>
            </w:pPr>
            <w:r w:rsidRPr="00C76D8C">
              <w:rPr>
                <w:szCs w:val="24"/>
              </w:rPr>
              <w:t>30%</w:t>
            </w:r>
          </w:p>
        </w:tc>
      </w:tr>
      <w:tr w:rsidR="008B72A5" w:rsidRPr="00C76D8C" w14:paraId="0FAF89DA" w14:textId="77777777" w:rsidTr="00244337">
        <w:tc>
          <w:tcPr>
            <w:tcW w:w="1413" w:type="dxa"/>
          </w:tcPr>
          <w:p w14:paraId="3D70AA55" w14:textId="77777777" w:rsidR="008B72A5" w:rsidRPr="00C76D8C" w:rsidRDefault="008B72A5" w:rsidP="00244337">
            <w:pPr>
              <w:rPr>
                <w:szCs w:val="24"/>
              </w:rPr>
            </w:pPr>
            <w:r w:rsidRPr="00C76D8C">
              <w:rPr>
                <w:szCs w:val="24"/>
              </w:rPr>
              <w:t>Senja</w:t>
            </w:r>
          </w:p>
        </w:tc>
        <w:tc>
          <w:tcPr>
            <w:tcW w:w="1701" w:type="dxa"/>
          </w:tcPr>
          <w:p w14:paraId="264347F0" w14:textId="77777777" w:rsidR="008B72A5" w:rsidRPr="00C76D8C" w:rsidRDefault="008B72A5" w:rsidP="00244337">
            <w:pPr>
              <w:jc w:val="center"/>
              <w:rPr>
                <w:szCs w:val="24"/>
              </w:rPr>
            </w:pPr>
            <w:r w:rsidRPr="00C76D8C">
              <w:rPr>
                <w:szCs w:val="24"/>
              </w:rPr>
              <w:t>20</w:t>
            </w:r>
          </w:p>
        </w:tc>
        <w:tc>
          <w:tcPr>
            <w:tcW w:w="3544" w:type="dxa"/>
          </w:tcPr>
          <w:p w14:paraId="7E2B797B" w14:textId="77777777" w:rsidR="008B72A5" w:rsidRPr="00C76D8C" w:rsidRDefault="008B72A5" w:rsidP="00244337">
            <w:pPr>
              <w:jc w:val="center"/>
              <w:rPr>
                <w:szCs w:val="24"/>
              </w:rPr>
            </w:pPr>
            <w:r w:rsidRPr="00C76D8C">
              <w:rPr>
                <w:szCs w:val="24"/>
              </w:rPr>
              <w:t>14</w:t>
            </w:r>
          </w:p>
        </w:tc>
        <w:tc>
          <w:tcPr>
            <w:tcW w:w="2268" w:type="dxa"/>
          </w:tcPr>
          <w:p w14:paraId="64E065D5" w14:textId="77777777" w:rsidR="008B72A5" w:rsidRPr="00C76D8C" w:rsidRDefault="008B72A5" w:rsidP="00244337">
            <w:pPr>
              <w:jc w:val="center"/>
              <w:rPr>
                <w:szCs w:val="24"/>
              </w:rPr>
            </w:pPr>
            <w:r w:rsidRPr="00C76D8C">
              <w:rPr>
                <w:szCs w:val="24"/>
              </w:rPr>
              <w:t>30%</w:t>
            </w:r>
          </w:p>
        </w:tc>
      </w:tr>
      <w:tr w:rsidR="008B72A5" w:rsidRPr="00C76D8C" w14:paraId="68560055" w14:textId="77777777" w:rsidTr="00244337">
        <w:tc>
          <w:tcPr>
            <w:tcW w:w="1413" w:type="dxa"/>
          </w:tcPr>
          <w:p w14:paraId="5C483221" w14:textId="77777777" w:rsidR="008B72A5" w:rsidRPr="00C76D8C" w:rsidRDefault="008B72A5" w:rsidP="00244337">
            <w:pPr>
              <w:rPr>
                <w:szCs w:val="24"/>
              </w:rPr>
            </w:pPr>
            <w:r w:rsidRPr="00C76D8C">
              <w:rPr>
                <w:szCs w:val="24"/>
              </w:rPr>
              <w:t>Sørreisa</w:t>
            </w:r>
          </w:p>
        </w:tc>
        <w:tc>
          <w:tcPr>
            <w:tcW w:w="1701" w:type="dxa"/>
          </w:tcPr>
          <w:p w14:paraId="58B81632" w14:textId="77777777" w:rsidR="008B72A5" w:rsidRPr="00C76D8C" w:rsidRDefault="008B72A5" w:rsidP="00244337">
            <w:pPr>
              <w:jc w:val="center"/>
              <w:rPr>
                <w:szCs w:val="24"/>
              </w:rPr>
            </w:pPr>
            <w:r w:rsidRPr="00C76D8C">
              <w:rPr>
                <w:szCs w:val="24"/>
              </w:rPr>
              <w:t>4</w:t>
            </w:r>
          </w:p>
        </w:tc>
        <w:tc>
          <w:tcPr>
            <w:tcW w:w="3544" w:type="dxa"/>
          </w:tcPr>
          <w:p w14:paraId="29385FD2" w14:textId="77777777" w:rsidR="008B72A5" w:rsidRPr="00C76D8C" w:rsidRDefault="008B72A5" w:rsidP="00244337">
            <w:pPr>
              <w:jc w:val="center"/>
              <w:rPr>
                <w:szCs w:val="24"/>
              </w:rPr>
            </w:pPr>
            <w:r w:rsidRPr="00C76D8C">
              <w:rPr>
                <w:szCs w:val="24"/>
              </w:rPr>
              <w:t>4</w:t>
            </w:r>
          </w:p>
        </w:tc>
        <w:tc>
          <w:tcPr>
            <w:tcW w:w="2268" w:type="dxa"/>
          </w:tcPr>
          <w:p w14:paraId="72C0C517" w14:textId="77777777" w:rsidR="008B72A5" w:rsidRPr="00C76D8C" w:rsidRDefault="008B72A5" w:rsidP="00244337">
            <w:pPr>
              <w:jc w:val="center"/>
              <w:rPr>
                <w:szCs w:val="24"/>
              </w:rPr>
            </w:pPr>
            <w:r w:rsidRPr="00C76D8C">
              <w:rPr>
                <w:szCs w:val="24"/>
              </w:rPr>
              <w:t>0%</w:t>
            </w:r>
          </w:p>
        </w:tc>
      </w:tr>
      <w:tr w:rsidR="008B72A5" w:rsidRPr="00C76D8C" w14:paraId="309F076A" w14:textId="77777777" w:rsidTr="00244337">
        <w:trPr>
          <w:trHeight w:val="300"/>
        </w:trPr>
        <w:tc>
          <w:tcPr>
            <w:tcW w:w="1413" w:type="dxa"/>
          </w:tcPr>
          <w:p w14:paraId="4657BC2F" w14:textId="77777777" w:rsidR="008B72A5" w:rsidRPr="00C76D8C" w:rsidRDefault="008B72A5" w:rsidP="00244337">
            <w:pPr>
              <w:rPr>
                <w:szCs w:val="24"/>
              </w:rPr>
            </w:pPr>
            <w:r w:rsidRPr="00C76D8C">
              <w:rPr>
                <w:szCs w:val="24"/>
              </w:rPr>
              <w:t>Salangen</w:t>
            </w:r>
          </w:p>
        </w:tc>
        <w:tc>
          <w:tcPr>
            <w:tcW w:w="1701" w:type="dxa"/>
          </w:tcPr>
          <w:p w14:paraId="2EDB21DB" w14:textId="77777777" w:rsidR="008B72A5" w:rsidRPr="00C76D8C" w:rsidRDefault="008B72A5" w:rsidP="00244337">
            <w:pPr>
              <w:jc w:val="center"/>
              <w:rPr>
                <w:szCs w:val="24"/>
              </w:rPr>
            </w:pPr>
            <w:r w:rsidRPr="00C76D8C">
              <w:rPr>
                <w:szCs w:val="24"/>
              </w:rPr>
              <w:t>1</w:t>
            </w:r>
          </w:p>
        </w:tc>
        <w:tc>
          <w:tcPr>
            <w:tcW w:w="3544" w:type="dxa"/>
          </w:tcPr>
          <w:p w14:paraId="27AE8CAD" w14:textId="77777777" w:rsidR="008B72A5" w:rsidRPr="00C76D8C" w:rsidRDefault="008B72A5" w:rsidP="00244337">
            <w:pPr>
              <w:jc w:val="center"/>
              <w:rPr>
                <w:szCs w:val="24"/>
              </w:rPr>
            </w:pPr>
            <w:r w:rsidRPr="00C76D8C">
              <w:rPr>
                <w:szCs w:val="24"/>
              </w:rPr>
              <w:t>1</w:t>
            </w:r>
          </w:p>
        </w:tc>
        <w:tc>
          <w:tcPr>
            <w:tcW w:w="2268" w:type="dxa"/>
          </w:tcPr>
          <w:p w14:paraId="6E579293" w14:textId="77777777" w:rsidR="008B72A5" w:rsidRPr="00C76D8C" w:rsidRDefault="008B72A5" w:rsidP="00244337">
            <w:pPr>
              <w:jc w:val="center"/>
              <w:rPr>
                <w:szCs w:val="24"/>
              </w:rPr>
            </w:pPr>
            <w:r w:rsidRPr="00C76D8C">
              <w:rPr>
                <w:szCs w:val="24"/>
              </w:rPr>
              <w:t>100%</w:t>
            </w:r>
          </w:p>
        </w:tc>
      </w:tr>
      <w:tr w:rsidR="008B72A5" w:rsidRPr="00C76D8C" w14:paraId="14346199" w14:textId="77777777" w:rsidTr="00244337">
        <w:trPr>
          <w:trHeight w:val="300"/>
        </w:trPr>
        <w:tc>
          <w:tcPr>
            <w:tcW w:w="1413" w:type="dxa"/>
          </w:tcPr>
          <w:p w14:paraId="5FEC4AA4" w14:textId="77777777" w:rsidR="008B72A5" w:rsidRPr="00C76D8C" w:rsidRDefault="008B72A5" w:rsidP="00244337">
            <w:pPr>
              <w:rPr>
                <w:b/>
                <w:bCs/>
                <w:szCs w:val="24"/>
              </w:rPr>
            </w:pPr>
            <w:r w:rsidRPr="00C76D8C">
              <w:rPr>
                <w:b/>
                <w:bCs/>
                <w:szCs w:val="24"/>
              </w:rPr>
              <w:t>Totalt</w:t>
            </w:r>
          </w:p>
        </w:tc>
        <w:tc>
          <w:tcPr>
            <w:tcW w:w="1701" w:type="dxa"/>
          </w:tcPr>
          <w:p w14:paraId="06F86D51" w14:textId="77777777" w:rsidR="008B72A5" w:rsidRPr="00C76D8C" w:rsidRDefault="008B72A5" w:rsidP="00244337">
            <w:pPr>
              <w:jc w:val="center"/>
              <w:rPr>
                <w:b/>
                <w:bCs/>
                <w:szCs w:val="24"/>
              </w:rPr>
            </w:pPr>
            <w:r w:rsidRPr="00C76D8C">
              <w:rPr>
                <w:b/>
                <w:bCs/>
                <w:szCs w:val="24"/>
              </w:rPr>
              <w:t>45</w:t>
            </w:r>
          </w:p>
        </w:tc>
        <w:tc>
          <w:tcPr>
            <w:tcW w:w="3544" w:type="dxa"/>
          </w:tcPr>
          <w:p w14:paraId="038679F2" w14:textId="77777777" w:rsidR="008B72A5" w:rsidRPr="00C76D8C" w:rsidRDefault="008B72A5" w:rsidP="00244337">
            <w:pPr>
              <w:jc w:val="center"/>
              <w:rPr>
                <w:b/>
                <w:bCs/>
                <w:szCs w:val="24"/>
              </w:rPr>
            </w:pPr>
            <w:r w:rsidRPr="00C76D8C">
              <w:rPr>
                <w:b/>
                <w:bCs/>
                <w:szCs w:val="24"/>
              </w:rPr>
              <w:t>30</w:t>
            </w:r>
          </w:p>
        </w:tc>
        <w:tc>
          <w:tcPr>
            <w:tcW w:w="2268" w:type="dxa"/>
          </w:tcPr>
          <w:p w14:paraId="5900F142" w14:textId="77777777" w:rsidR="008B72A5" w:rsidRPr="00C76D8C" w:rsidRDefault="008B72A5" w:rsidP="00244337">
            <w:pPr>
              <w:jc w:val="center"/>
              <w:rPr>
                <w:b/>
                <w:bCs/>
                <w:szCs w:val="24"/>
              </w:rPr>
            </w:pPr>
            <w:r w:rsidRPr="00C76D8C">
              <w:rPr>
                <w:b/>
                <w:bCs/>
                <w:szCs w:val="24"/>
              </w:rPr>
              <w:t>33 %</w:t>
            </w:r>
          </w:p>
        </w:tc>
      </w:tr>
    </w:tbl>
    <w:p w14:paraId="0D990C7A" w14:textId="3DF38F08" w:rsidR="008B72A5" w:rsidRPr="00F71963" w:rsidRDefault="008B72A5" w:rsidP="00F71963">
      <w:pPr>
        <w:rPr>
          <w:szCs w:val="24"/>
        </w:rPr>
      </w:pPr>
      <w:r w:rsidRPr="00C76D8C">
        <w:rPr>
          <w:szCs w:val="24"/>
        </w:rPr>
        <w:lastRenderedPageBreak/>
        <w:t xml:space="preserve">Barnehager som ikke oppfyller </w:t>
      </w:r>
      <w:proofErr w:type="spellStart"/>
      <w:r w:rsidRPr="00C76D8C">
        <w:rPr>
          <w:szCs w:val="24"/>
        </w:rPr>
        <w:t>pedagnorm</w:t>
      </w:r>
      <w:r w:rsidR="00C76D8C">
        <w:rPr>
          <w:szCs w:val="24"/>
        </w:rPr>
        <w:t>en</w:t>
      </w:r>
      <w:proofErr w:type="spellEnd"/>
      <w:r w:rsidRPr="00C76D8C">
        <w:rPr>
          <w:szCs w:val="24"/>
        </w:rPr>
        <w:t xml:space="preserve"> kan søke om dispensasjon fra utdanningskrav. I nasjonal statistikk vil det se ut som om </w:t>
      </w:r>
      <w:r w:rsidR="00C726A7">
        <w:rPr>
          <w:szCs w:val="24"/>
        </w:rPr>
        <w:t>de</w:t>
      </w:r>
      <w:r w:rsidRPr="00C76D8C">
        <w:rPr>
          <w:szCs w:val="24"/>
        </w:rPr>
        <w:t xml:space="preserve"> oppfyller utdanningskrav. Denne tabellen gir et </w:t>
      </w:r>
      <w:r w:rsidR="00C726A7">
        <w:rPr>
          <w:szCs w:val="24"/>
        </w:rPr>
        <w:t>mer reelt</w:t>
      </w:r>
      <w:r w:rsidRPr="00C76D8C">
        <w:rPr>
          <w:szCs w:val="24"/>
        </w:rPr>
        <w:t xml:space="preserve"> bilde av status enn nasjonal statistikk. </w:t>
      </w:r>
    </w:p>
    <w:p w14:paraId="438055D9" w14:textId="7BF81FF9" w:rsidR="008B72A5" w:rsidRPr="00D52DA7" w:rsidRDefault="00CB6D00" w:rsidP="00CB6D00">
      <w:pPr>
        <w:pStyle w:val="Overskrift2"/>
      </w:pPr>
      <w:bookmarkStart w:id="47" w:name="_Toc230173723"/>
      <w:bookmarkStart w:id="48" w:name="_Toc1529355328"/>
      <w:r>
        <w:t>6</w:t>
      </w:r>
      <w:r w:rsidR="008B72A5">
        <w:t>.1.1 Videreutdanning og barnehagelærerutdanning</w:t>
      </w:r>
      <w:bookmarkEnd w:id="47"/>
      <w:bookmarkEnd w:id="48"/>
    </w:p>
    <w:p w14:paraId="2D6A4225" w14:textId="0FFAAFCB" w:rsidR="008B72A5" w:rsidRPr="00921E80" w:rsidRDefault="008B72A5" w:rsidP="008B72A5">
      <w:r>
        <w:t xml:space="preserve">Per 15.12.25 har Bardubarnehagen ingen pedagoger på videreutdanning. Bardubarnehagen har en fagarbeider som </w:t>
      </w:r>
      <w:r w:rsidR="00F71963">
        <w:t xml:space="preserve">går første året på </w:t>
      </w:r>
      <w:r>
        <w:t>barnehagelærerutdanning</w:t>
      </w:r>
      <w:r w:rsidR="00F71963">
        <w:t>.</w:t>
      </w:r>
    </w:p>
    <w:p w14:paraId="607856E3" w14:textId="36D54EF3" w:rsidR="008B72A5" w:rsidRPr="008B72A5" w:rsidRDefault="008B72A5" w:rsidP="008B72A5">
      <w:pPr>
        <w:pStyle w:val="Overskrift2"/>
      </w:pPr>
      <w:bookmarkStart w:id="49" w:name="_Toc230173724"/>
      <w:bookmarkStart w:id="50" w:name="_Toc1590157014"/>
      <w:r>
        <w:t>6.2 Menn i barnehager</w:t>
      </w:r>
      <w:bookmarkEnd w:id="49"/>
      <w:bookmarkEnd w:id="50"/>
      <w:r>
        <w:t xml:space="preserve"> </w:t>
      </w:r>
    </w:p>
    <w:p w14:paraId="03AA2D51" w14:textId="77777777" w:rsidR="008B72A5" w:rsidRDefault="008B72A5" w:rsidP="008B72A5">
      <w:r>
        <w:t xml:space="preserve">Barnehagen skal bidra til at barna møter og skaper et likestilt samfunn. Barna skal møte et mangfold av rollemodeller blant de ansatte. Bardu kommune mener derfor det er viktig å rekruttere og beholde menn i barnehagen, både i pedagogstillinger og blant øvrige ansatte. I 2025 hadde Bardubarnehagen 2,1 % menn i grunnbemanningen totalt, det er mye lavere enn Troms fylke som hadde 13,3 % og hele landet med 10,9 % menn. </w:t>
      </w:r>
    </w:p>
    <w:p w14:paraId="329930A7" w14:textId="03A3FF28" w:rsidR="008B72A5" w:rsidRPr="008B72A5" w:rsidRDefault="008B72A5" w:rsidP="008B72A5">
      <w:pPr>
        <w:pStyle w:val="Overskrift2"/>
      </w:pPr>
      <w:bookmarkStart w:id="51" w:name="_Toc230173725"/>
      <w:bookmarkStart w:id="52" w:name="_Toc209624201"/>
      <w:r>
        <w:t>6.3 Regionalt kompetansenettverk</w:t>
      </w:r>
      <w:bookmarkEnd w:id="51"/>
      <w:bookmarkEnd w:id="52"/>
    </w:p>
    <w:p w14:paraId="39EC414C" w14:textId="3D4DC5C6" w:rsidR="008B72A5" w:rsidRPr="008B72A5" w:rsidRDefault="008B72A5" w:rsidP="008B72A5">
      <w:pPr>
        <w:rPr>
          <w:rFonts w:eastAsia="Calibri" w:cs="Arial"/>
          <w:szCs w:val="24"/>
        </w:rPr>
      </w:pPr>
      <w:r w:rsidRPr="008B72A5">
        <w:rPr>
          <w:rFonts w:eastAsia="Calibri" w:cs="Arial"/>
          <w:szCs w:val="24"/>
        </w:rPr>
        <w:t xml:space="preserve">Bardu kommune </w:t>
      </w:r>
      <w:r w:rsidR="00E5188A">
        <w:rPr>
          <w:rFonts w:eastAsia="Calibri" w:cs="Arial"/>
          <w:szCs w:val="24"/>
        </w:rPr>
        <w:t>deltar</w:t>
      </w:r>
      <w:r w:rsidRPr="008B72A5">
        <w:rPr>
          <w:rFonts w:eastAsia="Calibri" w:cs="Arial"/>
          <w:szCs w:val="24"/>
        </w:rPr>
        <w:t xml:space="preserve"> i</w:t>
      </w:r>
      <w:r w:rsidR="00E5188A">
        <w:rPr>
          <w:rFonts w:eastAsia="Calibri" w:cs="Arial"/>
          <w:szCs w:val="24"/>
        </w:rPr>
        <w:t xml:space="preserve"> </w:t>
      </w:r>
      <w:r w:rsidRPr="008B72A5">
        <w:rPr>
          <w:rFonts w:eastAsia="Calibri" w:cs="Arial"/>
          <w:szCs w:val="24"/>
        </w:rPr>
        <w:t>regionalt kompetansenettverk samme med kommunene Målselv, Salangen, Lavangen og Dyrøy. Oppdraget til kompetansenettverket er forankret i lovverket slik:</w:t>
      </w:r>
    </w:p>
    <w:p w14:paraId="3791D727" w14:textId="77777777" w:rsidR="008B72A5" w:rsidRPr="008B72A5" w:rsidRDefault="008B72A5" w:rsidP="008B72A5">
      <w:pPr>
        <w:ind w:left="490"/>
        <w:rPr>
          <w:rFonts w:eastAsia="Calibri" w:cs="Calibri"/>
          <w:i/>
          <w:iCs/>
          <w:color w:val="333333"/>
          <w:szCs w:val="24"/>
          <w:shd w:val="clear" w:color="auto" w:fill="FFFFFF"/>
        </w:rPr>
      </w:pPr>
      <w:r w:rsidRPr="008B72A5">
        <w:rPr>
          <w:rFonts w:eastAsia="Calibri" w:cs="Calibri"/>
          <w:i/>
          <w:iCs/>
          <w:color w:val="333333"/>
          <w:szCs w:val="24"/>
          <w:shd w:val="clear" w:color="auto" w:fill="FFFFFF"/>
        </w:rPr>
        <w:t xml:space="preserve">"Barnehageeier har ansvar for at virksomhetene drives i samsvar med lov- og regelverk, og dette omfatter også et ansvar for å legge til rette for kompetanseutvikling for sine ansatte i barnehagen, jf. rammeplan for barnehagen kap. 2. </w:t>
      </w:r>
    </w:p>
    <w:p w14:paraId="70F7C523" w14:textId="77777777" w:rsidR="008B72A5" w:rsidRPr="008B72A5" w:rsidRDefault="008B72A5" w:rsidP="008B72A5">
      <w:pPr>
        <w:rPr>
          <w:rFonts w:eastAsia="Calibri" w:cs="Times New Roman"/>
          <w:kern w:val="2"/>
          <w:szCs w:val="24"/>
          <w14:ligatures w14:val="standardContextual"/>
        </w:rPr>
      </w:pPr>
      <w:r w:rsidRPr="008B72A5">
        <w:rPr>
          <w:rFonts w:eastAsia="Calibri" w:cs="Calibri"/>
          <w:color w:val="333333"/>
          <w:szCs w:val="24"/>
          <w:shd w:val="clear" w:color="auto" w:fill="FFFFFF"/>
        </w:rPr>
        <w:t xml:space="preserve">Kompetanseutviklingen drives i samsvar med retningslinjene for lokal kompetanseutvikling for barnehage og grunnopplæring viser til </w:t>
      </w:r>
      <w:hyperlink r:id="rId15" w:history="1">
        <w:r w:rsidRPr="008B72A5">
          <w:rPr>
            <w:rFonts w:eastAsia="Calibri" w:cs="Times New Roman"/>
            <w:color w:val="0000FF"/>
            <w:kern w:val="2"/>
            <w:szCs w:val="24"/>
            <w:u w:val="single"/>
            <w14:ligatures w14:val="standardContextual"/>
          </w:rPr>
          <w:t>Retningslinjer for tilskuddsordning for lokal kompetanseutvikling i barnehage og grunnopplæring - Lovdata</w:t>
        </w:r>
      </w:hyperlink>
      <w:r w:rsidRPr="008B72A5">
        <w:rPr>
          <w:rFonts w:eastAsia="Calibri" w:cs="Times New Roman"/>
          <w:kern w:val="2"/>
          <w:szCs w:val="24"/>
          <w14:ligatures w14:val="standardContextual"/>
        </w:rPr>
        <w:t>.</w:t>
      </w:r>
    </w:p>
    <w:p w14:paraId="118C1D28" w14:textId="77777777" w:rsidR="00446ADB" w:rsidRPr="00446ADB" w:rsidRDefault="008B72A5" w:rsidP="00446ADB">
      <w:pPr>
        <w:rPr>
          <w:rFonts w:eastAsia="Calibri" w:cs="Calibri"/>
          <w:szCs w:val="24"/>
        </w:rPr>
      </w:pPr>
      <w:r w:rsidRPr="008B72A5">
        <w:rPr>
          <w:rFonts w:eastAsia="Calibri" w:cs="Calibri"/>
          <w:szCs w:val="24"/>
        </w:rPr>
        <w:t xml:space="preserve">Høsten 2024 startet nettverk på to kompetanseutviklingstiltak i regi av de fem kommunene i regionen. Disse knyttes til </w:t>
      </w:r>
      <w:r w:rsidRPr="008B72A5">
        <w:rPr>
          <w:rFonts w:eastAsia="Calibri" w:cs="Calibri"/>
          <w:i/>
          <w:iCs/>
          <w:szCs w:val="24"/>
        </w:rPr>
        <w:t>språkvansker, lese- og skrivevansker</w:t>
      </w:r>
      <w:r w:rsidRPr="008B72A5">
        <w:rPr>
          <w:rFonts w:eastAsia="Calibri" w:cs="Calibri"/>
          <w:szCs w:val="24"/>
        </w:rPr>
        <w:t xml:space="preserve"> og </w:t>
      </w:r>
      <w:r w:rsidRPr="008B72A5">
        <w:rPr>
          <w:rFonts w:eastAsia="Calibri" w:cs="Calibri"/>
          <w:i/>
          <w:iCs/>
          <w:szCs w:val="24"/>
        </w:rPr>
        <w:t xml:space="preserve">Nevroutviklingsforstyrrelser og adferdsvansker. </w:t>
      </w:r>
      <w:r w:rsidR="00446ADB" w:rsidRPr="00446ADB">
        <w:rPr>
          <w:rFonts w:eastAsia="Calibri" w:cs="Calibri"/>
          <w:szCs w:val="24"/>
        </w:rPr>
        <w:t xml:space="preserve">Tiltakene er valgt basert på innmeldte behov og henvisningsårsaker til PPT. Samarbeidsparter i kompetanseutviklingen er ulike universitet- og høgskolemiljø, samt Regionalt Kompetansesenter for Barn og Unge (RKBU). </w:t>
      </w:r>
    </w:p>
    <w:p w14:paraId="38A5433A" w14:textId="06C9100D" w:rsidR="007A70F7" w:rsidRDefault="00FC2732" w:rsidP="008B72A5">
      <w:pPr>
        <w:rPr>
          <w:rFonts w:eastAsia="Calibri" w:cs="Calibri"/>
          <w:szCs w:val="24"/>
        </w:rPr>
      </w:pPr>
      <w:r>
        <w:rPr>
          <w:rFonts w:eastAsia="Calibri" w:cs="Calibri"/>
          <w:szCs w:val="24"/>
        </w:rPr>
        <w:t xml:space="preserve">Region leder prosessen med utarbeidelse </w:t>
      </w:r>
      <w:r w:rsidR="00506BBB">
        <w:rPr>
          <w:rFonts w:eastAsia="Calibri" w:cs="Calibri"/>
          <w:szCs w:val="24"/>
        </w:rPr>
        <w:t xml:space="preserve">av </w:t>
      </w:r>
      <w:r w:rsidR="00506BBB" w:rsidRPr="008B72A5">
        <w:rPr>
          <w:rFonts w:eastAsia="Calibri" w:cs="Calibri"/>
          <w:szCs w:val="24"/>
        </w:rPr>
        <w:t>et</w:t>
      </w:r>
      <w:r w:rsidR="000C74AE">
        <w:rPr>
          <w:rFonts w:eastAsia="Calibri" w:cs="Calibri"/>
          <w:szCs w:val="24"/>
        </w:rPr>
        <w:t xml:space="preserve"> </w:t>
      </w:r>
      <w:r w:rsidR="008B72A5" w:rsidRPr="008B72A5">
        <w:rPr>
          <w:rFonts w:eastAsia="Calibri" w:cs="Calibri"/>
          <w:szCs w:val="24"/>
        </w:rPr>
        <w:t xml:space="preserve">«kompass» </w:t>
      </w:r>
      <w:r w:rsidR="003C3558">
        <w:rPr>
          <w:rFonts w:eastAsia="Calibri" w:cs="Calibri"/>
          <w:szCs w:val="24"/>
        </w:rPr>
        <w:t xml:space="preserve">for </w:t>
      </w:r>
      <w:r w:rsidR="00694661">
        <w:rPr>
          <w:rFonts w:eastAsia="Calibri" w:cs="Calibri"/>
          <w:szCs w:val="24"/>
        </w:rPr>
        <w:t>forebygging,</w:t>
      </w:r>
      <w:r w:rsidR="003C3558">
        <w:rPr>
          <w:rFonts w:eastAsia="Calibri" w:cs="Calibri"/>
          <w:szCs w:val="24"/>
        </w:rPr>
        <w:t xml:space="preserve"> tidlig innsats og inkludering</w:t>
      </w:r>
      <w:r w:rsidR="00694661">
        <w:rPr>
          <w:rFonts w:eastAsia="Calibri" w:cs="Calibri"/>
          <w:szCs w:val="24"/>
        </w:rPr>
        <w:t>, samt handlingsforløp ved undring og uro</w:t>
      </w:r>
      <w:r w:rsidR="009937B3">
        <w:rPr>
          <w:rFonts w:eastAsia="Calibri" w:cs="Calibri"/>
          <w:szCs w:val="24"/>
        </w:rPr>
        <w:t xml:space="preserve"> rundt barn i barnehage og skole. </w:t>
      </w:r>
      <w:r w:rsidR="000E707B">
        <w:rPr>
          <w:rFonts w:eastAsia="Calibri" w:cs="Calibri"/>
          <w:szCs w:val="24"/>
        </w:rPr>
        <w:t xml:space="preserve"> </w:t>
      </w:r>
      <w:r w:rsidR="007A70F7">
        <w:rPr>
          <w:rFonts w:eastAsia="Calibri" w:cs="Calibri"/>
          <w:szCs w:val="24"/>
        </w:rPr>
        <w:t xml:space="preserve">Bardu kommune </w:t>
      </w:r>
      <w:r w:rsidR="00E84117">
        <w:rPr>
          <w:rFonts w:eastAsia="Calibri" w:cs="Calibri"/>
          <w:szCs w:val="24"/>
        </w:rPr>
        <w:t xml:space="preserve">har handlingsveileder </w:t>
      </w:r>
      <w:r w:rsidR="0095610A">
        <w:rPr>
          <w:rFonts w:eastAsia="Calibri" w:cs="Calibri"/>
          <w:szCs w:val="24"/>
        </w:rPr>
        <w:t xml:space="preserve">for undring/uro </w:t>
      </w:r>
      <w:r w:rsidR="00E84117">
        <w:rPr>
          <w:rFonts w:eastAsia="Calibri" w:cs="Calibri"/>
          <w:szCs w:val="24"/>
        </w:rPr>
        <w:t xml:space="preserve">gjennom BTI (bedre tverrfaglig innsats). </w:t>
      </w:r>
      <w:r w:rsidR="00EC6437">
        <w:rPr>
          <w:rFonts w:eastAsia="Calibri" w:cs="Calibri"/>
          <w:szCs w:val="24"/>
        </w:rPr>
        <w:t xml:space="preserve">Bardu skal </w:t>
      </w:r>
      <w:r w:rsidR="0095610A">
        <w:rPr>
          <w:rFonts w:eastAsia="Calibri" w:cs="Calibri"/>
          <w:szCs w:val="24"/>
        </w:rPr>
        <w:t xml:space="preserve">bruke denne prosessen til å </w:t>
      </w:r>
      <w:r w:rsidR="00A47C19">
        <w:rPr>
          <w:rFonts w:eastAsia="Calibri" w:cs="Calibri"/>
          <w:szCs w:val="24"/>
        </w:rPr>
        <w:t>videreutvikle</w:t>
      </w:r>
      <w:r w:rsidR="00EC6437">
        <w:rPr>
          <w:rFonts w:eastAsia="Calibri" w:cs="Calibri"/>
          <w:szCs w:val="24"/>
        </w:rPr>
        <w:t xml:space="preserve"> </w:t>
      </w:r>
      <w:r w:rsidR="00A433CA">
        <w:rPr>
          <w:rFonts w:eastAsia="Calibri" w:cs="Calibri"/>
          <w:szCs w:val="24"/>
        </w:rPr>
        <w:t xml:space="preserve">og reimplementere </w:t>
      </w:r>
      <w:r w:rsidR="00EC6437">
        <w:rPr>
          <w:rFonts w:eastAsia="Calibri" w:cs="Calibri"/>
          <w:szCs w:val="24"/>
        </w:rPr>
        <w:t>egen handlingsveileder</w:t>
      </w:r>
      <w:r w:rsidR="00506BBB">
        <w:rPr>
          <w:rFonts w:eastAsia="Calibri" w:cs="Calibri"/>
          <w:szCs w:val="24"/>
        </w:rPr>
        <w:t xml:space="preserve">. </w:t>
      </w:r>
    </w:p>
    <w:p w14:paraId="15AF6F5A" w14:textId="77777777" w:rsidR="008B72A5" w:rsidRPr="008B72A5" w:rsidRDefault="008B72A5" w:rsidP="008B72A5">
      <w:pPr>
        <w:rPr>
          <w:rFonts w:eastAsia="Calibri" w:cs="Calibri"/>
          <w:szCs w:val="24"/>
        </w:rPr>
      </w:pPr>
      <w:r w:rsidRPr="008B72A5">
        <w:rPr>
          <w:rFonts w:eastAsia="Calibri" w:cs="Calibri"/>
          <w:szCs w:val="24"/>
        </w:rPr>
        <w:t>Barnehageåret 2025/2026 har 4 barnehager i kommunen hatt observasjon og veiledning fra eksterne fagmiljø, NTNU skrivesenteret i Trondheim og læringsmiljøsenteret i Stavanger. Målet har vært å styrke kompetansen om inkluderende praksis hos alle ansatte og legge til rette for mestring og deltakelse i barnefellesskapet for alle barn. Barnehagene har utviklet egen praksis gjennom fysiske observasjoner, fagsamtaler, mellomarbeid og erfaringslæring med eksterne fagmiljø. Observasjon og veiledning har tatt utgangspunkt i lokale behov i den enkelte barnehage.</w:t>
      </w:r>
    </w:p>
    <w:p w14:paraId="6F20C9EB" w14:textId="734A3760" w:rsidR="008B72A5" w:rsidRPr="008B72A5" w:rsidRDefault="008B72A5" w:rsidP="008B72A5">
      <w:pPr>
        <w:pStyle w:val="Overskrift2"/>
      </w:pPr>
      <w:bookmarkStart w:id="53" w:name="_Toc230173728"/>
      <w:bookmarkStart w:id="54" w:name="_Toc48781500"/>
      <w:r>
        <w:t>6.4 Barnehagebasert kompetanseutvikling</w:t>
      </w:r>
      <w:bookmarkEnd w:id="53"/>
      <w:bookmarkEnd w:id="54"/>
    </w:p>
    <w:p w14:paraId="57EF24F8" w14:textId="7900CD15" w:rsidR="008B72A5" w:rsidRPr="008B72A5" w:rsidRDefault="008B72A5" w:rsidP="008B72A5">
      <w:pPr>
        <w:rPr>
          <w:szCs w:val="24"/>
        </w:rPr>
      </w:pPr>
      <w:r w:rsidRPr="008B72A5">
        <w:rPr>
          <w:szCs w:val="24"/>
        </w:rPr>
        <w:t xml:space="preserve">Barnehagen er en lærende organisasjon. Hele personalet skal reflekter rundt faglige og etiske problemstillinger, og holde seg faglig oppdatert. Bardubarnehagene har 8 fag- og planleggingsdager som brukes til felles fagdager jf. kompetanseløftet, og til </w:t>
      </w:r>
      <w:r w:rsidR="00DC7AB5">
        <w:rPr>
          <w:szCs w:val="24"/>
        </w:rPr>
        <w:t>barnehagebasert</w:t>
      </w:r>
      <w:r w:rsidR="005E4B5A">
        <w:rPr>
          <w:szCs w:val="24"/>
        </w:rPr>
        <w:t xml:space="preserve"> </w:t>
      </w:r>
      <w:r w:rsidRPr="008B72A5">
        <w:rPr>
          <w:szCs w:val="24"/>
        </w:rPr>
        <w:t xml:space="preserve">kompetanseutvikling i egen barnehage der hele personalet deltar i en felles utviklingsprosess. </w:t>
      </w:r>
      <w:r w:rsidRPr="008B72A5">
        <w:rPr>
          <w:szCs w:val="24"/>
        </w:rPr>
        <w:lastRenderedPageBreak/>
        <w:t xml:space="preserve">Dette øker muligheten for felles læring og endring av eksisterende praksis. Det er rammeplan som er utgangspunkt for all kompetanseutvikling i barnehagene.  </w:t>
      </w:r>
    </w:p>
    <w:p w14:paraId="606C57BB" w14:textId="72C61E73" w:rsidR="008B72A5" w:rsidRPr="008B72A5" w:rsidRDefault="008B72A5" w:rsidP="008B72A5">
      <w:pPr>
        <w:pStyle w:val="Overskrift2"/>
      </w:pPr>
      <w:bookmarkStart w:id="55" w:name="_Toc230173729"/>
      <w:bookmarkStart w:id="56" w:name="_Toc234711829"/>
      <w:r>
        <w:t>6.5 Bedre Tverrfaglig innsats (BTI)</w:t>
      </w:r>
      <w:bookmarkEnd w:id="55"/>
      <w:bookmarkEnd w:id="56"/>
    </w:p>
    <w:p w14:paraId="376E929A" w14:textId="77777777" w:rsidR="008B72A5" w:rsidRPr="008B72A5" w:rsidRDefault="008B72A5" w:rsidP="008B72A5">
      <w:pPr>
        <w:rPr>
          <w:szCs w:val="24"/>
        </w:rPr>
      </w:pPr>
      <w:r w:rsidRPr="008B72A5">
        <w:rPr>
          <w:szCs w:val="24"/>
        </w:rPr>
        <w:t xml:space="preserve">BTI er en samhandlingsmodell for tidlig intervensjon og tverrfaglig samarbeid. Bardu kommune ønsker at alle barn og unge skal oppleve en trygg og god oppvekst. BTI består av en handlingsveileder og stafettlogg.  Handlingsveilederen </w:t>
      </w:r>
      <w:r w:rsidRPr="008B72A5">
        <w:rPr>
          <w:rFonts w:eastAsia="Times New Roman" w:cstheme="minorHAnsi"/>
          <w:color w:val="032E4F"/>
          <w:szCs w:val="24"/>
          <w:lang w:eastAsia="nb-NO"/>
        </w:rPr>
        <w:t>er</w:t>
      </w:r>
      <w:r w:rsidRPr="008B72A5">
        <w:rPr>
          <w:szCs w:val="24"/>
        </w:rPr>
        <w:t xml:space="preserve"> handlingsløypen som skal sikre at barn, unge og familier får den oppfølgingen og hjelpen de trenger. Handlingsløypen gir en tydelig struktur og oppskrift for hvordan det kan ytes tidlig og helhetlig innsats for barn og unge som har utfordringer.</w:t>
      </w:r>
    </w:p>
    <w:p w14:paraId="27FAE67A" w14:textId="77777777" w:rsidR="008B72A5" w:rsidRPr="008B72A5" w:rsidRDefault="008B72A5" w:rsidP="008B72A5">
      <w:pPr>
        <w:rPr>
          <w:strike/>
          <w:szCs w:val="24"/>
        </w:rPr>
      </w:pPr>
      <w:r w:rsidRPr="008B72A5">
        <w:rPr>
          <w:szCs w:val="24"/>
        </w:rPr>
        <w:t>Stafettloggen fremmer tverrfaglig samarbeid som sikrer at barnet får den innsatsen det har behov for og gir oversikt over ansvarlige for iverksetting og evaluering av tiltak. Foresatte skal ha tilgang og eierskap til loggen og den bør fungere som en avtale rundt innsatsen for barnet</w:t>
      </w:r>
      <w:proofErr w:type="gramStart"/>
      <w:r w:rsidRPr="008B72A5">
        <w:rPr>
          <w:szCs w:val="24"/>
        </w:rPr>
        <w:t xml:space="preserve">. </w:t>
      </w:r>
      <w:r w:rsidRPr="008B72A5">
        <w:rPr>
          <w:strike/>
          <w:szCs w:val="24"/>
        </w:rPr>
        <w:t>.</w:t>
      </w:r>
      <w:proofErr w:type="gramEnd"/>
      <w:r w:rsidRPr="008B72A5">
        <w:rPr>
          <w:strike/>
          <w:szCs w:val="24"/>
        </w:rPr>
        <w:t xml:space="preserve"> </w:t>
      </w:r>
    </w:p>
    <w:p w14:paraId="5F68A990" w14:textId="77777777" w:rsidR="008B72A5" w:rsidRPr="008B72A5" w:rsidRDefault="008B72A5" w:rsidP="008B72A5">
      <w:pPr>
        <w:rPr>
          <w:szCs w:val="24"/>
        </w:rPr>
      </w:pPr>
      <w:r w:rsidRPr="008B72A5">
        <w:rPr>
          <w:szCs w:val="24"/>
        </w:rPr>
        <w:t xml:space="preserve">BTI modellen har ikke vært godt nok </w:t>
      </w:r>
      <w:proofErr w:type="gramStart"/>
      <w:r w:rsidRPr="008B72A5">
        <w:rPr>
          <w:szCs w:val="24"/>
        </w:rPr>
        <w:t>implementert</w:t>
      </w:r>
      <w:proofErr w:type="gramEnd"/>
      <w:r w:rsidRPr="008B72A5">
        <w:rPr>
          <w:szCs w:val="24"/>
        </w:rPr>
        <w:t xml:space="preserve"> i hele organisasjonen. Bardu kommune planlegger derfor å gjennomføre en reimplementering av modellen. </w:t>
      </w:r>
    </w:p>
    <w:p w14:paraId="4D3DF1F2" w14:textId="77777777" w:rsidR="008B72A5" w:rsidRDefault="008B72A5" w:rsidP="008B72A5">
      <w:pPr>
        <w:rPr>
          <w:szCs w:val="24"/>
        </w:rPr>
      </w:pPr>
      <w:r w:rsidRPr="008B72A5">
        <w:rPr>
          <w:szCs w:val="24"/>
        </w:rPr>
        <w:t xml:space="preserve">Barnehagene gjennomfører møter på systemnivå og individnivå som en del av bedre tverrfaglig innsats. I disse møtene sitter representanter fra barnehage, PPT, helsestasjon og barnevern. Ved individsaker inviteres foreldre til å delta.  </w:t>
      </w:r>
    </w:p>
    <w:p w14:paraId="5221DC70" w14:textId="77777777" w:rsidR="00E041D7" w:rsidRDefault="00E041D7" w:rsidP="008B72A5">
      <w:pPr>
        <w:rPr>
          <w:szCs w:val="24"/>
        </w:rPr>
      </w:pPr>
    </w:p>
    <w:p w14:paraId="0B687DD8" w14:textId="77777777" w:rsidR="00A41013" w:rsidRPr="00E041D7" w:rsidRDefault="00A41013" w:rsidP="00A41013">
      <w:pPr>
        <w:pStyle w:val="Overskrift1"/>
        <w:rPr>
          <w:b/>
          <w:bCs/>
        </w:rPr>
      </w:pPr>
      <w:bookmarkStart w:id="57" w:name="_Toc230173730"/>
      <w:bookmarkStart w:id="58" w:name="_Toc367994607"/>
      <w:r w:rsidRPr="0F2816F6">
        <w:rPr>
          <w:b/>
          <w:bCs/>
        </w:rPr>
        <w:t>Del 2 barnehagemyndighet</w:t>
      </w:r>
      <w:bookmarkEnd w:id="57"/>
      <w:bookmarkEnd w:id="58"/>
    </w:p>
    <w:p w14:paraId="42B07267" w14:textId="52CF9E85" w:rsidR="00A41013" w:rsidRPr="00D4561B" w:rsidRDefault="00A41013" w:rsidP="00A41013">
      <w:pPr>
        <w:pStyle w:val="Overskrift1"/>
      </w:pPr>
      <w:bookmarkStart w:id="59" w:name="_Toc230173731"/>
      <w:bookmarkStart w:id="60" w:name="_Toc925865216"/>
      <w:r>
        <w:t>7.0 Kommunen som barnehagemyndighet</w:t>
      </w:r>
      <w:bookmarkEnd w:id="59"/>
      <w:bookmarkEnd w:id="60"/>
    </w:p>
    <w:p w14:paraId="0621B655" w14:textId="47F20858" w:rsidR="00A41013" w:rsidRPr="00D4561B" w:rsidRDefault="00A41013" w:rsidP="00A41013">
      <w:pPr>
        <w:spacing w:line="240" w:lineRule="auto"/>
        <w:rPr>
          <w:rFonts w:cstheme="minorHAnsi"/>
          <w:color w:val="000000" w:themeColor="text1"/>
        </w:rPr>
      </w:pPr>
      <w:r w:rsidRPr="00D4561B">
        <w:rPr>
          <w:rFonts w:cstheme="minorHAnsi"/>
          <w:color w:val="000000" w:themeColor="text1"/>
        </w:rPr>
        <w:t>Kommunens rolle som barnehagemyndighet er hjemlet i barnehageloven</w:t>
      </w:r>
      <w:r w:rsidRPr="00D4561B">
        <w:rPr>
          <w:rFonts w:cstheme="minorHAnsi"/>
          <w:color w:val="000000" w:themeColor="text1"/>
          <w:vertAlign w:val="superscript"/>
        </w:rPr>
        <w:footnoteReference w:id="8"/>
      </w:r>
      <w:r w:rsidRPr="00D4561B">
        <w:rPr>
          <w:rFonts w:cstheme="minorHAnsi"/>
          <w:color w:val="000000" w:themeColor="text1"/>
        </w:rPr>
        <w:t xml:space="preserve">. I Bardu kommune er barnehagemyndighet delegert til rådgiver oppvekst/barnehagemyndighet. Kommunen som barnehagemyndighet har tre </w:t>
      </w:r>
      <w:r w:rsidR="00D3416E">
        <w:rPr>
          <w:rFonts w:cstheme="minorHAnsi"/>
          <w:color w:val="000000" w:themeColor="text1"/>
        </w:rPr>
        <w:t xml:space="preserve">hoved </w:t>
      </w:r>
      <w:r w:rsidRPr="00D4561B">
        <w:rPr>
          <w:rFonts w:cstheme="minorHAnsi"/>
          <w:color w:val="000000" w:themeColor="text1"/>
        </w:rPr>
        <w:t xml:space="preserve">funksjoner, godkjenning av barnehager, gi veiledning og påse at barnehagene drives i samsvar med gjeldende regelverk. </w:t>
      </w:r>
    </w:p>
    <w:p w14:paraId="565C9758" w14:textId="77777777" w:rsidR="00A41013" w:rsidRPr="00D4561B" w:rsidRDefault="00A41013" w:rsidP="00A41013">
      <w:pPr>
        <w:spacing w:line="240" w:lineRule="auto"/>
        <w:rPr>
          <w:rFonts w:cstheme="minorHAnsi"/>
          <w:color w:val="000000" w:themeColor="text1"/>
        </w:rPr>
      </w:pPr>
      <w:r w:rsidRPr="00D4561B">
        <w:rPr>
          <w:rFonts w:cstheme="minorHAnsi"/>
          <w:color w:val="000000" w:themeColor="text1"/>
        </w:rPr>
        <w:t xml:space="preserve">Barnehagemyndighet har rett til innsyn i dokumenter og adgang til barnehagelokaler i den utstrekning dette anses nødvendig for å ivareta kommunens oppgaver som tilsynsmyndighet. </w:t>
      </w:r>
    </w:p>
    <w:p w14:paraId="3926FB36" w14:textId="34ECA60A" w:rsidR="00A41013" w:rsidRPr="00D4561B" w:rsidRDefault="00576B2E" w:rsidP="00A41013">
      <w:pPr>
        <w:spacing w:line="240" w:lineRule="auto"/>
        <w:rPr>
          <w:rFonts w:cstheme="minorHAnsi"/>
          <w:color w:val="000000" w:themeColor="text1"/>
        </w:rPr>
      </w:pPr>
      <w:r>
        <w:rPr>
          <w:rFonts w:cstheme="minorHAnsi"/>
          <w:color w:val="000000" w:themeColor="text1"/>
        </w:rPr>
        <w:t>B</w:t>
      </w:r>
      <w:r w:rsidR="00A41013" w:rsidRPr="00D4561B">
        <w:rPr>
          <w:rFonts w:cstheme="minorHAnsi"/>
          <w:color w:val="000000" w:themeColor="text1"/>
        </w:rPr>
        <w:t xml:space="preserve">arnehagemyndighet </w:t>
      </w:r>
      <w:r>
        <w:rPr>
          <w:rFonts w:cstheme="minorHAnsi"/>
          <w:color w:val="000000" w:themeColor="text1"/>
        </w:rPr>
        <w:t xml:space="preserve">har </w:t>
      </w:r>
      <w:r w:rsidR="00A41013" w:rsidRPr="00D4561B">
        <w:rPr>
          <w:rFonts w:cstheme="minorHAnsi"/>
          <w:color w:val="000000" w:themeColor="text1"/>
        </w:rPr>
        <w:t>blant annet</w:t>
      </w:r>
      <w:r>
        <w:rPr>
          <w:rFonts w:cstheme="minorHAnsi"/>
          <w:color w:val="000000" w:themeColor="text1"/>
        </w:rPr>
        <w:t xml:space="preserve"> ansvar for</w:t>
      </w:r>
      <w:r w:rsidR="00A41013" w:rsidRPr="00D4561B">
        <w:rPr>
          <w:rFonts w:cstheme="minorHAnsi"/>
          <w:color w:val="000000" w:themeColor="text1"/>
        </w:rPr>
        <w:t xml:space="preserve">: veiledning, tilsyn, vedtak om spesialpedagogisk hjelp, vedtak om individuelt tilrettelagt barnehagetilbud for barn med nedsatt funksjonsevne, vedtak om midlertidig dispensasjoner fra utdanningskravet, vedtak om midlertidig dispensasjon for norm om pedagogisk bemanning og redusert foreldrebetaling. </w:t>
      </w:r>
    </w:p>
    <w:p w14:paraId="27802434" w14:textId="77777777" w:rsidR="00A41013" w:rsidRPr="00D4561B" w:rsidRDefault="00A41013" w:rsidP="00A41013">
      <w:pPr>
        <w:spacing w:line="240" w:lineRule="auto"/>
        <w:rPr>
          <w:rFonts w:cstheme="minorHAnsi"/>
          <w:color w:val="000000" w:themeColor="text1"/>
        </w:rPr>
      </w:pPr>
      <w:r w:rsidRPr="00D4561B">
        <w:rPr>
          <w:rFonts w:cstheme="minorHAnsi"/>
          <w:color w:val="000000" w:themeColor="text1"/>
        </w:rPr>
        <w:t>I tråd med kommuneloven</w:t>
      </w:r>
      <w:r w:rsidRPr="00D4561B">
        <w:rPr>
          <w:rFonts w:cstheme="minorHAnsi"/>
          <w:color w:val="000000" w:themeColor="text1"/>
          <w:vertAlign w:val="superscript"/>
        </w:rPr>
        <w:footnoteReference w:id="9"/>
      </w:r>
      <w:r w:rsidRPr="00D4561B">
        <w:rPr>
          <w:rFonts w:cstheme="minorHAnsi"/>
          <w:color w:val="000000" w:themeColor="text1"/>
        </w:rPr>
        <w:t xml:space="preserve"> skal det rapporteres til kommunestyret om tilsyn fra statlige myndigheter. I denne tilstandsrapporten tas det også med kommunale tilsyn da dette vil være en del av internkontrollen og i tråd med bestemmelsen i kommuneloven. </w:t>
      </w:r>
    </w:p>
    <w:p w14:paraId="79F9B3B5" w14:textId="77777777" w:rsidR="00A41013" w:rsidRDefault="00A41013" w:rsidP="00A41013">
      <w:pPr>
        <w:spacing w:line="240" w:lineRule="auto"/>
        <w:rPr>
          <w:rFonts w:eastAsia="Calibri" w:cstheme="minorHAnsi"/>
          <w:color w:val="000000" w:themeColor="text1"/>
        </w:rPr>
      </w:pPr>
      <w:r w:rsidRPr="00D4561B">
        <w:rPr>
          <w:rFonts w:eastAsia="Calibri" w:cstheme="minorHAnsi"/>
          <w:color w:val="000000" w:themeColor="text1"/>
        </w:rPr>
        <w:t>Statsforvalteren fører tilsyn med at kommunen som barnehagemyndighet veileder og fører tilsyn med sine barnehager.</w:t>
      </w:r>
    </w:p>
    <w:p w14:paraId="7B701844" w14:textId="77777777" w:rsidR="00A41013" w:rsidRPr="00D4561B" w:rsidRDefault="00A41013" w:rsidP="00A41013">
      <w:pPr>
        <w:spacing w:line="240" w:lineRule="auto"/>
        <w:rPr>
          <w:rFonts w:cstheme="minorHAnsi"/>
          <w:color w:val="000000" w:themeColor="text1"/>
        </w:rPr>
      </w:pPr>
    </w:p>
    <w:p w14:paraId="165FF01A" w14:textId="1B2151A4" w:rsidR="00A41013" w:rsidRPr="00D4561B" w:rsidRDefault="00A41013" w:rsidP="00A41013">
      <w:pPr>
        <w:pStyle w:val="Overskrift1"/>
      </w:pPr>
      <w:bookmarkStart w:id="61" w:name="_Toc230173732"/>
      <w:bookmarkStart w:id="62" w:name="_Toc1560754138"/>
      <w:r>
        <w:lastRenderedPageBreak/>
        <w:t>8.0 Tilsyn og veiledning</w:t>
      </w:r>
      <w:bookmarkEnd w:id="61"/>
      <w:bookmarkEnd w:id="62"/>
    </w:p>
    <w:p w14:paraId="798AD19C" w14:textId="77777777" w:rsidR="00A41013" w:rsidRPr="00A41013" w:rsidRDefault="00A41013" w:rsidP="00A41013">
      <w:pPr>
        <w:shd w:val="clear" w:color="auto" w:fill="FFFFFF"/>
        <w:spacing w:line="240" w:lineRule="auto"/>
        <w:rPr>
          <w:rFonts w:eastAsia="Times New Roman" w:cstheme="minorHAnsi"/>
          <w:color w:val="000000" w:themeColor="text1"/>
          <w:szCs w:val="24"/>
        </w:rPr>
      </w:pPr>
      <w:r w:rsidRPr="00A41013">
        <w:rPr>
          <w:rFonts w:eastAsia="Times New Roman" w:cstheme="minorHAnsi"/>
          <w:color w:val="000000" w:themeColor="text1"/>
          <w:szCs w:val="24"/>
        </w:rPr>
        <w:t>Kommunen fører tilsyn med at barnehagene drives i samsvar med barnehageloven</w:t>
      </w:r>
      <w:r w:rsidRPr="00A41013">
        <w:rPr>
          <w:rFonts w:eastAsia="Times New Roman" w:cstheme="minorHAnsi"/>
          <w:color w:val="000000" w:themeColor="text1"/>
          <w:szCs w:val="24"/>
          <w:vertAlign w:val="superscript"/>
        </w:rPr>
        <w:footnoteReference w:id="10"/>
      </w:r>
      <w:r w:rsidRPr="00A41013">
        <w:rPr>
          <w:rFonts w:eastAsia="Times New Roman" w:cstheme="minorHAnsi"/>
          <w:color w:val="000000" w:themeColor="text1"/>
          <w:szCs w:val="24"/>
        </w:rPr>
        <w:t>. Tilsyn er utøvelse av offentlig myndighet og ikke frivillig. Tilsyn med barnehagene innebærer kontroll over eierpliktene, og en kontroll over at pliktene er oppfylt i tråd med bestemmelsene i barnehageloven med forskrifter. Målet med tilsyn er at barnehagene etablerer en praksis som er i samsvar med lovverket.</w:t>
      </w:r>
    </w:p>
    <w:p w14:paraId="5D984867" w14:textId="77777777" w:rsidR="00A41013" w:rsidRPr="00A41013" w:rsidRDefault="00A41013" w:rsidP="00A41013">
      <w:pPr>
        <w:shd w:val="clear" w:color="auto" w:fill="FFFFFF"/>
        <w:spacing w:line="240" w:lineRule="auto"/>
        <w:rPr>
          <w:rFonts w:eastAsia="Times New Roman" w:cstheme="minorHAnsi"/>
          <w:color w:val="000000" w:themeColor="text1"/>
          <w:szCs w:val="24"/>
        </w:rPr>
      </w:pPr>
      <w:r w:rsidRPr="00A41013">
        <w:rPr>
          <w:rFonts w:eastAsia="Times New Roman" w:cstheme="minorHAnsi"/>
          <w:color w:val="000000" w:themeColor="text1"/>
          <w:szCs w:val="24"/>
        </w:rPr>
        <w:t>For å ivareta tilliten til kommunens upartiskhet som barnehagemyndighet, har Bardu kommune inngått samarbeid med Målselv kommune knyttet til blant annet tilsyn. Avtalen er administrativt behandlet. Tilsyn gjennomføres etter </w:t>
      </w:r>
      <w:r w:rsidRPr="00A41013">
        <w:rPr>
          <w:rFonts w:eastAsia="Times New Roman" w:cstheme="minorHAnsi"/>
          <w:i/>
          <w:iCs/>
          <w:color w:val="000000" w:themeColor="text1"/>
          <w:szCs w:val="24"/>
        </w:rPr>
        <w:t xml:space="preserve">Plan veiledning og tilsyn med barnehagene </w:t>
      </w:r>
      <w:r w:rsidRPr="00A41013">
        <w:rPr>
          <w:rFonts w:eastAsia="Times New Roman" w:cstheme="minorHAnsi"/>
          <w:color w:val="000000" w:themeColor="text1"/>
          <w:szCs w:val="24"/>
        </w:rPr>
        <w:t xml:space="preserve">(revidert 02.06.25). Gjennomført risiko- og sårbarhetsanalyse er retningsgivende for utvelgelse av tema for tilsynet og tilsynsobjekt. Barnehagemyndighet kan i tillegg gjennomføre hendelsesbasert tilsyn. </w:t>
      </w:r>
    </w:p>
    <w:p w14:paraId="361E85A3" w14:textId="77777777" w:rsidR="00A41013" w:rsidRPr="00A41013" w:rsidRDefault="00A41013" w:rsidP="00A41013">
      <w:pPr>
        <w:shd w:val="clear" w:color="auto" w:fill="FFFFFF"/>
        <w:spacing w:line="240" w:lineRule="auto"/>
        <w:rPr>
          <w:rFonts w:eastAsia="Times New Roman" w:cstheme="minorHAnsi"/>
          <w:color w:val="000000" w:themeColor="text1"/>
          <w:szCs w:val="24"/>
        </w:rPr>
      </w:pPr>
      <w:r w:rsidRPr="00A41013">
        <w:rPr>
          <w:rFonts w:eastAsia="Times New Roman" w:cstheme="minorHAnsi"/>
          <w:color w:val="000000" w:themeColor="text1"/>
          <w:szCs w:val="24"/>
        </w:rPr>
        <w:t>I noen tilfeller vil forhold i barnehagen ha et forbedringspotensial. I slike tilfeller vil barnehagemyndigheten gi merknad. Merknad er en skriftlig veiledning på en praksis som ikke er brudd på regelverket, men kan føre til brudd om det blir stående urettet over tid.</w:t>
      </w:r>
    </w:p>
    <w:p w14:paraId="4BF99F79" w14:textId="2978714D" w:rsidR="00A41013" w:rsidRPr="00A41013" w:rsidRDefault="00A41013" w:rsidP="00A41013">
      <w:pPr>
        <w:shd w:val="clear" w:color="auto" w:fill="FFFFFF"/>
        <w:spacing w:line="240" w:lineRule="auto"/>
        <w:rPr>
          <w:rFonts w:eastAsia="Times New Roman" w:cstheme="minorHAnsi"/>
          <w:color w:val="000000" w:themeColor="text1"/>
          <w:szCs w:val="24"/>
        </w:rPr>
      </w:pPr>
      <w:r w:rsidRPr="00A41013">
        <w:rPr>
          <w:rFonts w:eastAsia="Times New Roman" w:cstheme="minorHAnsi"/>
          <w:color w:val="000000" w:themeColor="text1"/>
          <w:szCs w:val="24"/>
        </w:rPr>
        <w:t>I 2025 har barnehagemyndighet mottatt to klager/henvendelser</w:t>
      </w:r>
      <w:r w:rsidR="006F2E84">
        <w:rPr>
          <w:rFonts w:eastAsia="Times New Roman" w:cstheme="minorHAnsi"/>
          <w:color w:val="000000" w:themeColor="text1"/>
          <w:szCs w:val="24"/>
        </w:rPr>
        <w:t xml:space="preserve"> fra brukere</w:t>
      </w:r>
      <w:r w:rsidRPr="00A41013">
        <w:rPr>
          <w:rFonts w:eastAsia="Times New Roman" w:cstheme="minorHAnsi"/>
          <w:color w:val="000000" w:themeColor="text1"/>
          <w:szCs w:val="24"/>
        </w:rPr>
        <w:t xml:space="preserve">. Etter vurdering valgte barnehagemyndighet å benytte veiledning av barnehageeier som virkemiddel i begge tilfeller. </w:t>
      </w:r>
    </w:p>
    <w:p w14:paraId="4267B5F4" w14:textId="24024087" w:rsidR="00A41013" w:rsidRPr="005F59F5" w:rsidRDefault="005F59F5" w:rsidP="005F59F5">
      <w:pPr>
        <w:shd w:val="clear" w:color="auto" w:fill="FFFFFF"/>
        <w:spacing w:after="0" w:line="240" w:lineRule="auto"/>
        <w:rPr>
          <w:rFonts w:eastAsia="Times New Roman" w:cs="Calibri"/>
          <w:i/>
          <w:iCs/>
          <w:szCs w:val="24"/>
        </w:rPr>
      </w:pPr>
      <w:r w:rsidRPr="005F59F5">
        <w:rPr>
          <w:rFonts w:eastAsia="Times New Roman" w:cs="Calibri"/>
          <w:i/>
          <w:iCs/>
          <w:szCs w:val="24"/>
        </w:rPr>
        <w:t>Tilsyn i 2025</w:t>
      </w:r>
    </w:p>
    <w:tbl>
      <w:tblPr>
        <w:tblStyle w:val="Tabellrutenett"/>
        <w:tblW w:w="9067" w:type="dxa"/>
        <w:tblLook w:val="04A0" w:firstRow="1" w:lastRow="0" w:firstColumn="1" w:lastColumn="0" w:noHBand="0" w:noVBand="1"/>
      </w:tblPr>
      <w:tblGrid>
        <w:gridCol w:w="1729"/>
        <w:gridCol w:w="779"/>
        <w:gridCol w:w="3607"/>
        <w:gridCol w:w="987"/>
        <w:gridCol w:w="1965"/>
      </w:tblGrid>
      <w:tr w:rsidR="00A41013" w:rsidRPr="00A41013" w14:paraId="6768B7CF" w14:textId="77777777" w:rsidTr="007019D4">
        <w:tc>
          <w:tcPr>
            <w:tcW w:w="1704" w:type="dxa"/>
            <w:shd w:val="clear" w:color="auto" w:fill="B4C6E7" w:themeFill="accent1" w:themeFillTint="66"/>
          </w:tcPr>
          <w:p w14:paraId="1FBC390B" w14:textId="77777777" w:rsidR="00A41013" w:rsidRPr="00A41013" w:rsidRDefault="00A41013" w:rsidP="005F59F5">
            <w:pPr>
              <w:rPr>
                <w:rFonts w:eastAsia="Calibri" w:cs="Arial"/>
                <w:szCs w:val="24"/>
              </w:rPr>
            </w:pPr>
            <w:r w:rsidRPr="00A41013">
              <w:rPr>
                <w:rFonts w:eastAsia="Calibri" w:cs="Arial"/>
                <w:szCs w:val="24"/>
              </w:rPr>
              <w:t>Type tilsyn</w:t>
            </w:r>
          </w:p>
        </w:tc>
        <w:tc>
          <w:tcPr>
            <w:tcW w:w="739" w:type="dxa"/>
            <w:shd w:val="clear" w:color="auto" w:fill="B4C6E7" w:themeFill="accent1" w:themeFillTint="66"/>
          </w:tcPr>
          <w:p w14:paraId="12E527F3" w14:textId="77777777" w:rsidR="00A41013" w:rsidRPr="00A41013" w:rsidRDefault="00A41013" w:rsidP="005F59F5">
            <w:pPr>
              <w:rPr>
                <w:rFonts w:eastAsia="Calibri" w:cs="Arial"/>
                <w:szCs w:val="24"/>
              </w:rPr>
            </w:pPr>
            <w:r w:rsidRPr="00A41013">
              <w:rPr>
                <w:rFonts w:eastAsia="Calibri" w:cs="Arial"/>
                <w:szCs w:val="24"/>
              </w:rPr>
              <w:t>Antall tilsyn</w:t>
            </w:r>
          </w:p>
        </w:tc>
        <w:tc>
          <w:tcPr>
            <w:tcW w:w="3648" w:type="dxa"/>
            <w:shd w:val="clear" w:color="auto" w:fill="B4C6E7" w:themeFill="accent1" w:themeFillTint="66"/>
          </w:tcPr>
          <w:p w14:paraId="7C3A5DA8" w14:textId="77777777" w:rsidR="00A41013" w:rsidRPr="00A41013" w:rsidRDefault="00A41013" w:rsidP="005F59F5">
            <w:pPr>
              <w:rPr>
                <w:rFonts w:eastAsia="Calibri" w:cs="Arial"/>
                <w:szCs w:val="24"/>
              </w:rPr>
            </w:pPr>
            <w:r w:rsidRPr="00A41013">
              <w:rPr>
                <w:rFonts w:eastAsia="Calibri" w:cs="Arial"/>
                <w:szCs w:val="24"/>
              </w:rPr>
              <w:t>Lovparagraf og tema</w:t>
            </w:r>
          </w:p>
        </w:tc>
        <w:tc>
          <w:tcPr>
            <w:tcW w:w="992" w:type="dxa"/>
            <w:shd w:val="clear" w:color="auto" w:fill="B4C6E7" w:themeFill="accent1" w:themeFillTint="66"/>
          </w:tcPr>
          <w:p w14:paraId="6627E1B4" w14:textId="77777777" w:rsidR="00A41013" w:rsidRPr="00A41013" w:rsidRDefault="00A41013" w:rsidP="005F59F5">
            <w:pPr>
              <w:rPr>
                <w:rFonts w:eastAsia="Calibri" w:cs="Arial"/>
                <w:szCs w:val="24"/>
              </w:rPr>
            </w:pPr>
            <w:r w:rsidRPr="00A41013">
              <w:rPr>
                <w:rFonts w:eastAsia="Calibri" w:cs="Arial"/>
                <w:szCs w:val="24"/>
              </w:rPr>
              <w:t>Avvik</w:t>
            </w:r>
          </w:p>
        </w:tc>
        <w:tc>
          <w:tcPr>
            <w:tcW w:w="1984" w:type="dxa"/>
            <w:shd w:val="clear" w:color="auto" w:fill="B4C6E7" w:themeFill="accent1" w:themeFillTint="66"/>
          </w:tcPr>
          <w:p w14:paraId="230A90FB" w14:textId="77777777" w:rsidR="00A41013" w:rsidRPr="00A41013" w:rsidRDefault="00A41013" w:rsidP="005F59F5">
            <w:pPr>
              <w:rPr>
                <w:rFonts w:eastAsia="Calibri" w:cs="Arial"/>
                <w:szCs w:val="24"/>
              </w:rPr>
            </w:pPr>
            <w:r w:rsidRPr="00A41013">
              <w:rPr>
                <w:rFonts w:eastAsia="Calibri" w:cs="Arial"/>
                <w:szCs w:val="24"/>
              </w:rPr>
              <w:t>Merknad</w:t>
            </w:r>
          </w:p>
        </w:tc>
      </w:tr>
      <w:tr w:rsidR="00A41013" w:rsidRPr="00A41013" w14:paraId="1E853BA9" w14:textId="77777777" w:rsidTr="00244337">
        <w:tc>
          <w:tcPr>
            <w:tcW w:w="1704" w:type="dxa"/>
          </w:tcPr>
          <w:p w14:paraId="37607D1B" w14:textId="77777777" w:rsidR="00A41013" w:rsidRPr="00A41013" w:rsidRDefault="00A41013" w:rsidP="00244337">
            <w:pPr>
              <w:rPr>
                <w:rFonts w:eastAsia="Calibri" w:cs="Arial"/>
                <w:szCs w:val="24"/>
              </w:rPr>
            </w:pPr>
            <w:r w:rsidRPr="00A41013">
              <w:rPr>
                <w:rFonts w:eastAsia="Calibri" w:cs="Arial"/>
                <w:szCs w:val="24"/>
              </w:rPr>
              <w:t>Stedlig</w:t>
            </w:r>
          </w:p>
        </w:tc>
        <w:tc>
          <w:tcPr>
            <w:tcW w:w="739" w:type="dxa"/>
          </w:tcPr>
          <w:p w14:paraId="0BAC46C9" w14:textId="77777777" w:rsidR="00A41013" w:rsidRPr="00A41013" w:rsidRDefault="00A41013" w:rsidP="00244337">
            <w:pPr>
              <w:rPr>
                <w:rFonts w:eastAsia="Calibri" w:cs="Arial"/>
                <w:szCs w:val="24"/>
              </w:rPr>
            </w:pPr>
            <w:r w:rsidRPr="00A41013">
              <w:rPr>
                <w:rFonts w:eastAsia="Calibri" w:cs="Arial"/>
                <w:szCs w:val="24"/>
              </w:rPr>
              <w:t>1</w:t>
            </w:r>
          </w:p>
        </w:tc>
        <w:tc>
          <w:tcPr>
            <w:tcW w:w="3648" w:type="dxa"/>
          </w:tcPr>
          <w:p w14:paraId="6B24358E" w14:textId="77777777" w:rsidR="00A41013" w:rsidRPr="00A41013" w:rsidRDefault="00A41013" w:rsidP="00244337">
            <w:pPr>
              <w:rPr>
                <w:rFonts w:eastAsia="Calibri" w:cs="Arial"/>
                <w:szCs w:val="24"/>
              </w:rPr>
            </w:pPr>
            <w:r w:rsidRPr="00A41013">
              <w:rPr>
                <w:rFonts w:eastAsia="Calibri" w:cs="Arial"/>
                <w:szCs w:val="24"/>
              </w:rPr>
              <w:t>§ 2</w:t>
            </w:r>
            <w:r w:rsidRPr="00A41013">
              <w:rPr>
                <w:rFonts w:eastAsia="Times New Roman" w:cs="Times New Roman"/>
                <w:color w:val="005E00"/>
                <w:szCs w:val="24"/>
              </w:rPr>
              <w:t xml:space="preserve"> </w:t>
            </w:r>
            <w:r w:rsidRPr="00A41013">
              <w:rPr>
                <w:rFonts w:eastAsia="Calibri" w:cs="Arial"/>
                <w:szCs w:val="24"/>
              </w:rPr>
              <w:t>barnehagens innhold første ledd; barnehagen skal være en pedagogisk virksomhet, og barnehageloven § 2a: barnehagen skal samarbeide med skolen om overgang fra barnehage til skole og skolefritidsordning.</w:t>
            </w:r>
          </w:p>
          <w:p w14:paraId="67276CB0" w14:textId="77777777" w:rsidR="00A41013" w:rsidRPr="00A41013" w:rsidRDefault="00A41013" w:rsidP="00244337">
            <w:pPr>
              <w:rPr>
                <w:rFonts w:eastAsia="Calibri" w:cs="Arial"/>
                <w:szCs w:val="24"/>
              </w:rPr>
            </w:pPr>
          </w:p>
        </w:tc>
        <w:tc>
          <w:tcPr>
            <w:tcW w:w="992" w:type="dxa"/>
          </w:tcPr>
          <w:p w14:paraId="6E818F8D" w14:textId="77777777" w:rsidR="00A41013" w:rsidRPr="00A41013" w:rsidRDefault="00A41013" w:rsidP="00244337">
            <w:pPr>
              <w:rPr>
                <w:rFonts w:eastAsia="Calibri" w:cs="Arial"/>
                <w:szCs w:val="24"/>
              </w:rPr>
            </w:pPr>
            <w:r w:rsidRPr="00A41013">
              <w:rPr>
                <w:rFonts w:eastAsia="Calibri" w:cs="Arial"/>
                <w:szCs w:val="24"/>
              </w:rPr>
              <w:t>ingen</w:t>
            </w:r>
          </w:p>
        </w:tc>
        <w:tc>
          <w:tcPr>
            <w:tcW w:w="1984" w:type="dxa"/>
          </w:tcPr>
          <w:p w14:paraId="3A9AFFBD" w14:textId="77777777" w:rsidR="00C07114" w:rsidRDefault="00A41013" w:rsidP="00244337">
            <w:pPr>
              <w:rPr>
                <w:rFonts w:eastAsia="Calibri" w:cs="Arial"/>
                <w:szCs w:val="24"/>
              </w:rPr>
            </w:pPr>
            <w:r w:rsidRPr="00A41013">
              <w:rPr>
                <w:rFonts w:eastAsia="Calibri" w:cs="Arial"/>
                <w:szCs w:val="24"/>
              </w:rPr>
              <w:t xml:space="preserve">2 merknader på </w:t>
            </w:r>
          </w:p>
          <w:p w14:paraId="7B6CF879" w14:textId="4B168938" w:rsidR="00A41013" w:rsidRPr="00A41013" w:rsidRDefault="00A41013" w:rsidP="00244337">
            <w:pPr>
              <w:rPr>
                <w:rFonts w:eastAsia="Calibri" w:cs="Arial"/>
                <w:szCs w:val="24"/>
              </w:rPr>
            </w:pPr>
            <w:r w:rsidRPr="00A41013">
              <w:rPr>
                <w:rFonts w:eastAsia="Calibri" w:cs="Arial"/>
                <w:szCs w:val="24"/>
              </w:rPr>
              <w:t>§ 2 første ledd</w:t>
            </w:r>
          </w:p>
        </w:tc>
      </w:tr>
      <w:tr w:rsidR="00A41013" w:rsidRPr="00A41013" w14:paraId="062CDB68" w14:textId="77777777" w:rsidTr="00244337">
        <w:tc>
          <w:tcPr>
            <w:tcW w:w="1704" w:type="dxa"/>
          </w:tcPr>
          <w:p w14:paraId="784E860D" w14:textId="77777777" w:rsidR="00A41013" w:rsidRPr="00A41013" w:rsidRDefault="00A41013" w:rsidP="00244337">
            <w:pPr>
              <w:rPr>
                <w:rFonts w:eastAsia="Calibri" w:cs="Arial"/>
                <w:szCs w:val="24"/>
              </w:rPr>
            </w:pPr>
            <w:r w:rsidRPr="00A41013">
              <w:rPr>
                <w:rFonts w:eastAsia="Calibri" w:cs="Arial"/>
                <w:szCs w:val="24"/>
              </w:rPr>
              <w:t>Dokument</w:t>
            </w:r>
          </w:p>
        </w:tc>
        <w:tc>
          <w:tcPr>
            <w:tcW w:w="739" w:type="dxa"/>
          </w:tcPr>
          <w:p w14:paraId="7779A1BF" w14:textId="77777777" w:rsidR="00A41013" w:rsidRPr="00A41013" w:rsidRDefault="00A41013" w:rsidP="00244337">
            <w:pPr>
              <w:rPr>
                <w:rFonts w:eastAsia="Calibri" w:cs="Arial"/>
                <w:szCs w:val="24"/>
              </w:rPr>
            </w:pPr>
            <w:r w:rsidRPr="00A41013">
              <w:rPr>
                <w:rFonts w:eastAsia="Calibri" w:cs="Arial"/>
                <w:szCs w:val="24"/>
              </w:rPr>
              <w:t>2</w:t>
            </w:r>
          </w:p>
        </w:tc>
        <w:tc>
          <w:tcPr>
            <w:tcW w:w="3648" w:type="dxa"/>
          </w:tcPr>
          <w:p w14:paraId="103F1480" w14:textId="77777777" w:rsidR="00A41013" w:rsidRPr="00A41013" w:rsidRDefault="00A41013" w:rsidP="00244337">
            <w:pPr>
              <w:rPr>
                <w:rFonts w:eastAsia="Calibri" w:cs="Arial"/>
                <w:szCs w:val="24"/>
              </w:rPr>
            </w:pPr>
            <w:r w:rsidRPr="00A41013">
              <w:rPr>
                <w:rFonts w:eastAsia="Calibri" w:cs="Arial"/>
                <w:szCs w:val="24"/>
              </w:rPr>
              <w:t>§ 2</w:t>
            </w:r>
            <w:r w:rsidRPr="00A41013">
              <w:rPr>
                <w:rFonts w:eastAsia="Times New Roman" w:cs="Times New Roman"/>
                <w:color w:val="005E00"/>
                <w:szCs w:val="24"/>
              </w:rPr>
              <w:t xml:space="preserve"> </w:t>
            </w:r>
            <w:r w:rsidRPr="00A41013">
              <w:rPr>
                <w:rFonts w:eastAsia="Calibri" w:cs="Arial"/>
                <w:szCs w:val="24"/>
              </w:rPr>
              <w:t>barnehagens innhold første ledd; barnehagen skal være en pedagogisk virksomhet, og barnehageloven § 2a: barnehagen skal samarbeide med skolen om overgang fra barnehage til skole og skolefritidsordning.</w:t>
            </w:r>
          </w:p>
          <w:p w14:paraId="5F022C91" w14:textId="77777777" w:rsidR="00A41013" w:rsidRPr="00A41013" w:rsidRDefault="00A41013" w:rsidP="00244337">
            <w:pPr>
              <w:rPr>
                <w:rFonts w:eastAsia="Calibri" w:cs="Arial"/>
                <w:szCs w:val="24"/>
              </w:rPr>
            </w:pPr>
          </w:p>
        </w:tc>
        <w:tc>
          <w:tcPr>
            <w:tcW w:w="992" w:type="dxa"/>
          </w:tcPr>
          <w:p w14:paraId="7174AE1C" w14:textId="77777777" w:rsidR="00A41013" w:rsidRPr="00A41013" w:rsidRDefault="00A41013" w:rsidP="00244337">
            <w:pPr>
              <w:rPr>
                <w:rFonts w:eastAsia="Calibri" w:cs="Arial"/>
                <w:szCs w:val="24"/>
              </w:rPr>
            </w:pPr>
            <w:r w:rsidRPr="00A41013">
              <w:rPr>
                <w:rFonts w:eastAsia="Calibri" w:cs="Arial"/>
                <w:szCs w:val="24"/>
              </w:rPr>
              <w:t>ingen</w:t>
            </w:r>
          </w:p>
        </w:tc>
        <w:tc>
          <w:tcPr>
            <w:tcW w:w="1984" w:type="dxa"/>
          </w:tcPr>
          <w:p w14:paraId="2448568B" w14:textId="77777777" w:rsidR="00A41013" w:rsidRPr="00A41013" w:rsidRDefault="00A41013" w:rsidP="00244337">
            <w:pPr>
              <w:rPr>
                <w:rFonts w:eastAsia="Calibri" w:cs="Arial"/>
                <w:szCs w:val="24"/>
              </w:rPr>
            </w:pPr>
            <w:r w:rsidRPr="00A41013">
              <w:rPr>
                <w:rFonts w:eastAsia="Calibri" w:cs="Arial"/>
                <w:szCs w:val="24"/>
              </w:rPr>
              <w:t>ingen</w:t>
            </w:r>
          </w:p>
        </w:tc>
      </w:tr>
      <w:tr w:rsidR="00A41013" w:rsidRPr="00A41013" w14:paraId="246F793C" w14:textId="77777777" w:rsidTr="00244337">
        <w:tc>
          <w:tcPr>
            <w:tcW w:w="1704" w:type="dxa"/>
          </w:tcPr>
          <w:p w14:paraId="01E9CE25" w14:textId="77777777" w:rsidR="00A41013" w:rsidRPr="00A41013" w:rsidRDefault="00A41013" w:rsidP="00244337">
            <w:pPr>
              <w:rPr>
                <w:rFonts w:eastAsia="Calibri" w:cs="Arial"/>
                <w:szCs w:val="24"/>
              </w:rPr>
            </w:pPr>
            <w:r w:rsidRPr="00A41013">
              <w:rPr>
                <w:rFonts w:eastAsia="Calibri" w:cs="Arial"/>
                <w:szCs w:val="24"/>
              </w:rPr>
              <w:t>Hendelsesbasert</w:t>
            </w:r>
          </w:p>
        </w:tc>
        <w:tc>
          <w:tcPr>
            <w:tcW w:w="739" w:type="dxa"/>
          </w:tcPr>
          <w:p w14:paraId="01961F1D" w14:textId="77777777" w:rsidR="00A41013" w:rsidRPr="00A41013" w:rsidRDefault="00A41013" w:rsidP="00244337">
            <w:pPr>
              <w:rPr>
                <w:rFonts w:eastAsia="Calibri" w:cs="Arial"/>
                <w:szCs w:val="24"/>
              </w:rPr>
            </w:pPr>
            <w:r w:rsidRPr="00A41013">
              <w:rPr>
                <w:rFonts w:eastAsia="Calibri" w:cs="Arial"/>
                <w:szCs w:val="24"/>
              </w:rPr>
              <w:t>ingen</w:t>
            </w:r>
          </w:p>
        </w:tc>
        <w:tc>
          <w:tcPr>
            <w:tcW w:w="3648" w:type="dxa"/>
          </w:tcPr>
          <w:p w14:paraId="77343B74" w14:textId="77777777" w:rsidR="00A41013" w:rsidRPr="00A41013" w:rsidRDefault="00A41013" w:rsidP="00244337">
            <w:pPr>
              <w:rPr>
                <w:rFonts w:eastAsia="Calibri" w:cs="Arial"/>
                <w:szCs w:val="24"/>
              </w:rPr>
            </w:pPr>
          </w:p>
        </w:tc>
        <w:tc>
          <w:tcPr>
            <w:tcW w:w="992" w:type="dxa"/>
          </w:tcPr>
          <w:p w14:paraId="29D9D084" w14:textId="77777777" w:rsidR="00A41013" w:rsidRPr="00A41013" w:rsidRDefault="00A41013" w:rsidP="00244337">
            <w:pPr>
              <w:rPr>
                <w:rFonts w:eastAsia="Calibri" w:cs="Arial"/>
                <w:szCs w:val="24"/>
              </w:rPr>
            </w:pPr>
          </w:p>
        </w:tc>
        <w:tc>
          <w:tcPr>
            <w:tcW w:w="1984" w:type="dxa"/>
          </w:tcPr>
          <w:p w14:paraId="242116AC" w14:textId="77777777" w:rsidR="00A41013" w:rsidRPr="00A41013" w:rsidRDefault="00A41013" w:rsidP="00244337">
            <w:pPr>
              <w:rPr>
                <w:rFonts w:eastAsia="Calibri" w:cs="Arial"/>
                <w:szCs w:val="24"/>
              </w:rPr>
            </w:pPr>
          </w:p>
        </w:tc>
      </w:tr>
    </w:tbl>
    <w:p w14:paraId="06692999" w14:textId="77777777" w:rsidR="00C11B03" w:rsidRDefault="00C11B03" w:rsidP="00A41013">
      <w:pPr>
        <w:spacing w:line="240" w:lineRule="auto"/>
        <w:rPr>
          <w:rFonts w:eastAsia="Times New Roman" w:cstheme="minorHAnsi"/>
          <w:color w:val="000000" w:themeColor="text1"/>
          <w:szCs w:val="24"/>
        </w:rPr>
      </w:pPr>
    </w:p>
    <w:p w14:paraId="638AC7D7" w14:textId="629805CD" w:rsidR="00A41013" w:rsidRPr="00A41013" w:rsidRDefault="00A41013" w:rsidP="00A41013">
      <w:pPr>
        <w:spacing w:line="240" w:lineRule="auto"/>
        <w:rPr>
          <w:rFonts w:eastAsia="Times New Roman" w:cstheme="minorHAnsi"/>
          <w:color w:val="000000" w:themeColor="text1"/>
          <w:szCs w:val="24"/>
        </w:rPr>
      </w:pPr>
      <w:r w:rsidRPr="00A41013">
        <w:rPr>
          <w:rFonts w:eastAsia="Times New Roman" w:cstheme="minorHAnsi"/>
          <w:color w:val="000000" w:themeColor="text1"/>
          <w:szCs w:val="24"/>
        </w:rPr>
        <w:t xml:space="preserve">Barnehagemyndighet deltar jevnlig på møter med barnehageeier og styrere i barnehagene. Barnehagemyndighet har en del av møtet hvor bl.a. regelverksforståelse er tema. Dette sees på som veiledning fra barnehagemyndighet. </w:t>
      </w:r>
      <w:r w:rsidR="008B6D33" w:rsidRPr="00A41013">
        <w:rPr>
          <w:rFonts w:eastAsia="Times New Roman" w:cstheme="minorHAnsi"/>
          <w:color w:val="000000" w:themeColor="text1"/>
          <w:szCs w:val="24"/>
        </w:rPr>
        <w:t>Veiledning fra barnehagemyndighet er veiledning på regelverk og veiledning på barnehagefaglige temaer.</w:t>
      </w:r>
    </w:p>
    <w:p w14:paraId="5E216329" w14:textId="77777777" w:rsidR="00A41013" w:rsidRPr="00A41013" w:rsidRDefault="00A41013" w:rsidP="00A41013">
      <w:pPr>
        <w:spacing w:line="240" w:lineRule="auto"/>
        <w:rPr>
          <w:rFonts w:eastAsia="Times New Roman" w:cstheme="minorHAnsi"/>
          <w:color w:val="000000" w:themeColor="text1"/>
          <w:szCs w:val="24"/>
        </w:rPr>
      </w:pPr>
      <w:r w:rsidRPr="00A41013">
        <w:rPr>
          <w:rFonts w:eastAsia="Times New Roman" w:cstheme="minorHAnsi"/>
          <w:color w:val="000000" w:themeColor="text1"/>
          <w:szCs w:val="24"/>
        </w:rPr>
        <w:t>Barnehagemyndighet har i 2025 veiledet barnehageeier og avdelingsledere/styrer på følgende lovparagrafer:</w:t>
      </w:r>
    </w:p>
    <w:p w14:paraId="41E616DA" w14:textId="77777777" w:rsidR="00A41013" w:rsidRPr="00A41013" w:rsidRDefault="00A41013" w:rsidP="00A41013">
      <w:pPr>
        <w:numPr>
          <w:ilvl w:val="0"/>
          <w:numId w:val="3"/>
        </w:numPr>
        <w:spacing w:line="240" w:lineRule="auto"/>
        <w:contextualSpacing/>
        <w:rPr>
          <w:rFonts w:eastAsia="Times New Roman" w:cstheme="minorHAnsi"/>
          <w:color w:val="000000" w:themeColor="text1"/>
          <w:szCs w:val="24"/>
        </w:rPr>
      </w:pPr>
      <w:r w:rsidRPr="00A41013">
        <w:rPr>
          <w:rFonts w:eastAsia="Times New Roman" w:cstheme="minorHAnsi"/>
          <w:color w:val="000000" w:themeColor="text1"/>
          <w:szCs w:val="24"/>
        </w:rPr>
        <w:t>§ 2 Barnehagens innhold, årsplan</w:t>
      </w:r>
    </w:p>
    <w:p w14:paraId="330785CF" w14:textId="77777777" w:rsidR="00A41013" w:rsidRPr="00A41013" w:rsidRDefault="00A41013" w:rsidP="00A41013">
      <w:pPr>
        <w:numPr>
          <w:ilvl w:val="0"/>
          <w:numId w:val="3"/>
        </w:numPr>
        <w:spacing w:line="240" w:lineRule="auto"/>
        <w:contextualSpacing/>
        <w:rPr>
          <w:rFonts w:eastAsia="Times New Roman" w:cstheme="minorHAnsi"/>
          <w:color w:val="000000" w:themeColor="text1"/>
          <w:szCs w:val="24"/>
        </w:rPr>
      </w:pPr>
      <w:r w:rsidRPr="00A41013">
        <w:rPr>
          <w:rFonts w:eastAsia="Times New Roman" w:cstheme="minorHAnsi"/>
          <w:color w:val="000000" w:themeColor="text1"/>
          <w:szCs w:val="24"/>
        </w:rPr>
        <w:t>Kap. IV barnehagemyndighetens oppgaver mv.</w:t>
      </w:r>
    </w:p>
    <w:p w14:paraId="42A51D28" w14:textId="77777777" w:rsidR="00A41013" w:rsidRPr="00A41013" w:rsidRDefault="00A41013" w:rsidP="00A41013">
      <w:pPr>
        <w:numPr>
          <w:ilvl w:val="0"/>
          <w:numId w:val="3"/>
        </w:numPr>
        <w:contextualSpacing/>
        <w:rPr>
          <w:rFonts w:eastAsia="Times New Roman" w:cstheme="minorHAnsi"/>
          <w:color w:val="000000" w:themeColor="text1"/>
          <w:szCs w:val="24"/>
        </w:rPr>
      </w:pPr>
      <w:r w:rsidRPr="00A41013">
        <w:rPr>
          <w:rFonts w:eastAsia="Times New Roman" w:cstheme="minorHAnsi"/>
          <w:color w:val="000000" w:themeColor="text1"/>
          <w:szCs w:val="24"/>
        </w:rPr>
        <w:lastRenderedPageBreak/>
        <w:t xml:space="preserve">§ 26 grunnbemanning, Veileder om tilstrekkelig bemanning </w:t>
      </w:r>
    </w:p>
    <w:p w14:paraId="535C61E5" w14:textId="77777777" w:rsidR="00A41013" w:rsidRPr="00A41013" w:rsidRDefault="00A41013" w:rsidP="00A41013">
      <w:pPr>
        <w:numPr>
          <w:ilvl w:val="0"/>
          <w:numId w:val="3"/>
        </w:numPr>
        <w:spacing w:line="240" w:lineRule="auto"/>
        <w:contextualSpacing/>
        <w:rPr>
          <w:rFonts w:eastAsia="Times New Roman" w:cstheme="minorHAnsi"/>
          <w:color w:val="000000" w:themeColor="text1"/>
          <w:szCs w:val="24"/>
        </w:rPr>
      </w:pPr>
      <w:r w:rsidRPr="00A41013">
        <w:rPr>
          <w:rFonts w:eastAsia="Times New Roman" w:cstheme="minorHAnsi"/>
          <w:color w:val="000000" w:themeColor="text1"/>
          <w:szCs w:val="24"/>
        </w:rPr>
        <w:t>§ 30 politiattest</w:t>
      </w:r>
    </w:p>
    <w:p w14:paraId="1A246A48" w14:textId="77777777" w:rsidR="00A41013" w:rsidRPr="00A41013" w:rsidRDefault="00A41013" w:rsidP="00A41013">
      <w:pPr>
        <w:numPr>
          <w:ilvl w:val="0"/>
          <w:numId w:val="3"/>
        </w:numPr>
        <w:spacing w:line="240" w:lineRule="auto"/>
        <w:contextualSpacing/>
        <w:rPr>
          <w:rFonts w:eastAsia="Times New Roman" w:cstheme="minorHAnsi"/>
          <w:color w:val="000000" w:themeColor="text1"/>
          <w:szCs w:val="24"/>
        </w:rPr>
      </w:pPr>
      <w:r w:rsidRPr="00A41013">
        <w:rPr>
          <w:rFonts w:eastAsia="Times New Roman" w:cstheme="minorHAnsi"/>
          <w:color w:val="000000" w:themeColor="text1"/>
          <w:szCs w:val="24"/>
        </w:rPr>
        <w:t>§ 31 spesialpedagogisk hjelp</w:t>
      </w:r>
    </w:p>
    <w:p w14:paraId="020E08B4" w14:textId="77777777" w:rsidR="00A41013" w:rsidRPr="00A41013" w:rsidRDefault="00A41013" w:rsidP="00A41013">
      <w:pPr>
        <w:numPr>
          <w:ilvl w:val="0"/>
          <w:numId w:val="3"/>
        </w:numPr>
        <w:spacing w:line="240" w:lineRule="auto"/>
        <w:contextualSpacing/>
        <w:rPr>
          <w:rFonts w:eastAsia="Times New Roman" w:cstheme="minorHAnsi"/>
          <w:color w:val="000000" w:themeColor="text1"/>
          <w:szCs w:val="24"/>
        </w:rPr>
      </w:pPr>
      <w:r w:rsidRPr="00A41013">
        <w:rPr>
          <w:rFonts w:eastAsia="Times New Roman" w:cstheme="minorHAnsi"/>
          <w:color w:val="000000" w:themeColor="text1"/>
          <w:szCs w:val="24"/>
        </w:rPr>
        <w:t>§ 37 barn med nedsatt funksjonsevne</w:t>
      </w:r>
    </w:p>
    <w:p w14:paraId="6F708BDF" w14:textId="77777777" w:rsidR="00A41013" w:rsidRPr="00A41013" w:rsidRDefault="00A41013" w:rsidP="00A41013">
      <w:pPr>
        <w:numPr>
          <w:ilvl w:val="0"/>
          <w:numId w:val="3"/>
        </w:numPr>
        <w:spacing w:line="240" w:lineRule="auto"/>
        <w:contextualSpacing/>
        <w:rPr>
          <w:rFonts w:eastAsia="Calibri" w:cstheme="minorHAnsi"/>
          <w:color w:val="000000" w:themeColor="text1"/>
          <w:szCs w:val="24"/>
        </w:rPr>
      </w:pPr>
      <w:r w:rsidRPr="00A41013">
        <w:rPr>
          <w:rFonts w:eastAsia="Calibri" w:cstheme="minorHAnsi"/>
          <w:color w:val="000000" w:themeColor="text1"/>
          <w:szCs w:val="24"/>
        </w:rPr>
        <w:t xml:space="preserve">§§ 41-43 psykososialt barnehagemiljø </w:t>
      </w:r>
    </w:p>
    <w:p w14:paraId="4BB2E9D7" w14:textId="77777777" w:rsidR="00A41013" w:rsidRPr="00A41013" w:rsidRDefault="00A41013" w:rsidP="00A41013">
      <w:pPr>
        <w:numPr>
          <w:ilvl w:val="0"/>
          <w:numId w:val="3"/>
        </w:numPr>
        <w:spacing w:line="240" w:lineRule="auto"/>
        <w:contextualSpacing/>
        <w:rPr>
          <w:rFonts w:eastAsia="Times New Roman" w:cstheme="minorHAnsi"/>
          <w:color w:val="000000" w:themeColor="text1"/>
          <w:szCs w:val="24"/>
        </w:rPr>
      </w:pPr>
      <w:r w:rsidRPr="00A41013">
        <w:rPr>
          <w:rFonts w:eastAsia="Times New Roman" w:cstheme="minorHAnsi"/>
          <w:color w:val="000000" w:themeColor="text1"/>
          <w:szCs w:val="24"/>
        </w:rPr>
        <w:t>Forskrift om pedagogisk bemanning og dispensasjon i barnehager</w:t>
      </w:r>
    </w:p>
    <w:p w14:paraId="29C1C961" w14:textId="77777777" w:rsidR="00A41013" w:rsidRPr="00A41013" w:rsidRDefault="00A41013" w:rsidP="00A41013">
      <w:pPr>
        <w:spacing w:line="240" w:lineRule="auto"/>
        <w:ind w:left="720"/>
        <w:contextualSpacing/>
        <w:rPr>
          <w:rFonts w:eastAsia="Times New Roman" w:cstheme="minorHAnsi"/>
          <w:color w:val="000000" w:themeColor="text1"/>
          <w:szCs w:val="24"/>
        </w:rPr>
      </w:pPr>
    </w:p>
    <w:p w14:paraId="0A5753C6" w14:textId="77777777" w:rsidR="00A41013" w:rsidRPr="00A41013" w:rsidRDefault="00A41013" w:rsidP="00A41013">
      <w:pPr>
        <w:spacing w:line="240" w:lineRule="auto"/>
        <w:rPr>
          <w:rFonts w:eastAsia="Times New Roman" w:cstheme="minorHAnsi"/>
          <w:color w:val="000000" w:themeColor="text1"/>
          <w:szCs w:val="24"/>
        </w:rPr>
      </w:pPr>
      <w:r w:rsidRPr="00A41013">
        <w:rPr>
          <w:rFonts w:eastAsia="Times New Roman" w:cstheme="minorHAnsi"/>
          <w:color w:val="000000" w:themeColor="text1"/>
          <w:szCs w:val="24"/>
        </w:rPr>
        <w:t>Barnehagemyndighet har i 2025 veiledet barnehager enkeltvis på følgende lovparagrafer:</w:t>
      </w:r>
    </w:p>
    <w:p w14:paraId="53359BFC" w14:textId="77777777" w:rsidR="00A41013" w:rsidRPr="00A41013" w:rsidRDefault="00A41013" w:rsidP="00A41013">
      <w:pPr>
        <w:numPr>
          <w:ilvl w:val="0"/>
          <w:numId w:val="3"/>
        </w:numPr>
        <w:spacing w:line="240" w:lineRule="auto"/>
        <w:contextualSpacing/>
        <w:rPr>
          <w:rFonts w:eastAsia="Calibri" w:cstheme="minorHAnsi"/>
          <w:color w:val="000000" w:themeColor="text1"/>
          <w:szCs w:val="24"/>
        </w:rPr>
      </w:pPr>
      <w:r w:rsidRPr="00A41013">
        <w:rPr>
          <w:rFonts w:eastAsia="Calibri" w:cstheme="minorHAnsi"/>
          <w:color w:val="000000" w:themeColor="text1"/>
          <w:szCs w:val="24"/>
        </w:rPr>
        <w:t>§ 31 spesialpedagogisk hjelp</w:t>
      </w:r>
    </w:p>
    <w:p w14:paraId="4AADF035" w14:textId="77777777" w:rsidR="00A41013" w:rsidRPr="00A41013" w:rsidRDefault="00A41013" w:rsidP="00A41013">
      <w:pPr>
        <w:numPr>
          <w:ilvl w:val="0"/>
          <w:numId w:val="3"/>
        </w:numPr>
        <w:spacing w:line="240" w:lineRule="auto"/>
        <w:contextualSpacing/>
        <w:rPr>
          <w:rFonts w:eastAsia="Calibri" w:cstheme="minorHAnsi"/>
          <w:color w:val="000000" w:themeColor="text1"/>
          <w:szCs w:val="24"/>
        </w:rPr>
      </w:pPr>
      <w:r w:rsidRPr="00A41013">
        <w:rPr>
          <w:rFonts w:eastAsia="Calibri" w:cstheme="minorHAnsi"/>
          <w:color w:val="000000" w:themeColor="text1"/>
          <w:szCs w:val="24"/>
        </w:rPr>
        <w:t>§ 37 barn med nedsatt funksjonsevne</w:t>
      </w:r>
    </w:p>
    <w:p w14:paraId="0DE4FD0B" w14:textId="77777777" w:rsidR="00A41013" w:rsidRPr="00A41013" w:rsidRDefault="00A41013" w:rsidP="00A41013">
      <w:pPr>
        <w:rPr>
          <w:szCs w:val="24"/>
        </w:rPr>
      </w:pPr>
    </w:p>
    <w:p w14:paraId="24CC5608" w14:textId="2DAB1082" w:rsidR="00A41013" w:rsidRPr="00A41013" w:rsidRDefault="00A41013" w:rsidP="00A41013">
      <w:pPr>
        <w:pStyle w:val="Overskrift2"/>
      </w:pPr>
      <w:bookmarkStart w:id="63" w:name="_Toc230173733"/>
      <w:bookmarkStart w:id="64" w:name="_Toc734925442"/>
      <w:r>
        <w:t>8.1 Tilsyn fra statsforvalter</w:t>
      </w:r>
      <w:bookmarkEnd w:id="63"/>
      <w:bookmarkEnd w:id="64"/>
    </w:p>
    <w:p w14:paraId="4E0D2BE0" w14:textId="77777777" w:rsidR="00A41013" w:rsidRPr="00A41013" w:rsidRDefault="00A41013" w:rsidP="00A41013">
      <w:pPr>
        <w:spacing w:line="240" w:lineRule="auto"/>
        <w:rPr>
          <w:rFonts w:eastAsia="Calibri" w:cstheme="minorHAnsi"/>
          <w:color w:val="000000" w:themeColor="text1"/>
          <w:szCs w:val="24"/>
        </w:rPr>
      </w:pPr>
      <w:r w:rsidRPr="00A41013">
        <w:rPr>
          <w:rFonts w:eastAsia="Calibri" w:cstheme="minorHAnsi"/>
          <w:color w:val="000000" w:themeColor="text1"/>
          <w:szCs w:val="24"/>
        </w:rPr>
        <w:t xml:space="preserve">Bardu kommune har ikke hatt tilsyn fra Statsforvalteren i 2025. </w:t>
      </w:r>
    </w:p>
    <w:p w14:paraId="6A590857" w14:textId="77777777" w:rsidR="00A41013" w:rsidRPr="00A41013" w:rsidRDefault="00A41013" w:rsidP="00A41013">
      <w:pPr>
        <w:rPr>
          <w:szCs w:val="24"/>
        </w:rPr>
      </w:pPr>
    </w:p>
    <w:p w14:paraId="74A1D4E2" w14:textId="45C41A6C" w:rsidR="00A41013" w:rsidRPr="00A41013" w:rsidRDefault="00A41013" w:rsidP="00A41013">
      <w:pPr>
        <w:pStyle w:val="Overskrift1"/>
      </w:pPr>
      <w:bookmarkStart w:id="65" w:name="_Toc230173734"/>
      <w:bookmarkStart w:id="66" w:name="_Toc1573240177"/>
      <w:r>
        <w:t>9.0 Spesialpedagogisk hjelp, individuelt tilrettelagt barnehagetilbud, PPT mm.</w:t>
      </w:r>
      <w:bookmarkEnd w:id="65"/>
      <w:bookmarkEnd w:id="66"/>
      <w:r>
        <w:t xml:space="preserve"> </w:t>
      </w:r>
    </w:p>
    <w:p w14:paraId="7F70D5CA" w14:textId="77777777" w:rsidR="00A41013" w:rsidRPr="00A41013" w:rsidRDefault="00A41013" w:rsidP="00A41013">
      <w:pPr>
        <w:spacing w:line="240" w:lineRule="auto"/>
        <w:rPr>
          <w:rFonts w:eastAsia="Calibri" w:cstheme="minorHAnsi"/>
          <w:i/>
          <w:iCs/>
          <w:color w:val="000000" w:themeColor="text1"/>
          <w:szCs w:val="24"/>
          <w:shd w:val="clear" w:color="auto" w:fill="FFFFFF"/>
        </w:rPr>
      </w:pPr>
      <w:r w:rsidRPr="00A41013">
        <w:rPr>
          <w:rFonts w:eastAsia="Calibri" w:cstheme="minorHAnsi"/>
          <w:i/>
          <w:iCs/>
          <w:color w:val="000000" w:themeColor="text1"/>
          <w:szCs w:val="24"/>
          <w:shd w:val="clear" w:color="auto" w:fill="FFFFFF"/>
        </w:rPr>
        <w:t>Barn under opplæringspliktig alder har rett til spesialpedagogisk hjelp dersom de har særlige behov for det. Dette gjelder uavhengig av om de går i barnehage</w:t>
      </w:r>
      <w:r w:rsidRPr="00A41013">
        <w:rPr>
          <w:rFonts w:eastAsia="Calibri" w:cstheme="minorHAnsi"/>
          <w:i/>
          <w:iCs/>
          <w:color w:val="000000" w:themeColor="text1"/>
          <w:szCs w:val="24"/>
          <w:shd w:val="clear" w:color="auto" w:fill="FFFFFF"/>
          <w:vertAlign w:val="superscript"/>
        </w:rPr>
        <w:footnoteReference w:id="11"/>
      </w:r>
      <w:r w:rsidRPr="00A41013">
        <w:rPr>
          <w:rFonts w:eastAsia="Calibri" w:cstheme="minorHAnsi"/>
          <w:i/>
          <w:iCs/>
          <w:color w:val="000000" w:themeColor="text1"/>
          <w:szCs w:val="24"/>
          <w:shd w:val="clear" w:color="auto" w:fill="FFFFFF"/>
        </w:rPr>
        <w:t>.</w:t>
      </w:r>
    </w:p>
    <w:p w14:paraId="26C6919B" w14:textId="2245BCD9" w:rsidR="00A41013" w:rsidRPr="00A41013" w:rsidRDefault="00A41013" w:rsidP="00A41013">
      <w:pPr>
        <w:pStyle w:val="Overskrift2"/>
      </w:pPr>
      <w:bookmarkStart w:id="67" w:name="_Toc230173735"/>
      <w:bookmarkStart w:id="68" w:name="_Toc1966544406"/>
      <w:r>
        <w:t>9.1 Spesialpedagogisk hjelp</w:t>
      </w:r>
      <w:bookmarkEnd w:id="67"/>
      <w:bookmarkEnd w:id="68"/>
      <w:r>
        <w:t xml:space="preserve"> </w:t>
      </w:r>
    </w:p>
    <w:p w14:paraId="2ACCBE74" w14:textId="77777777" w:rsidR="00A41013" w:rsidRPr="00A41013" w:rsidRDefault="00A41013" w:rsidP="00A41013">
      <w:pPr>
        <w:spacing w:line="240" w:lineRule="auto"/>
        <w:rPr>
          <w:rFonts w:eastAsia="Calibri" w:cstheme="minorHAnsi"/>
          <w:color w:val="000000" w:themeColor="text1"/>
          <w:szCs w:val="24"/>
        </w:rPr>
      </w:pPr>
      <w:r w:rsidRPr="00A41013">
        <w:rPr>
          <w:rFonts w:eastAsia="Calibri" w:cstheme="minorHAnsi"/>
          <w:color w:val="000000" w:themeColor="text1"/>
          <w:szCs w:val="24"/>
        </w:rPr>
        <w:t>Barnehagemyndigheten i kommunen har en plikt til å fatte vedtak for barn med særlige behov for spesialpedagogisk hjelp</w:t>
      </w:r>
      <w:r w:rsidRPr="00A41013">
        <w:rPr>
          <w:rFonts w:eastAsia="Calibri" w:cstheme="minorHAnsi"/>
          <w:color w:val="000000" w:themeColor="text1"/>
          <w:szCs w:val="24"/>
          <w:vertAlign w:val="superscript"/>
        </w:rPr>
        <w:footnoteReference w:id="12"/>
      </w:r>
      <w:r w:rsidRPr="00A41013">
        <w:rPr>
          <w:rFonts w:eastAsia="Calibri" w:cstheme="minorHAnsi"/>
          <w:color w:val="000000" w:themeColor="text1"/>
          <w:szCs w:val="24"/>
        </w:rPr>
        <w:t xml:space="preserve">. </w:t>
      </w:r>
    </w:p>
    <w:p w14:paraId="0BB32523" w14:textId="77777777" w:rsidR="00A41013" w:rsidRPr="00A41013" w:rsidRDefault="00A41013" w:rsidP="00A41013">
      <w:pPr>
        <w:spacing w:line="240" w:lineRule="auto"/>
        <w:rPr>
          <w:rFonts w:eastAsia="Calibri" w:cstheme="minorHAnsi"/>
          <w:color w:val="000000" w:themeColor="text1"/>
          <w:szCs w:val="24"/>
        </w:rPr>
      </w:pPr>
      <w:r w:rsidRPr="00A41013">
        <w:rPr>
          <w:rFonts w:eastAsia="Calibri" w:cstheme="minorHAnsi"/>
          <w:color w:val="000000" w:themeColor="text1"/>
          <w:szCs w:val="24"/>
        </w:rPr>
        <w:t xml:space="preserve">Bardu kommune har 8 barn med slike vedtak ved rapportering pr.15.12.25. Vedtaket tilsier en rettighet ut over bemanningsnorm. </w:t>
      </w:r>
    </w:p>
    <w:p w14:paraId="72A45DA5" w14:textId="77777777" w:rsidR="00A41013" w:rsidRPr="00A41013" w:rsidRDefault="00A41013" w:rsidP="00A41013">
      <w:pPr>
        <w:spacing w:line="240" w:lineRule="auto"/>
        <w:rPr>
          <w:rFonts w:eastAsia="Calibri" w:cstheme="minorHAnsi"/>
          <w:color w:val="000000" w:themeColor="text1"/>
          <w:szCs w:val="24"/>
        </w:rPr>
      </w:pPr>
      <w:r w:rsidRPr="00A41013">
        <w:rPr>
          <w:rFonts w:eastAsia="Calibri" w:cstheme="minorHAnsi"/>
          <w:color w:val="000000" w:themeColor="text1"/>
          <w:szCs w:val="24"/>
        </w:rPr>
        <w:t xml:space="preserve">Bardu kommune har ved rapportering 15.12.25 ingen barn utenfor barnehage med vedtak om spesialpedagogisk hjelp. </w:t>
      </w:r>
    </w:p>
    <w:p w14:paraId="26A96A0B" w14:textId="7E217575" w:rsidR="00A41013" w:rsidRPr="00A41013" w:rsidRDefault="00CA165C" w:rsidP="00CA165C">
      <w:pPr>
        <w:pStyle w:val="Overskrift2"/>
      </w:pPr>
      <w:bookmarkStart w:id="69" w:name="_Toc230173736"/>
      <w:bookmarkStart w:id="70" w:name="_Toc224027517"/>
      <w:r w:rsidRPr="0F2816F6">
        <w:rPr>
          <w:rFonts w:cs="Times New Roman"/>
        </w:rPr>
        <w:t>9</w:t>
      </w:r>
      <w:r w:rsidR="00A41013" w:rsidRPr="0F2816F6">
        <w:rPr>
          <w:rFonts w:cs="Times New Roman"/>
        </w:rPr>
        <w:t>.2</w:t>
      </w:r>
      <w:r w:rsidR="00A41013">
        <w:t xml:space="preserve"> Barn med nedsatt funksjonsevne</w:t>
      </w:r>
      <w:bookmarkEnd w:id="69"/>
      <w:bookmarkEnd w:id="70"/>
    </w:p>
    <w:p w14:paraId="4C55FF70" w14:textId="77777777" w:rsidR="00A41013" w:rsidRPr="00A41013" w:rsidRDefault="00A41013" w:rsidP="00A41013">
      <w:pPr>
        <w:spacing w:line="240" w:lineRule="auto"/>
        <w:rPr>
          <w:rFonts w:eastAsia="Calibri" w:cstheme="minorHAnsi"/>
          <w:color w:val="000000" w:themeColor="text1"/>
          <w:szCs w:val="24"/>
        </w:rPr>
      </w:pPr>
      <w:r w:rsidRPr="00A41013">
        <w:rPr>
          <w:rFonts w:eastAsia="Calibri" w:cstheme="minorHAnsi"/>
          <w:i/>
          <w:iCs/>
          <w:color w:val="000000" w:themeColor="text1"/>
          <w:szCs w:val="24"/>
          <w:shd w:val="clear" w:color="auto" w:fill="FFFFFF"/>
        </w:rPr>
        <w:t>Kommunen skal sikre at barn med nedsatt funksjonsevne får et egnet individuelt tilrettelagt barnehagetilbud</w:t>
      </w:r>
      <w:r w:rsidRPr="00A41013">
        <w:rPr>
          <w:rFonts w:eastAsia="Calibri" w:cstheme="minorHAnsi"/>
          <w:color w:val="000000" w:themeColor="text1"/>
          <w:szCs w:val="24"/>
          <w:vertAlign w:val="superscript"/>
        </w:rPr>
        <w:footnoteReference w:id="13"/>
      </w:r>
      <w:r w:rsidRPr="00A41013">
        <w:rPr>
          <w:rFonts w:eastAsia="Calibri" w:cstheme="minorHAnsi"/>
          <w:i/>
          <w:iCs/>
          <w:color w:val="000000" w:themeColor="text1"/>
          <w:szCs w:val="24"/>
          <w:shd w:val="clear" w:color="auto" w:fill="FFFFFF"/>
        </w:rPr>
        <w:t>.</w:t>
      </w:r>
    </w:p>
    <w:p w14:paraId="1A35448E" w14:textId="77777777" w:rsidR="00A41013" w:rsidRPr="00A41013" w:rsidRDefault="00A41013" w:rsidP="00A41013">
      <w:pPr>
        <w:spacing w:line="240" w:lineRule="auto"/>
        <w:rPr>
          <w:rFonts w:eastAsia="Calibri" w:cs="Calibri"/>
          <w:color w:val="005E00"/>
          <w:szCs w:val="24"/>
        </w:rPr>
      </w:pPr>
      <w:r w:rsidRPr="00A41013">
        <w:rPr>
          <w:rFonts w:eastAsia="Calibri" w:cstheme="minorHAnsi"/>
          <w:color w:val="000000" w:themeColor="text1"/>
          <w:szCs w:val="24"/>
        </w:rPr>
        <w:t>Barnehageeier, ved styrer, i samarbeid med foreldre, søker om individuelt tilrettelagt barnehagetilbud til barnehagemyndighet i kommunen. Barnehagemyndighet har da en plikt til å fatte vedtak om individuelt tilrettelagt barnehagetilbud. Barnehagemyndighet må ha tilstrekkelige opplysninger før det fattes vedtak. Saken må derfor opplyses best mulig ved å innhente dokumentasjon og gjøre nødvendige undersøkelser før vedtak om tilrettelegging fattes.</w:t>
      </w:r>
      <w:r w:rsidRPr="00A41013">
        <w:rPr>
          <w:rFonts w:eastAsia="Calibri" w:cstheme="minorHAnsi"/>
          <w:color w:val="000000" w:themeColor="text1"/>
          <w:szCs w:val="24"/>
        </w:rPr>
        <w:br/>
      </w:r>
      <w:r w:rsidRPr="00A41013">
        <w:rPr>
          <w:rFonts w:eastAsia="Calibri" w:cstheme="minorHAnsi"/>
          <w:color w:val="000000" w:themeColor="text1"/>
          <w:szCs w:val="24"/>
        </w:rPr>
        <w:br/>
        <w:t>Bardu kommune har 6 barn med slikt vedtak ved rapportering pr.15.12.25. Vedtaket tilsier en rettighet ut over bemanningsnorm.</w:t>
      </w:r>
      <w:r w:rsidRPr="00A41013">
        <w:rPr>
          <w:rFonts w:eastAsia="Calibri" w:cs="Calibri"/>
          <w:color w:val="000000" w:themeColor="text1"/>
          <w:szCs w:val="24"/>
        </w:rPr>
        <w:t xml:space="preserve"> </w:t>
      </w:r>
    </w:p>
    <w:p w14:paraId="04429225" w14:textId="77777777" w:rsidR="0045408B" w:rsidRDefault="0045408B" w:rsidP="00A41013">
      <w:pPr>
        <w:spacing w:line="240" w:lineRule="auto"/>
        <w:rPr>
          <w:rFonts w:eastAsia="Calibri" w:cs="Calibri"/>
          <w:b/>
          <w:bCs/>
          <w:color w:val="000000" w:themeColor="text1"/>
          <w:szCs w:val="24"/>
        </w:rPr>
      </w:pPr>
    </w:p>
    <w:p w14:paraId="0FEE29BF" w14:textId="77777777" w:rsidR="0045408B" w:rsidRDefault="0045408B" w:rsidP="00A41013">
      <w:pPr>
        <w:spacing w:line="240" w:lineRule="auto"/>
        <w:rPr>
          <w:rFonts w:eastAsia="Calibri" w:cs="Calibri"/>
          <w:b/>
          <w:bCs/>
          <w:color w:val="000000" w:themeColor="text1"/>
          <w:szCs w:val="24"/>
        </w:rPr>
      </w:pPr>
    </w:p>
    <w:p w14:paraId="0893BF66" w14:textId="08ED3A9C" w:rsidR="00A41013" w:rsidRPr="00A41013" w:rsidRDefault="00A41013" w:rsidP="00A41013">
      <w:pPr>
        <w:spacing w:line="240" w:lineRule="auto"/>
        <w:rPr>
          <w:rFonts w:eastAsia="Calibri" w:cs="Calibri"/>
          <w:b/>
          <w:bCs/>
          <w:color w:val="000000" w:themeColor="text1"/>
          <w:szCs w:val="24"/>
        </w:rPr>
      </w:pPr>
      <w:r w:rsidRPr="00A41013">
        <w:rPr>
          <w:rFonts w:eastAsia="Calibri" w:cs="Calibri"/>
          <w:b/>
          <w:bCs/>
          <w:color w:val="000000" w:themeColor="text1"/>
          <w:szCs w:val="24"/>
        </w:rPr>
        <w:lastRenderedPageBreak/>
        <w:t>Utvikling §§31 og 37</w:t>
      </w:r>
    </w:p>
    <w:tbl>
      <w:tblPr>
        <w:tblStyle w:val="Tabellrutenett"/>
        <w:tblW w:w="9017" w:type="dxa"/>
        <w:tblLook w:val="04A0" w:firstRow="1" w:lastRow="0" w:firstColumn="1" w:lastColumn="0" w:noHBand="0" w:noVBand="1"/>
      </w:tblPr>
      <w:tblGrid>
        <w:gridCol w:w="2924"/>
        <w:gridCol w:w="870"/>
        <w:gridCol w:w="870"/>
        <w:gridCol w:w="871"/>
        <w:gridCol w:w="870"/>
        <w:gridCol w:w="871"/>
        <w:gridCol w:w="870"/>
        <w:gridCol w:w="871"/>
      </w:tblGrid>
      <w:tr w:rsidR="00A41013" w:rsidRPr="00A41013" w14:paraId="781B5ED4" w14:textId="77777777" w:rsidTr="00ED16AF">
        <w:trPr>
          <w:trHeight w:val="269"/>
        </w:trPr>
        <w:tc>
          <w:tcPr>
            <w:tcW w:w="2924" w:type="dxa"/>
            <w:shd w:val="clear" w:color="auto" w:fill="B4C6E7" w:themeFill="accent1" w:themeFillTint="66"/>
          </w:tcPr>
          <w:p w14:paraId="27226E4B" w14:textId="77777777" w:rsidR="00A41013" w:rsidRPr="00A41013" w:rsidRDefault="00A41013" w:rsidP="00244337">
            <w:pPr>
              <w:rPr>
                <w:rFonts w:eastAsia="Calibri" w:cs="Arial"/>
                <w:szCs w:val="24"/>
              </w:rPr>
            </w:pPr>
          </w:p>
        </w:tc>
        <w:tc>
          <w:tcPr>
            <w:tcW w:w="870" w:type="dxa"/>
            <w:shd w:val="clear" w:color="auto" w:fill="B4C6E7" w:themeFill="accent1" w:themeFillTint="66"/>
          </w:tcPr>
          <w:p w14:paraId="6EEDFC99" w14:textId="77777777" w:rsidR="00A41013" w:rsidRPr="00A41013" w:rsidRDefault="00A41013" w:rsidP="00244337">
            <w:pPr>
              <w:rPr>
                <w:rFonts w:eastAsia="Calibri" w:cs="Arial"/>
                <w:szCs w:val="24"/>
              </w:rPr>
            </w:pPr>
            <w:r w:rsidRPr="00A41013">
              <w:rPr>
                <w:rFonts w:eastAsia="Calibri" w:cs="Arial"/>
                <w:szCs w:val="24"/>
              </w:rPr>
              <w:t>2019</w:t>
            </w:r>
          </w:p>
        </w:tc>
        <w:tc>
          <w:tcPr>
            <w:tcW w:w="870" w:type="dxa"/>
            <w:shd w:val="clear" w:color="auto" w:fill="B4C6E7" w:themeFill="accent1" w:themeFillTint="66"/>
          </w:tcPr>
          <w:p w14:paraId="3B00731E" w14:textId="77777777" w:rsidR="00A41013" w:rsidRPr="00A41013" w:rsidRDefault="00A41013" w:rsidP="00244337">
            <w:pPr>
              <w:rPr>
                <w:rFonts w:eastAsia="Calibri" w:cs="Arial"/>
                <w:szCs w:val="24"/>
              </w:rPr>
            </w:pPr>
            <w:r w:rsidRPr="00A41013">
              <w:rPr>
                <w:rFonts w:eastAsia="Calibri" w:cs="Arial"/>
                <w:szCs w:val="24"/>
              </w:rPr>
              <w:t>2020</w:t>
            </w:r>
          </w:p>
        </w:tc>
        <w:tc>
          <w:tcPr>
            <w:tcW w:w="871" w:type="dxa"/>
            <w:shd w:val="clear" w:color="auto" w:fill="B4C6E7" w:themeFill="accent1" w:themeFillTint="66"/>
          </w:tcPr>
          <w:p w14:paraId="1B4D115B" w14:textId="77777777" w:rsidR="00A41013" w:rsidRPr="00A41013" w:rsidRDefault="00A41013" w:rsidP="00244337">
            <w:pPr>
              <w:rPr>
                <w:rFonts w:eastAsia="Calibri" w:cs="Arial"/>
                <w:szCs w:val="24"/>
              </w:rPr>
            </w:pPr>
            <w:r w:rsidRPr="00A41013">
              <w:rPr>
                <w:rFonts w:eastAsia="Calibri" w:cs="Arial"/>
                <w:szCs w:val="24"/>
              </w:rPr>
              <w:t>2021</w:t>
            </w:r>
          </w:p>
        </w:tc>
        <w:tc>
          <w:tcPr>
            <w:tcW w:w="870" w:type="dxa"/>
            <w:shd w:val="clear" w:color="auto" w:fill="B4C6E7" w:themeFill="accent1" w:themeFillTint="66"/>
          </w:tcPr>
          <w:p w14:paraId="769F8029" w14:textId="77777777" w:rsidR="00A41013" w:rsidRPr="00A41013" w:rsidRDefault="00A41013" w:rsidP="00244337">
            <w:pPr>
              <w:rPr>
                <w:rFonts w:eastAsia="Calibri" w:cs="Arial"/>
                <w:szCs w:val="24"/>
              </w:rPr>
            </w:pPr>
            <w:r w:rsidRPr="00A41013">
              <w:rPr>
                <w:rFonts w:eastAsia="Calibri" w:cs="Arial"/>
                <w:szCs w:val="24"/>
              </w:rPr>
              <w:t>2022</w:t>
            </w:r>
          </w:p>
        </w:tc>
        <w:tc>
          <w:tcPr>
            <w:tcW w:w="871" w:type="dxa"/>
            <w:shd w:val="clear" w:color="auto" w:fill="B4C6E7" w:themeFill="accent1" w:themeFillTint="66"/>
          </w:tcPr>
          <w:p w14:paraId="60049642" w14:textId="77777777" w:rsidR="00A41013" w:rsidRPr="00A41013" w:rsidRDefault="00A41013" w:rsidP="00244337">
            <w:pPr>
              <w:rPr>
                <w:rFonts w:eastAsia="Calibri" w:cs="Arial"/>
                <w:szCs w:val="24"/>
              </w:rPr>
            </w:pPr>
            <w:r w:rsidRPr="00A41013">
              <w:rPr>
                <w:rFonts w:eastAsia="Calibri" w:cs="Arial"/>
                <w:szCs w:val="24"/>
              </w:rPr>
              <w:t>2023</w:t>
            </w:r>
          </w:p>
        </w:tc>
        <w:tc>
          <w:tcPr>
            <w:tcW w:w="870" w:type="dxa"/>
            <w:shd w:val="clear" w:color="auto" w:fill="B4C6E7" w:themeFill="accent1" w:themeFillTint="66"/>
          </w:tcPr>
          <w:p w14:paraId="2B055B70" w14:textId="77777777" w:rsidR="00A41013" w:rsidRPr="00A41013" w:rsidRDefault="00A41013" w:rsidP="00244337">
            <w:pPr>
              <w:rPr>
                <w:rFonts w:eastAsia="Calibri" w:cs="Arial"/>
                <w:szCs w:val="24"/>
              </w:rPr>
            </w:pPr>
            <w:r w:rsidRPr="00A41013">
              <w:rPr>
                <w:rFonts w:eastAsia="Calibri" w:cs="Arial"/>
                <w:szCs w:val="24"/>
              </w:rPr>
              <w:t>2024</w:t>
            </w:r>
          </w:p>
        </w:tc>
        <w:tc>
          <w:tcPr>
            <w:tcW w:w="871" w:type="dxa"/>
            <w:shd w:val="clear" w:color="auto" w:fill="B4C6E7" w:themeFill="accent1" w:themeFillTint="66"/>
          </w:tcPr>
          <w:p w14:paraId="07919C07" w14:textId="77777777" w:rsidR="00A41013" w:rsidRPr="00A41013" w:rsidRDefault="00A41013" w:rsidP="00244337">
            <w:pPr>
              <w:rPr>
                <w:rFonts w:eastAsia="Calibri" w:cs="Arial"/>
                <w:szCs w:val="24"/>
              </w:rPr>
            </w:pPr>
            <w:r w:rsidRPr="00A41013">
              <w:rPr>
                <w:rFonts w:eastAsia="Calibri" w:cs="Arial"/>
                <w:szCs w:val="24"/>
              </w:rPr>
              <w:t>2025</w:t>
            </w:r>
          </w:p>
        </w:tc>
      </w:tr>
      <w:tr w:rsidR="00A41013" w:rsidRPr="00A41013" w14:paraId="046E3C61" w14:textId="77777777" w:rsidTr="00ED16AF">
        <w:trPr>
          <w:trHeight w:val="269"/>
        </w:trPr>
        <w:tc>
          <w:tcPr>
            <w:tcW w:w="2924" w:type="dxa"/>
            <w:shd w:val="clear" w:color="auto" w:fill="FFFFFF"/>
          </w:tcPr>
          <w:p w14:paraId="4D11E440" w14:textId="77777777" w:rsidR="00A41013" w:rsidRPr="00A41013" w:rsidRDefault="00A41013" w:rsidP="00244337">
            <w:pPr>
              <w:rPr>
                <w:rFonts w:eastAsia="Calibri" w:cs="Arial"/>
                <w:szCs w:val="24"/>
              </w:rPr>
            </w:pPr>
            <w:r w:rsidRPr="00A41013">
              <w:rPr>
                <w:rFonts w:eastAsia="Calibri" w:cs="Arial"/>
                <w:szCs w:val="24"/>
              </w:rPr>
              <w:t>Antall barn med vedtak om spesialpedagogisk hjelp</w:t>
            </w:r>
            <w:r w:rsidRPr="00A41013">
              <w:rPr>
                <w:rFonts w:eastAsia="Calibri" w:cs="Arial"/>
                <w:szCs w:val="24"/>
                <w:vertAlign w:val="superscript"/>
              </w:rPr>
              <w:footnoteReference w:id="14"/>
            </w:r>
            <w:r w:rsidRPr="00A41013">
              <w:rPr>
                <w:rFonts w:eastAsia="Calibri" w:cs="Arial"/>
                <w:szCs w:val="24"/>
              </w:rPr>
              <w:t xml:space="preserve"> </w:t>
            </w:r>
          </w:p>
        </w:tc>
        <w:tc>
          <w:tcPr>
            <w:tcW w:w="870" w:type="dxa"/>
            <w:shd w:val="clear" w:color="auto" w:fill="FFFFFF"/>
          </w:tcPr>
          <w:p w14:paraId="426E4131" w14:textId="77777777" w:rsidR="00A41013" w:rsidRPr="00A41013" w:rsidRDefault="00A41013" w:rsidP="00244337">
            <w:pPr>
              <w:rPr>
                <w:rFonts w:eastAsia="Calibri" w:cs="Arial"/>
                <w:szCs w:val="24"/>
              </w:rPr>
            </w:pPr>
            <w:r w:rsidRPr="00A41013">
              <w:rPr>
                <w:rFonts w:eastAsia="Calibri" w:cs="Arial"/>
                <w:szCs w:val="24"/>
              </w:rPr>
              <w:t>7</w:t>
            </w:r>
          </w:p>
        </w:tc>
        <w:tc>
          <w:tcPr>
            <w:tcW w:w="870" w:type="dxa"/>
            <w:shd w:val="clear" w:color="auto" w:fill="FFFFFF"/>
          </w:tcPr>
          <w:p w14:paraId="1AC7DBC1" w14:textId="77777777" w:rsidR="00A41013" w:rsidRPr="00A41013" w:rsidRDefault="00A41013" w:rsidP="00244337">
            <w:pPr>
              <w:rPr>
                <w:rFonts w:eastAsia="Calibri" w:cs="Arial"/>
                <w:szCs w:val="24"/>
              </w:rPr>
            </w:pPr>
            <w:r w:rsidRPr="00A41013">
              <w:rPr>
                <w:rFonts w:eastAsia="Calibri" w:cs="Arial"/>
                <w:szCs w:val="24"/>
              </w:rPr>
              <w:t>5</w:t>
            </w:r>
          </w:p>
        </w:tc>
        <w:tc>
          <w:tcPr>
            <w:tcW w:w="871" w:type="dxa"/>
            <w:shd w:val="clear" w:color="auto" w:fill="FFFFFF"/>
          </w:tcPr>
          <w:p w14:paraId="0046449F" w14:textId="77777777" w:rsidR="00A41013" w:rsidRPr="00A41013" w:rsidRDefault="00A41013" w:rsidP="00244337">
            <w:pPr>
              <w:rPr>
                <w:rFonts w:eastAsia="Calibri" w:cs="Arial"/>
                <w:szCs w:val="24"/>
              </w:rPr>
            </w:pPr>
            <w:r w:rsidRPr="00A41013">
              <w:rPr>
                <w:rFonts w:eastAsia="Calibri" w:cs="Arial"/>
                <w:szCs w:val="24"/>
              </w:rPr>
              <w:t>4</w:t>
            </w:r>
          </w:p>
        </w:tc>
        <w:tc>
          <w:tcPr>
            <w:tcW w:w="870" w:type="dxa"/>
            <w:shd w:val="clear" w:color="auto" w:fill="FFFFFF"/>
          </w:tcPr>
          <w:p w14:paraId="22C34282" w14:textId="77777777" w:rsidR="00A41013" w:rsidRPr="00A41013" w:rsidRDefault="00A41013" w:rsidP="00244337">
            <w:pPr>
              <w:rPr>
                <w:rFonts w:eastAsia="Calibri" w:cs="Arial"/>
                <w:szCs w:val="24"/>
              </w:rPr>
            </w:pPr>
            <w:r w:rsidRPr="00A41013">
              <w:rPr>
                <w:rFonts w:eastAsia="Calibri" w:cs="Arial"/>
                <w:szCs w:val="24"/>
              </w:rPr>
              <w:t>2</w:t>
            </w:r>
          </w:p>
        </w:tc>
        <w:tc>
          <w:tcPr>
            <w:tcW w:w="871" w:type="dxa"/>
            <w:shd w:val="clear" w:color="auto" w:fill="FFFFFF"/>
          </w:tcPr>
          <w:p w14:paraId="37DB384A" w14:textId="77777777" w:rsidR="00A41013" w:rsidRPr="00A41013" w:rsidRDefault="00A41013" w:rsidP="00244337">
            <w:pPr>
              <w:rPr>
                <w:rFonts w:eastAsia="Calibri" w:cs="Arial"/>
                <w:szCs w:val="24"/>
              </w:rPr>
            </w:pPr>
            <w:r w:rsidRPr="00A41013">
              <w:rPr>
                <w:rFonts w:eastAsia="Calibri" w:cs="Arial"/>
                <w:szCs w:val="24"/>
              </w:rPr>
              <w:t>2</w:t>
            </w:r>
          </w:p>
        </w:tc>
        <w:tc>
          <w:tcPr>
            <w:tcW w:w="870" w:type="dxa"/>
            <w:shd w:val="clear" w:color="auto" w:fill="FFFFFF"/>
          </w:tcPr>
          <w:p w14:paraId="700B468C" w14:textId="77777777" w:rsidR="00A41013" w:rsidRPr="00A41013" w:rsidRDefault="00A41013" w:rsidP="00244337">
            <w:pPr>
              <w:rPr>
                <w:rFonts w:eastAsia="Calibri" w:cs="Arial"/>
                <w:szCs w:val="24"/>
              </w:rPr>
            </w:pPr>
            <w:r w:rsidRPr="00A41013">
              <w:rPr>
                <w:rFonts w:eastAsia="Calibri" w:cs="Arial"/>
                <w:szCs w:val="24"/>
              </w:rPr>
              <w:t>1</w:t>
            </w:r>
          </w:p>
        </w:tc>
        <w:tc>
          <w:tcPr>
            <w:tcW w:w="871" w:type="dxa"/>
            <w:shd w:val="clear" w:color="auto" w:fill="FFFFFF"/>
          </w:tcPr>
          <w:p w14:paraId="7B9E56A0" w14:textId="77777777" w:rsidR="00A41013" w:rsidRPr="00A41013" w:rsidRDefault="00A41013" w:rsidP="00244337">
            <w:pPr>
              <w:rPr>
                <w:rFonts w:eastAsia="Calibri" w:cs="Arial"/>
                <w:szCs w:val="24"/>
              </w:rPr>
            </w:pPr>
            <w:r w:rsidRPr="00A41013">
              <w:rPr>
                <w:rFonts w:eastAsia="Calibri" w:cs="Arial"/>
                <w:szCs w:val="24"/>
              </w:rPr>
              <w:t>8</w:t>
            </w:r>
          </w:p>
        </w:tc>
      </w:tr>
      <w:tr w:rsidR="00A41013" w:rsidRPr="00A41013" w14:paraId="50B7BD29" w14:textId="77777777" w:rsidTr="00ED16AF">
        <w:trPr>
          <w:trHeight w:val="269"/>
        </w:trPr>
        <w:tc>
          <w:tcPr>
            <w:tcW w:w="2924" w:type="dxa"/>
            <w:shd w:val="clear" w:color="auto" w:fill="FFFFFF"/>
          </w:tcPr>
          <w:p w14:paraId="140EF948" w14:textId="77777777" w:rsidR="00A41013" w:rsidRPr="00A41013" w:rsidRDefault="00A41013" w:rsidP="00244337">
            <w:pPr>
              <w:rPr>
                <w:rFonts w:eastAsia="Calibri" w:cs="Arial"/>
                <w:szCs w:val="24"/>
              </w:rPr>
            </w:pPr>
            <w:r w:rsidRPr="00A41013">
              <w:rPr>
                <w:rFonts w:eastAsia="Calibri" w:cs="Arial"/>
                <w:szCs w:val="24"/>
              </w:rPr>
              <w:t xml:space="preserve">Årstimer enkeltvedtak spesialpedagogisk hjelp </w:t>
            </w:r>
          </w:p>
        </w:tc>
        <w:tc>
          <w:tcPr>
            <w:tcW w:w="870" w:type="dxa"/>
            <w:shd w:val="clear" w:color="auto" w:fill="FFFFFF"/>
          </w:tcPr>
          <w:p w14:paraId="1D7E00CC" w14:textId="77777777" w:rsidR="00A41013" w:rsidRPr="00A41013" w:rsidRDefault="00A41013" w:rsidP="00244337">
            <w:pPr>
              <w:rPr>
                <w:rFonts w:eastAsia="Calibri" w:cs="Arial"/>
                <w:szCs w:val="24"/>
              </w:rPr>
            </w:pPr>
            <w:r w:rsidRPr="00A41013">
              <w:rPr>
                <w:rFonts w:eastAsia="Calibri" w:cs="Arial"/>
                <w:szCs w:val="24"/>
              </w:rPr>
              <w:t>1218</w:t>
            </w:r>
          </w:p>
        </w:tc>
        <w:tc>
          <w:tcPr>
            <w:tcW w:w="870" w:type="dxa"/>
            <w:shd w:val="clear" w:color="auto" w:fill="FFFFFF"/>
          </w:tcPr>
          <w:p w14:paraId="05F14A16" w14:textId="77777777" w:rsidR="00A41013" w:rsidRPr="00A41013" w:rsidRDefault="00A41013" w:rsidP="00244337">
            <w:pPr>
              <w:rPr>
                <w:rFonts w:eastAsia="Calibri" w:cs="Arial"/>
                <w:szCs w:val="24"/>
              </w:rPr>
            </w:pPr>
            <w:r w:rsidRPr="00A41013">
              <w:rPr>
                <w:rFonts w:eastAsia="Calibri" w:cs="Arial"/>
                <w:szCs w:val="24"/>
              </w:rPr>
              <w:t>1008</w:t>
            </w:r>
          </w:p>
        </w:tc>
        <w:tc>
          <w:tcPr>
            <w:tcW w:w="871" w:type="dxa"/>
            <w:shd w:val="clear" w:color="auto" w:fill="FFFFFF"/>
          </w:tcPr>
          <w:p w14:paraId="14B3D568" w14:textId="77777777" w:rsidR="00A41013" w:rsidRPr="00A41013" w:rsidRDefault="00A41013" w:rsidP="00244337">
            <w:pPr>
              <w:rPr>
                <w:rFonts w:eastAsia="Calibri" w:cs="Arial"/>
                <w:szCs w:val="24"/>
              </w:rPr>
            </w:pPr>
            <w:r w:rsidRPr="00A41013">
              <w:rPr>
                <w:rFonts w:eastAsia="Calibri" w:cs="Arial"/>
                <w:szCs w:val="24"/>
              </w:rPr>
              <w:t>996</w:t>
            </w:r>
          </w:p>
        </w:tc>
        <w:tc>
          <w:tcPr>
            <w:tcW w:w="870" w:type="dxa"/>
            <w:shd w:val="clear" w:color="auto" w:fill="FFFFFF"/>
          </w:tcPr>
          <w:p w14:paraId="520EBF16" w14:textId="77777777" w:rsidR="00A41013" w:rsidRPr="00A41013" w:rsidRDefault="00A41013" w:rsidP="00244337">
            <w:pPr>
              <w:rPr>
                <w:rFonts w:eastAsia="Calibri" w:cs="Arial"/>
                <w:szCs w:val="24"/>
              </w:rPr>
            </w:pPr>
            <w:r w:rsidRPr="00A41013">
              <w:rPr>
                <w:rFonts w:eastAsia="Calibri" w:cs="Arial"/>
                <w:szCs w:val="24"/>
              </w:rPr>
              <w:t>336</w:t>
            </w:r>
          </w:p>
        </w:tc>
        <w:tc>
          <w:tcPr>
            <w:tcW w:w="871" w:type="dxa"/>
            <w:shd w:val="clear" w:color="auto" w:fill="FFFFFF"/>
          </w:tcPr>
          <w:p w14:paraId="1AC593B3" w14:textId="77777777" w:rsidR="00A41013" w:rsidRPr="00A41013" w:rsidRDefault="00A41013" w:rsidP="00244337">
            <w:pPr>
              <w:rPr>
                <w:rFonts w:eastAsia="Calibri" w:cs="Arial"/>
                <w:szCs w:val="24"/>
              </w:rPr>
            </w:pPr>
            <w:r w:rsidRPr="00A41013">
              <w:rPr>
                <w:rFonts w:eastAsia="Calibri" w:cs="Arial"/>
                <w:szCs w:val="24"/>
              </w:rPr>
              <w:t>546</w:t>
            </w:r>
          </w:p>
        </w:tc>
        <w:tc>
          <w:tcPr>
            <w:tcW w:w="870" w:type="dxa"/>
            <w:shd w:val="clear" w:color="auto" w:fill="FFFFFF"/>
          </w:tcPr>
          <w:p w14:paraId="28BFF24D" w14:textId="77777777" w:rsidR="00A41013" w:rsidRPr="00A41013" w:rsidRDefault="00A41013" w:rsidP="00244337">
            <w:pPr>
              <w:rPr>
                <w:rFonts w:eastAsia="Calibri" w:cs="Arial"/>
                <w:szCs w:val="24"/>
              </w:rPr>
            </w:pPr>
            <w:r w:rsidRPr="00A41013">
              <w:rPr>
                <w:rFonts w:eastAsia="Calibri" w:cs="Arial"/>
                <w:szCs w:val="24"/>
              </w:rPr>
              <w:t>420</w:t>
            </w:r>
          </w:p>
        </w:tc>
        <w:tc>
          <w:tcPr>
            <w:tcW w:w="871" w:type="dxa"/>
            <w:shd w:val="clear" w:color="auto" w:fill="FFFFFF"/>
          </w:tcPr>
          <w:p w14:paraId="66BF3742" w14:textId="77777777" w:rsidR="00A41013" w:rsidRPr="00A41013" w:rsidRDefault="00A41013" w:rsidP="00244337">
            <w:pPr>
              <w:rPr>
                <w:rFonts w:eastAsia="Calibri" w:cs="Arial"/>
                <w:szCs w:val="24"/>
              </w:rPr>
            </w:pPr>
            <w:r w:rsidRPr="00A41013">
              <w:rPr>
                <w:rFonts w:eastAsia="Calibri" w:cs="Arial"/>
                <w:szCs w:val="24"/>
              </w:rPr>
              <w:t>1617</w:t>
            </w:r>
          </w:p>
        </w:tc>
      </w:tr>
      <w:tr w:rsidR="00A41013" w:rsidRPr="00A41013" w14:paraId="6416FE4C" w14:textId="77777777" w:rsidTr="00ED16AF">
        <w:trPr>
          <w:trHeight w:val="269"/>
        </w:trPr>
        <w:tc>
          <w:tcPr>
            <w:tcW w:w="2924" w:type="dxa"/>
            <w:shd w:val="clear" w:color="auto" w:fill="FFFFFF"/>
          </w:tcPr>
          <w:p w14:paraId="33E0B419" w14:textId="77777777" w:rsidR="00A41013" w:rsidRPr="00A41013" w:rsidRDefault="00A41013" w:rsidP="00244337">
            <w:pPr>
              <w:rPr>
                <w:rFonts w:eastAsia="Calibri" w:cs="Arial"/>
                <w:szCs w:val="24"/>
              </w:rPr>
            </w:pPr>
            <w:r w:rsidRPr="00A41013">
              <w:rPr>
                <w:rFonts w:eastAsia="Calibri" w:cs="Arial"/>
                <w:szCs w:val="24"/>
              </w:rPr>
              <w:t>Antall barn med enkeltvedtak om individuelt tilrettelagt barnehagetilbud for barn med nedsatt funksjonsevne</w:t>
            </w:r>
            <w:r w:rsidRPr="00A41013">
              <w:rPr>
                <w:rFonts w:eastAsia="Calibri" w:cs="Arial"/>
                <w:szCs w:val="24"/>
                <w:vertAlign w:val="superscript"/>
              </w:rPr>
              <w:footnoteReference w:id="15"/>
            </w:r>
          </w:p>
        </w:tc>
        <w:tc>
          <w:tcPr>
            <w:tcW w:w="870" w:type="dxa"/>
            <w:shd w:val="clear" w:color="auto" w:fill="FFFFFF"/>
          </w:tcPr>
          <w:p w14:paraId="4E69F3A1" w14:textId="77777777" w:rsidR="00A41013" w:rsidRPr="00A41013" w:rsidRDefault="00A41013" w:rsidP="00244337">
            <w:pPr>
              <w:rPr>
                <w:rFonts w:eastAsia="Calibri" w:cs="Arial"/>
                <w:szCs w:val="24"/>
              </w:rPr>
            </w:pPr>
            <w:r w:rsidRPr="00A41013">
              <w:rPr>
                <w:rFonts w:eastAsia="Calibri" w:cs="Arial"/>
                <w:szCs w:val="24"/>
              </w:rPr>
              <w:t>2</w:t>
            </w:r>
          </w:p>
        </w:tc>
        <w:tc>
          <w:tcPr>
            <w:tcW w:w="870" w:type="dxa"/>
            <w:shd w:val="clear" w:color="auto" w:fill="FFFFFF"/>
          </w:tcPr>
          <w:p w14:paraId="51B44B71" w14:textId="77777777" w:rsidR="00A41013" w:rsidRPr="00A41013" w:rsidRDefault="00A41013" w:rsidP="00244337">
            <w:pPr>
              <w:rPr>
                <w:rFonts w:eastAsia="Calibri" w:cs="Arial"/>
                <w:szCs w:val="24"/>
              </w:rPr>
            </w:pPr>
            <w:r w:rsidRPr="00A41013">
              <w:rPr>
                <w:rFonts w:eastAsia="Calibri" w:cs="Arial"/>
                <w:szCs w:val="24"/>
              </w:rPr>
              <w:t>2</w:t>
            </w:r>
          </w:p>
        </w:tc>
        <w:tc>
          <w:tcPr>
            <w:tcW w:w="871" w:type="dxa"/>
            <w:shd w:val="clear" w:color="auto" w:fill="FFFFFF"/>
          </w:tcPr>
          <w:p w14:paraId="0CBF13BB" w14:textId="77777777" w:rsidR="00A41013" w:rsidRPr="00A41013" w:rsidRDefault="00A41013" w:rsidP="00244337">
            <w:pPr>
              <w:rPr>
                <w:rFonts w:eastAsia="Calibri" w:cs="Arial"/>
                <w:szCs w:val="24"/>
              </w:rPr>
            </w:pPr>
            <w:r w:rsidRPr="00A41013">
              <w:rPr>
                <w:rFonts w:eastAsia="Calibri" w:cs="Arial"/>
                <w:szCs w:val="24"/>
              </w:rPr>
              <w:t>1</w:t>
            </w:r>
          </w:p>
        </w:tc>
        <w:tc>
          <w:tcPr>
            <w:tcW w:w="870" w:type="dxa"/>
            <w:shd w:val="clear" w:color="auto" w:fill="FFFFFF"/>
          </w:tcPr>
          <w:p w14:paraId="1964B312" w14:textId="77777777" w:rsidR="00A41013" w:rsidRPr="00A41013" w:rsidRDefault="00A41013" w:rsidP="00244337">
            <w:pPr>
              <w:rPr>
                <w:rFonts w:eastAsia="Calibri" w:cs="Arial"/>
                <w:szCs w:val="24"/>
              </w:rPr>
            </w:pPr>
            <w:r w:rsidRPr="00A41013">
              <w:rPr>
                <w:rFonts w:eastAsia="Calibri" w:cs="Arial"/>
                <w:szCs w:val="24"/>
              </w:rPr>
              <w:t>0</w:t>
            </w:r>
          </w:p>
        </w:tc>
        <w:tc>
          <w:tcPr>
            <w:tcW w:w="871" w:type="dxa"/>
            <w:shd w:val="clear" w:color="auto" w:fill="FFFFFF"/>
          </w:tcPr>
          <w:p w14:paraId="47366D9D" w14:textId="77777777" w:rsidR="00A41013" w:rsidRPr="00A41013" w:rsidRDefault="00A41013" w:rsidP="00244337">
            <w:pPr>
              <w:rPr>
                <w:rFonts w:eastAsia="Calibri" w:cs="Arial"/>
                <w:szCs w:val="24"/>
              </w:rPr>
            </w:pPr>
            <w:r w:rsidRPr="00A41013">
              <w:rPr>
                <w:rFonts w:eastAsia="Calibri" w:cs="Arial"/>
                <w:szCs w:val="24"/>
              </w:rPr>
              <w:t>2</w:t>
            </w:r>
          </w:p>
        </w:tc>
        <w:tc>
          <w:tcPr>
            <w:tcW w:w="870" w:type="dxa"/>
            <w:shd w:val="clear" w:color="auto" w:fill="FFFFFF"/>
          </w:tcPr>
          <w:p w14:paraId="0E180318" w14:textId="77777777" w:rsidR="00A41013" w:rsidRPr="00A41013" w:rsidRDefault="00A41013" w:rsidP="00244337">
            <w:pPr>
              <w:rPr>
                <w:rFonts w:eastAsia="Calibri" w:cs="Arial"/>
                <w:szCs w:val="24"/>
              </w:rPr>
            </w:pPr>
            <w:r w:rsidRPr="00A41013">
              <w:rPr>
                <w:rFonts w:eastAsia="Calibri" w:cs="Arial"/>
                <w:szCs w:val="24"/>
              </w:rPr>
              <w:t>2</w:t>
            </w:r>
          </w:p>
        </w:tc>
        <w:tc>
          <w:tcPr>
            <w:tcW w:w="871" w:type="dxa"/>
            <w:shd w:val="clear" w:color="auto" w:fill="FFFFFF"/>
          </w:tcPr>
          <w:p w14:paraId="4A3B6824" w14:textId="77777777" w:rsidR="00A41013" w:rsidRPr="00A41013" w:rsidRDefault="00A41013" w:rsidP="00244337">
            <w:pPr>
              <w:rPr>
                <w:rFonts w:eastAsia="Calibri" w:cs="Arial"/>
                <w:szCs w:val="24"/>
              </w:rPr>
            </w:pPr>
            <w:r w:rsidRPr="00A41013">
              <w:rPr>
                <w:rFonts w:eastAsia="Calibri" w:cs="Arial"/>
                <w:szCs w:val="24"/>
              </w:rPr>
              <w:t>6</w:t>
            </w:r>
          </w:p>
        </w:tc>
      </w:tr>
      <w:tr w:rsidR="00A41013" w:rsidRPr="00A41013" w14:paraId="7060B2F3" w14:textId="77777777" w:rsidTr="00ED16AF">
        <w:trPr>
          <w:trHeight w:val="269"/>
        </w:trPr>
        <w:tc>
          <w:tcPr>
            <w:tcW w:w="2924" w:type="dxa"/>
            <w:shd w:val="clear" w:color="auto" w:fill="FFFFFF"/>
          </w:tcPr>
          <w:p w14:paraId="6126A5EA" w14:textId="77777777" w:rsidR="00A41013" w:rsidRPr="00A41013" w:rsidRDefault="00A41013" w:rsidP="00244337">
            <w:pPr>
              <w:rPr>
                <w:rFonts w:eastAsia="Calibri" w:cs="Arial"/>
                <w:szCs w:val="24"/>
              </w:rPr>
            </w:pPr>
            <w:r w:rsidRPr="00A41013">
              <w:rPr>
                <w:rFonts w:eastAsia="Calibri" w:cs="Arial"/>
                <w:szCs w:val="24"/>
              </w:rPr>
              <w:t xml:space="preserve">Årstimer enkeltvedtak individuelt tilrettelagt barnehagetilbud </w:t>
            </w:r>
          </w:p>
        </w:tc>
        <w:tc>
          <w:tcPr>
            <w:tcW w:w="870" w:type="dxa"/>
            <w:shd w:val="clear" w:color="auto" w:fill="FFFFFF"/>
          </w:tcPr>
          <w:p w14:paraId="22B7E8F6" w14:textId="77777777" w:rsidR="00A41013" w:rsidRPr="00A41013" w:rsidRDefault="00A41013" w:rsidP="00244337">
            <w:pPr>
              <w:rPr>
                <w:rFonts w:eastAsia="Calibri" w:cs="Arial"/>
                <w:szCs w:val="24"/>
              </w:rPr>
            </w:pPr>
            <w:r w:rsidRPr="00A41013">
              <w:rPr>
                <w:rFonts w:eastAsia="Calibri" w:cs="Arial"/>
                <w:szCs w:val="24"/>
              </w:rPr>
              <w:t>2784</w:t>
            </w:r>
          </w:p>
        </w:tc>
        <w:tc>
          <w:tcPr>
            <w:tcW w:w="870" w:type="dxa"/>
            <w:shd w:val="clear" w:color="auto" w:fill="FFFFFF"/>
          </w:tcPr>
          <w:p w14:paraId="0470EEE0" w14:textId="77777777" w:rsidR="00A41013" w:rsidRPr="00A41013" w:rsidRDefault="00A41013" w:rsidP="00244337">
            <w:pPr>
              <w:rPr>
                <w:rFonts w:eastAsia="Calibri" w:cs="Arial"/>
                <w:szCs w:val="24"/>
              </w:rPr>
            </w:pPr>
            <w:r w:rsidRPr="00A41013">
              <w:rPr>
                <w:rFonts w:eastAsia="Calibri" w:cs="Arial"/>
                <w:szCs w:val="24"/>
              </w:rPr>
              <w:t>2784</w:t>
            </w:r>
          </w:p>
        </w:tc>
        <w:tc>
          <w:tcPr>
            <w:tcW w:w="871" w:type="dxa"/>
            <w:shd w:val="clear" w:color="auto" w:fill="FFFFFF"/>
          </w:tcPr>
          <w:p w14:paraId="7B88C21E" w14:textId="77777777" w:rsidR="00A41013" w:rsidRPr="00A41013" w:rsidRDefault="00A41013" w:rsidP="00244337">
            <w:pPr>
              <w:rPr>
                <w:rFonts w:eastAsia="Calibri" w:cs="Arial"/>
                <w:szCs w:val="24"/>
              </w:rPr>
            </w:pPr>
            <w:r w:rsidRPr="00A41013">
              <w:rPr>
                <w:rFonts w:eastAsia="Calibri" w:cs="Arial"/>
                <w:szCs w:val="24"/>
              </w:rPr>
              <w:t>1656</w:t>
            </w:r>
          </w:p>
        </w:tc>
        <w:tc>
          <w:tcPr>
            <w:tcW w:w="870" w:type="dxa"/>
            <w:shd w:val="clear" w:color="auto" w:fill="FFFFFF"/>
          </w:tcPr>
          <w:p w14:paraId="488BE253" w14:textId="77777777" w:rsidR="00A41013" w:rsidRPr="00A41013" w:rsidRDefault="00A41013" w:rsidP="00244337">
            <w:pPr>
              <w:rPr>
                <w:rFonts w:eastAsia="Calibri" w:cs="Arial"/>
                <w:szCs w:val="24"/>
              </w:rPr>
            </w:pPr>
            <w:r w:rsidRPr="00A41013">
              <w:rPr>
                <w:rFonts w:eastAsia="Calibri" w:cs="Arial"/>
                <w:szCs w:val="24"/>
              </w:rPr>
              <w:t>0</w:t>
            </w:r>
          </w:p>
        </w:tc>
        <w:tc>
          <w:tcPr>
            <w:tcW w:w="871" w:type="dxa"/>
            <w:shd w:val="clear" w:color="auto" w:fill="FFFFFF"/>
          </w:tcPr>
          <w:p w14:paraId="39765382" w14:textId="77777777" w:rsidR="00A41013" w:rsidRPr="00A41013" w:rsidRDefault="00A41013" w:rsidP="00244337">
            <w:pPr>
              <w:rPr>
                <w:rFonts w:eastAsia="Calibri" w:cs="Arial"/>
                <w:szCs w:val="24"/>
              </w:rPr>
            </w:pPr>
            <w:r w:rsidRPr="00A41013">
              <w:rPr>
                <w:rFonts w:eastAsia="Calibri" w:cs="Arial"/>
                <w:szCs w:val="24"/>
              </w:rPr>
              <w:t>3024</w:t>
            </w:r>
          </w:p>
        </w:tc>
        <w:tc>
          <w:tcPr>
            <w:tcW w:w="870" w:type="dxa"/>
            <w:shd w:val="clear" w:color="auto" w:fill="FFFFFF"/>
          </w:tcPr>
          <w:p w14:paraId="0B6E7567" w14:textId="77777777" w:rsidR="00A41013" w:rsidRPr="00A41013" w:rsidRDefault="00A41013" w:rsidP="00244337">
            <w:pPr>
              <w:rPr>
                <w:rFonts w:eastAsia="Calibri" w:cs="Arial"/>
                <w:szCs w:val="24"/>
              </w:rPr>
            </w:pPr>
            <w:r w:rsidRPr="00A41013">
              <w:rPr>
                <w:rFonts w:eastAsia="Calibri" w:cs="Arial"/>
                <w:szCs w:val="24"/>
              </w:rPr>
              <w:t>3240</w:t>
            </w:r>
          </w:p>
        </w:tc>
        <w:tc>
          <w:tcPr>
            <w:tcW w:w="871" w:type="dxa"/>
            <w:shd w:val="clear" w:color="auto" w:fill="FFFFFF"/>
          </w:tcPr>
          <w:p w14:paraId="279A955C" w14:textId="77777777" w:rsidR="00A41013" w:rsidRPr="00A41013" w:rsidRDefault="00A41013" w:rsidP="00244337">
            <w:pPr>
              <w:rPr>
                <w:rFonts w:eastAsia="Calibri" w:cs="Arial"/>
                <w:szCs w:val="24"/>
              </w:rPr>
            </w:pPr>
            <w:r w:rsidRPr="00A41013">
              <w:rPr>
                <w:rFonts w:eastAsia="Calibri" w:cs="Arial"/>
                <w:szCs w:val="24"/>
              </w:rPr>
              <w:t>5736</w:t>
            </w:r>
          </w:p>
        </w:tc>
      </w:tr>
      <w:tr w:rsidR="00A41013" w:rsidRPr="00A41013" w14:paraId="7DC11C7E" w14:textId="77777777" w:rsidTr="00ED16AF">
        <w:trPr>
          <w:trHeight w:val="269"/>
        </w:trPr>
        <w:tc>
          <w:tcPr>
            <w:tcW w:w="2924" w:type="dxa"/>
            <w:shd w:val="clear" w:color="auto" w:fill="FFFFFF"/>
          </w:tcPr>
          <w:p w14:paraId="48BE0DE3" w14:textId="77777777" w:rsidR="00A41013" w:rsidRPr="00A41013" w:rsidRDefault="00A41013" w:rsidP="00244337">
            <w:pPr>
              <w:rPr>
                <w:rFonts w:eastAsia="Calibri" w:cs="Arial"/>
                <w:szCs w:val="24"/>
              </w:rPr>
            </w:pPr>
            <w:r w:rsidRPr="00A41013">
              <w:rPr>
                <w:rFonts w:eastAsia="Calibri" w:cs="Arial"/>
                <w:szCs w:val="24"/>
              </w:rPr>
              <w:t>Barn med rett til tegnspråkopplæring</w:t>
            </w:r>
            <w:r w:rsidRPr="00A41013">
              <w:rPr>
                <w:rFonts w:eastAsia="Calibri" w:cs="Arial"/>
                <w:szCs w:val="24"/>
                <w:vertAlign w:val="superscript"/>
              </w:rPr>
              <w:footnoteReference w:id="16"/>
            </w:r>
          </w:p>
        </w:tc>
        <w:tc>
          <w:tcPr>
            <w:tcW w:w="870" w:type="dxa"/>
            <w:shd w:val="clear" w:color="auto" w:fill="FFFFFF"/>
          </w:tcPr>
          <w:p w14:paraId="3E278FD0" w14:textId="77777777" w:rsidR="00A41013" w:rsidRPr="00A41013" w:rsidRDefault="00A41013" w:rsidP="00244337">
            <w:pPr>
              <w:rPr>
                <w:rFonts w:eastAsia="Calibri" w:cs="Arial"/>
                <w:szCs w:val="24"/>
              </w:rPr>
            </w:pPr>
            <w:r w:rsidRPr="00A41013">
              <w:rPr>
                <w:rFonts w:eastAsia="Calibri" w:cs="Arial"/>
                <w:szCs w:val="24"/>
              </w:rPr>
              <w:t>0</w:t>
            </w:r>
          </w:p>
        </w:tc>
        <w:tc>
          <w:tcPr>
            <w:tcW w:w="870" w:type="dxa"/>
            <w:shd w:val="clear" w:color="auto" w:fill="FFFFFF"/>
          </w:tcPr>
          <w:p w14:paraId="0EC4E9F2" w14:textId="77777777" w:rsidR="00A41013" w:rsidRPr="00A41013" w:rsidRDefault="00A41013" w:rsidP="00244337">
            <w:pPr>
              <w:rPr>
                <w:rFonts w:eastAsia="Calibri" w:cs="Arial"/>
                <w:szCs w:val="24"/>
              </w:rPr>
            </w:pPr>
            <w:r w:rsidRPr="00A41013">
              <w:rPr>
                <w:rFonts w:eastAsia="Calibri" w:cs="Arial"/>
                <w:szCs w:val="24"/>
              </w:rPr>
              <w:t>0</w:t>
            </w:r>
          </w:p>
        </w:tc>
        <w:tc>
          <w:tcPr>
            <w:tcW w:w="871" w:type="dxa"/>
            <w:shd w:val="clear" w:color="auto" w:fill="FFFFFF"/>
          </w:tcPr>
          <w:p w14:paraId="334F920D" w14:textId="77777777" w:rsidR="00A41013" w:rsidRPr="00A41013" w:rsidRDefault="00A41013" w:rsidP="00244337">
            <w:pPr>
              <w:rPr>
                <w:rFonts w:eastAsia="Calibri" w:cs="Arial"/>
                <w:szCs w:val="24"/>
              </w:rPr>
            </w:pPr>
            <w:r w:rsidRPr="00A41013">
              <w:rPr>
                <w:rFonts w:eastAsia="Calibri" w:cs="Arial"/>
                <w:szCs w:val="24"/>
              </w:rPr>
              <w:t>0</w:t>
            </w:r>
          </w:p>
        </w:tc>
        <w:tc>
          <w:tcPr>
            <w:tcW w:w="870" w:type="dxa"/>
            <w:shd w:val="clear" w:color="auto" w:fill="FFFFFF"/>
          </w:tcPr>
          <w:p w14:paraId="0EA2CBDA" w14:textId="77777777" w:rsidR="00A41013" w:rsidRPr="00A41013" w:rsidRDefault="00A41013" w:rsidP="00244337">
            <w:pPr>
              <w:rPr>
                <w:rFonts w:eastAsia="Calibri" w:cs="Arial"/>
                <w:szCs w:val="24"/>
              </w:rPr>
            </w:pPr>
            <w:r w:rsidRPr="00A41013">
              <w:rPr>
                <w:rFonts w:eastAsia="Calibri" w:cs="Arial"/>
                <w:szCs w:val="24"/>
              </w:rPr>
              <w:t>0</w:t>
            </w:r>
          </w:p>
        </w:tc>
        <w:tc>
          <w:tcPr>
            <w:tcW w:w="871" w:type="dxa"/>
            <w:shd w:val="clear" w:color="auto" w:fill="FFFFFF"/>
          </w:tcPr>
          <w:p w14:paraId="1673167B" w14:textId="77777777" w:rsidR="00A41013" w:rsidRPr="00A41013" w:rsidRDefault="00A41013" w:rsidP="00244337">
            <w:pPr>
              <w:rPr>
                <w:rFonts w:eastAsia="Calibri" w:cs="Arial"/>
                <w:szCs w:val="24"/>
              </w:rPr>
            </w:pPr>
            <w:r w:rsidRPr="00A41013">
              <w:rPr>
                <w:rFonts w:eastAsia="Calibri" w:cs="Arial"/>
                <w:szCs w:val="24"/>
              </w:rPr>
              <w:t>0</w:t>
            </w:r>
          </w:p>
        </w:tc>
        <w:tc>
          <w:tcPr>
            <w:tcW w:w="870" w:type="dxa"/>
            <w:shd w:val="clear" w:color="auto" w:fill="FFFFFF"/>
          </w:tcPr>
          <w:p w14:paraId="58322D92" w14:textId="77777777" w:rsidR="00A41013" w:rsidRPr="00A41013" w:rsidRDefault="00A41013" w:rsidP="00244337">
            <w:pPr>
              <w:rPr>
                <w:rFonts w:eastAsia="Calibri" w:cs="Arial"/>
                <w:szCs w:val="24"/>
              </w:rPr>
            </w:pPr>
            <w:r w:rsidRPr="00A41013">
              <w:rPr>
                <w:rFonts w:eastAsia="Calibri" w:cs="Arial"/>
                <w:szCs w:val="24"/>
              </w:rPr>
              <w:t>0</w:t>
            </w:r>
          </w:p>
        </w:tc>
        <w:tc>
          <w:tcPr>
            <w:tcW w:w="871" w:type="dxa"/>
            <w:shd w:val="clear" w:color="auto" w:fill="FFFFFF"/>
          </w:tcPr>
          <w:p w14:paraId="180B1F6B" w14:textId="77777777" w:rsidR="00A41013" w:rsidRPr="00A41013" w:rsidRDefault="00A41013" w:rsidP="00244337">
            <w:pPr>
              <w:rPr>
                <w:rFonts w:eastAsia="Calibri" w:cs="Arial"/>
                <w:szCs w:val="24"/>
              </w:rPr>
            </w:pPr>
            <w:r w:rsidRPr="00A41013">
              <w:rPr>
                <w:rFonts w:eastAsia="Calibri" w:cs="Arial"/>
                <w:szCs w:val="24"/>
              </w:rPr>
              <w:t>0</w:t>
            </w:r>
          </w:p>
        </w:tc>
      </w:tr>
    </w:tbl>
    <w:p w14:paraId="746EF8B1" w14:textId="77777777" w:rsidR="00A41013" w:rsidRPr="00A41013" w:rsidRDefault="00A41013" w:rsidP="00A41013">
      <w:pPr>
        <w:spacing w:line="240" w:lineRule="auto"/>
        <w:rPr>
          <w:rFonts w:eastAsia="Calibri" w:cstheme="minorHAnsi"/>
          <w:color w:val="000000" w:themeColor="text1"/>
          <w:szCs w:val="24"/>
        </w:rPr>
      </w:pPr>
    </w:p>
    <w:p w14:paraId="6047A64B" w14:textId="44DC8054" w:rsidR="00A41013" w:rsidRPr="00A41013" w:rsidRDefault="00F83AA0" w:rsidP="0097240E">
      <w:pPr>
        <w:pStyle w:val="Overskrift2"/>
      </w:pPr>
      <w:bookmarkStart w:id="71" w:name="_Toc230173737"/>
      <w:bookmarkStart w:id="72" w:name="_Toc633133610"/>
      <w:r>
        <w:t>9</w:t>
      </w:r>
      <w:r w:rsidR="00A41013">
        <w:t>.3 Pedagogisk psykologisk tjeneste (PPT)</w:t>
      </w:r>
      <w:bookmarkEnd w:id="71"/>
      <w:bookmarkEnd w:id="72"/>
    </w:p>
    <w:p w14:paraId="37C37F29" w14:textId="77777777" w:rsidR="00A41013" w:rsidRPr="00A41013" w:rsidRDefault="00A41013" w:rsidP="00A41013">
      <w:pPr>
        <w:rPr>
          <w:szCs w:val="24"/>
        </w:rPr>
      </w:pPr>
      <w:r w:rsidRPr="00A41013">
        <w:rPr>
          <w:szCs w:val="24"/>
        </w:rPr>
        <w:t xml:space="preserve">PPT for Bardu, Målselv og Dyrøy er en interkommunal lovpålagt tjeneste forankret i barnehageloven §33 og opplæringsloven §5-6. PPT er en sakkyndig instans i saker om spesialpedagogisk hjelp, og skal sørge for at det utarbeides lovpålagte sakkyndige vurderinger. PPT skal bistå barnehagene i arbeid med kompetanse- og organisasjonsutvikling for å tilrettelegge barnehagetilbudet for barn med særlige behov. PPT for Bardu, Målselv og Dyrøy gjennomfører fire årlige fokusmøter i alle barnehagene, der ulike individ og systemtiltak følges opp og prioriteres. Ved behov gjennomfører PPT minikurs i pedagogiske verktøy. På denne måten arbeides det direkte mot barnehagenes egne behov. </w:t>
      </w:r>
    </w:p>
    <w:p w14:paraId="61F221A8" w14:textId="77777777" w:rsidR="00A41013" w:rsidRPr="00A41013" w:rsidRDefault="00A41013" w:rsidP="00A41013">
      <w:pPr>
        <w:rPr>
          <w:szCs w:val="24"/>
        </w:rPr>
      </w:pPr>
    </w:p>
    <w:p w14:paraId="21021B1A" w14:textId="6AAFC0A3" w:rsidR="00A41013" w:rsidRPr="00A41013" w:rsidRDefault="00A41013" w:rsidP="00F83AA0">
      <w:pPr>
        <w:pStyle w:val="Overskrift1"/>
      </w:pPr>
      <w:bookmarkStart w:id="73" w:name="_Toc230173738"/>
      <w:bookmarkStart w:id="74" w:name="_Toc422551900"/>
      <w:r>
        <w:t>1</w:t>
      </w:r>
      <w:r w:rsidR="00F83AA0">
        <w:t>0</w:t>
      </w:r>
      <w:r>
        <w:t>.0 Dispensasjoner</w:t>
      </w:r>
      <w:bookmarkEnd w:id="73"/>
      <w:bookmarkEnd w:id="74"/>
    </w:p>
    <w:p w14:paraId="68D66B97" w14:textId="77777777" w:rsidR="00A41013" w:rsidRPr="00A41013" w:rsidRDefault="00A41013" w:rsidP="00A41013">
      <w:pPr>
        <w:rPr>
          <w:szCs w:val="24"/>
        </w:rPr>
      </w:pPr>
      <w:r w:rsidRPr="00A41013">
        <w:rPr>
          <w:i/>
          <w:iCs/>
          <w:szCs w:val="24"/>
        </w:rPr>
        <w:t>Forskrift om pedagogisk bemanning og dispensasjoner i barnehage</w:t>
      </w:r>
      <w:r w:rsidRPr="00A41013">
        <w:rPr>
          <w:szCs w:val="24"/>
        </w:rPr>
        <w:t xml:space="preserve"> </w:t>
      </w:r>
      <w:r w:rsidRPr="00A41013">
        <w:rPr>
          <w:szCs w:val="24"/>
          <w:vertAlign w:val="superscript"/>
        </w:rPr>
        <w:footnoteReference w:id="17"/>
      </w:r>
      <w:r w:rsidRPr="00A41013">
        <w:rPr>
          <w:szCs w:val="24"/>
        </w:rPr>
        <w:t>åpner for at barnehageeier kan søke kommunen ved barnehagemyndighet om dispensasjon</w:t>
      </w:r>
    </w:p>
    <w:p w14:paraId="04EA7413" w14:textId="13B11C72" w:rsidR="00A41013" w:rsidRPr="00A41013" w:rsidRDefault="00A41013" w:rsidP="00F83AA0">
      <w:pPr>
        <w:pStyle w:val="Overskrift2"/>
      </w:pPr>
      <w:bookmarkStart w:id="75" w:name="_Toc230173739"/>
      <w:bookmarkStart w:id="76" w:name="_Toc1112786671"/>
      <w:r>
        <w:t>1</w:t>
      </w:r>
      <w:r w:rsidR="00F83AA0">
        <w:t>0</w:t>
      </w:r>
      <w:r>
        <w:t>.1 Midlertidig dispensasjon fra utdanningskravet</w:t>
      </w:r>
      <w:bookmarkEnd w:id="75"/>
      <w:bookmarkEnd w:id="76"/>
    </w:p>
    <w:p w14:paraId="3173A5D0" w14:textId="77777777" w:rsidR="00A41013" w:rsidRPr="00A41013" w:rsidRDefault="00A41013" w:rsidP="00A41013">
      <w:pPr>
        <w:spacing w:line="240" w:lineRule="auto"/>
        <w:rPr>
          <w:rFonts w:eastAsia="Calibri" w:cstheme="minorHAnsi"/>
          <w:color w:val="000000" w:themeColor="text1"/>
          <w:szCs w:val="24"/>
        </w:rPr>
      </w:pPr>
      <w:r w:rsidRPr="00A41013">
        <w:rPr>
          <w:rFonts w:eastAsia="Calibri" w:cstheme="minorHAnsi"/>
          <w:color w:val="000000" w:themeColor="text1"/>
          <w:szCs w:val="24"/>
        </w:rPr>
        <w:t>Barnehagemyndighet kan innvilge dispensasjoner fra utdanningskravet for styrer og pedagogisk leder for inntil ett år om gangen, dersom barnehageeier søker om det, stillingen det søkes dispensasjon for har vært offentlig utlyst og det ikke har meldt seg kvalifiserte søkere</w:t>
      </w:r>
      <w:r w:rsidRPr="00A41013">
        <w:rPr>
          <w:rFonts w:eastAsia="Calibri" w:cstheme="minorHAnsi"/>
          <w:color w:val="000000" w:themeColor="text1"/>
          <w:szCs w:val="24"/>
          <w:vertAlign w:val="superscript"/>
        </w:rPr>
        <w:footnoteReference w:id="18"/>
      </w:r>
      <w:r w:rsidRPr="00A41013">
        <w:rPr>
          <w:rFonts w:eastAsia="Calibri" w:cstheme="minorHAnsi"/>
          <w:color w:val="000000" w:themeColor="text1"/>
          <w:szCs w:val="24"/>
        </w:rPr>
        <w:t>.</w:t>
      </w:r>
    </w:p>
    <w:p w14:paraId="3CACFD25" w14:textId="77777777" w:rsidR="00A41013" w:rsidRPr="00A41013" w:rsidRDefault="00A41013" w:rsidP="00A41013">
      <w:pPr>
        <w:spacing w:line="240" w:lineRule="auto"/>
        <w:rPr>
          <w:rFonts w:eastAsia="Calibri" w:cstheme="minorHAnsi"/>
          <w:color w:val="000000" w:themeColor="text1"/>
          <w:szCs w:val="24"/>
        </w:rPr>
      </w:pPr>
      <w:r w:rsidRPr="00A41013">
        <w:rPr>
          <w:rFonts w:eastAsia="Calibri" w:cstheme="minorHAnsi"/>
          <w:color w:val="000000" w:themeColor="text1"/>
          <w:szCs w:val="24"/>
        </w:rPr>
        <w:t xml:space="preserve">Det er to barnehager i perioden barnehageåret 2021/2022 tom barnehageåret 2025/2026 har søkt og fått innvilget dispensasjon fra utdanningskravet hvert år. </w:t>
      </w:r>
    </w:p>
    <w:p w14:paraId="53785373" w14:textId="6875BC1C" w:rsidR="00A41013" w:rsidRPr="00A41013" w:rsidRDefault="00A41013" w:rsidP="00F83AA0">
      <w:pPr>
        <w:pStyle w:val="Overskrift2"/>
      </w:pPr>
      <w:bookmarkStart w:id="77" w:name="_Toc230173740"/>
      <w:bookmarkStart w:id="78" w:name="_Toc1874450513"/>
      <w:r>
        <w:t>1</w:t>
      </w:r>
      <w:r w:rsidR="00F83AA0">
        <w:t>0</w:t>
      </w:r>
      <w:r>
        <w:t>.2 Midlertidig dispensasjon fra norm for pedagogisk bemanning</w:t>
      </w:r>
      <w:bookmarkEnd w:id="77"/>
      <w:bookmarkEnd w:id="78"/>
    </w:p>
    <w:p w14:paraId="4A2648E8" w14:textId="77777777" w:rsidR="00A41013" w:rsidRPr="00A41013" w:rsidRDefault="00A41013" w:rsidP="00A41013">
      <w:pPr>
        <w:spacing w:line="240" w:lineRule="auto"/>
        <w:rPr>
          <w:rFonts w:eastAsia="Calibri" w:cs="Times New Roman"/>
          <w:szCs w:val="24"/>
        </w:rPr>
      </w:pPr>
      <w:r w:rsidRPr="00A41013">
        <w:rPr>
          <w:rFonts w:eastAsia="Calibri" w:cstheme="minorHAnsi"/>
          <w:color w:val="000000" w:themeColor="text1"/>
          <w:szCs w:val="24"/>
        </w:rPr>
        <w:t xml:space="preserve">Barnehagemyndighet kan innvilge dispensasjon fra norm for pedagogisk bemanning for inntil ett år om gangen dersom særlige hensyn tilsier det og barnehageeier søker om dispensasjon. </w:t>
      </w:r>
      <w:r w:rsidRPr="00A41013">
        <w:rPr>
          <w:rFonts w:eastAsia="Calibri" w:cstheme="minorHAnsi"/>
          <w:color w:val="000000" w:themeColor="text1"/>
          <w:szCs w:val="24"/>
        </w:rPr>
        <w:lastRenderedPageBreak/>
        <w:t>Barnehageeier skal legge ved uttalelse fra barnehagens samarbeidsutvalg i søknaden</w:t>
      </w:r>
      <w:r w:rsidRPr="00A41013">
        <w:rPr>
          <w:rFonts w:eastAsia="Calibri" w:cstheme="minorHAnsi"/>
          <w:color w:val="000000" w:themeColor="text1"/>
          <w:szCs w:val="24"/>
          <w:vertAlign w:val="superscript"/>
        </w:rPr>
        <w:footnoteReference w:id="19"/>
      </w:r>
      <w:r w:rsidRPr="00A41013">
        <w:rPr>
          <w:rFonts w:eastAsia="Calibri" w:cstheme="minorHAnsi"/>
          <w:color w:val="000000" w:themeColor="text1"/>
          <w:szCs w:val="24"/>
        </w:rPr>
        <w:t>.</w:t>
      </w:r>
      <w:r w:rsidRPr="00A41013">
        <w:rPr>
          <w:rFonts w:eastAsia="Calibri" w:cstheme="minorHAnsi"/>
          <w:color w:val="000000" w:themeColor="text1"/>
          <w:szCs w:val="24"/>
        </w:rPr>
        <w:br/>
      </w:r>
      <w:r w:rsidRPr="00A41013">
        <w:rPr>
          <w:rFonts w:eastAsia="Calibri" w:cstheme="minorHAnsi"/>
          <w:noProof/>
          <w:color w:val="000000" w:themeColor="text1"/>
          <w:szCs w:val="24"/>
        </w:rPr>
        <w:t xml:space="preserve">Det er de to samme barnehagene som har dispensasjon fra utdanningskravet som også har søkt og fått innvilget dispensasjon fra pedagognorm. </w:t>
      </w:r>
      <w:r w:rsidRPr="00A41013">
        <w:rPr>
          <w:rFonts w:eastAsia="Calibri" w:cstheme="minorHAnsi"/>
          <w:noProof/>
          <w:szCs w:val="24"/>
        </w:rPr>
        <w:br/>
      </w:r>
    </w:p>
    <w:tbl>
      <w:tblPr>
        <w:tblStyle w:val="Tabellrutenett"/>
        <w:tblW w:w="8075" w:type="dxa"/>
        <w:tblLook w:val="04A0" w:firstRow="1" w:lastRow="0" w:firstColumn="1" w:lastColumn="0" w:noHBand="0" w:noVBand="1"/>
      </w:tblPr>
      <w:tblGrid>
        <w:gridCol w:w="1811"/>
        <w:gridCol w:w="1236"/>
        <w:gridCol w:w="1236"/>
        <w:gridCol w:w="1236"/>
        <w:gridCol w:w="1257"/>
        <w:gridCol w:w="1299"/>
      </w:tblGrid>
      <w:tr w:rsidR="00A41013" w:rsidRPr="00A41013" w14:paraId="6ED86F7F" w14:textId="77777777" w:rsidTr="001A4C60">
        <w:trPr>
          <w:trHeight w:val="269"/>
        </w:trPr>
        <w:tc>
          <w:tcPr>
            <w:tcW w:w="1811" w:type="dxa"/>
            <w:shd w:val="clear" w:color="auto" w:fill="B4C6E7" w:themeFill="accent1" w:themeFillTint="66"/>
          </w:tcPr>
          <w:p w14:paraId="39C7B5DD" w14:textId="77777777" w:rsidR="00A41013" w:rsidRPr="00A41013" w:rsidRDefault="00A41013" w:rsidP="00244337">
            <w:pPr>
              <w:rPr>
                <w:rFonts w:eastAsia="Calibri" w:cstheme="minorHAnsi"/>
                <w:noProof/>
                <w:szCs w:val="24"/>
              </w:rPr>
            </w:pPr>
          </w:p>
        </w:tc>
        <w:tc>
          <w:tcPr>
            <w:tcW w:w="1236" w:type="dxa"/>
            <w:shd w:val="clear" w:color="auto" w:fill="B4C6E7" w:themeFill="accent1" w:themeFillTint="66"/>
          </w:tcPr>
          <w:p w14:paraId="3D98A0FF" w14:textId="77777777" w:rsidR="00A41013" w:rsidRPr="00A41013" w:rsidRDefault="00A41013" w:rsidP="00244337">
            <w:pPr>
              <w:rPr>
                <w:rFonts w:eastAsia="Calibri" w:cstheme="minorHAnsi"/>
                <w:noProof/>
                <w:szCs w:val="24"/>
              </w:rPr>
            </w:pPr>
            <w:r w:rsidRPr="00A41013">
              <w:rPr>
                <w:rFonts w:eastAsia="Calibri" w:cstheme="minorHAnsi"/>
                <w:noProof/>
                <w:szCs w:val="24"/>
              </w:rPr>
              <w:t>2021/2022</w:t>
            </w:r>
          </w:p>
        </w:tc>
        <w:tc>
          <w:tcPr>
            <w:tcW w:w="1236" w:type="dxa"/>
            <w:shd w:val="clear" w:color="auto" w:fill="B4C6E7" w:themeFill="accent1" w:themeFillTint="66"/>
          </w:tcPr>
          <w:p w14:paraId="23653BF1" w14:textId="77777777" w:rsidR="00A41013" w:rsidRPr="00A41013" w:rsidRDefault="00A41013" w:rsidP="00244337">
            <w:pPr>
              <w:rPr>
                <w:rFonts w:eastAsia="Calibri" w:cstheme="minorHAnsi"/>
                <w:noProof/>
                <w:szCs w:val="24"/>
              </w:rPr>
            </w:pPr>
            <w:r w:rsidRPr="00A41013">
              <w:rPr>
                <w:rFonts w:eastAsia="Calibri" w:cstheme="minorHAnsi"/>
                <w:noProof/>
                <w:szCs w:val="24"/>
              </w:rPr>
              <w:t>2022/2023</w:t>
            </w:r>
          </w:p>
        </w:tc>
        <w:tc>
          <w:tcPr>
            <w:tcW w:w="1236" w:type="dxa"/>
            <w:shd w:val="clear" w:color="auto" w:fill="B4C6E7" w:themeFill="accent1" w:themeFillTint="66"/>
          </w:tcPr>
          <w:p w14:paraId="7DB95634" w14:textId="77777777" w:rsidR="00A41013" w:rsidRPr="00A41013" w:rsidRDefault="00A41013" w:rsidP="00244337">
            <w:pPr>
              <w:rPr>
                <w:rFonts w:eastAsia="Calibri" w:cstheme="minorHAnsi"/>
                <w:noProof/>
                <w:szCs w:val="24"/>
              </w:rPr>
            </w:pPr>
            <w:r w:rsidRPr="00A41013">
              <w:rPr>
                <w:rFonts w:eastAsia="Calibri" w:cstheme="minorHAnsi"/>
                <w:noProof/>
                <w:szCs w:val="24"/>
              </w:rPr>
              <w:t>2023/2024</w:t>
            </w:r>
          </w:p>
        </w:tc>
        <w:tc>
          <w:tcPr>
            <w:tcW w:w="1257" w:type="dxa"/>
            <w:shd w:val="clear" w:color="auto" w:fill="B4C6E7" w:themeFill="accent1" w:themeFillTint="66"/>
          </w:tcPr>
          <w:p w14:paraId="4A2CF7EF" w14:textId="77777777" w:rsidR="00A41013" w:rsidRPr="00A41013" w:rsidRDefault="00A41013" w:rsidP="00244337">
            <w:pPr>
              <w:rPr>
                <w:rFonts w:eastAsia="Calibri" w:cstheme="minorHAnsi"/>
                <w:noProof/>
                <w:szCs w:val="24"/>
              </w:rPr>
            </w:pPr>
            <w:r w:rsidRPr="00A41013">
              <w:rPr>
                <w:rFonts w:eastAsia="Calibri" w:cstheme="minorHAnsi"/>
                <w:noProof/>
                <w:szCs w:val="24"/>
              </w:rPr>
              <w:t>2024/2025</w:t>
            </w:r>
          </w:p>
        </w:tc>
        <w:tc>
          <w:tcPr>
            <w:tcW w:w="1299" w:type="dxa"/>
            <w:shd w:val="clear" w:color="auto" w:fill="B4C6E7" w:themeFill="accent1" w:themeFillTint="66"/>
          </w:tcPr>
          <w:p w14:paraId="3A306D28" w14:textId="77777777" w:rsidR="00A41013" w:rsidRPr="00A41013" w:rsidRDefault="00A41013" w:rsidP="00244337">
            <w:pPr>
              <w:rPr>
                <w:rFonts w:eastAsia="Calibri" w:cstheme="minorHAnsi"/>
                <w:noProof/>
                <w:szCs w:val="24"/>
              </w:rPr>
            </w:pPr>
            <w:r w:rsidRPr="00A41013">
              <w:rPr>
                <w:rFonts w:eastAsia="Calibri" w:cstheme="minorHAnsi"/>
                <w:noProof/>
                <w:szCs w:val="24"/>
              </w:rPr>
              <w:t>2025/2026</w:t>
            </w:r>
          </w:p>
        </w:tc>
      </w:tr>
      <w:tr w:rsidR="002C4530" w:rsidRPr="00A41013" w14:paraId="3B6C9598" w14:textId="77777777" w:rsidTr="00D462F5">
        <w:trPr>
          <w:trHeight w:val="567"/>
        </w:trPr>
        <w:tc>
          <w:tcPr>
            <w:tcW w:w="1811" w:type="dxa"/>
            <w:vMerge w:val="restart"/>
            <w:shd w:val="clear" w:color="auto" w:fill="FFFFFF"/>
          </w:tcPr>
          <w:p w14:paraId="003A3E6C" w14:textId="77777777" w:rsidR="002C4530" w:rsidRPr="00A41013" w:rsidRDefault="002C4530" w:rsidP="00244337">
            <w:pPr>
              <w:rPr>
                <w:rFonts w:eastAsia="Calibri" w:cstheme="minorHAnsi"/>
                <w:noProof/>
                <w:szCs w:val="24"/>
              </w:rPr>
            </w:pPr>
            <w:r w:rsidRPr="00A41013">
              <w:rPr>
                <w:rFonts w:eastAsia="Calibri" w:cstheme="minorHAnsi"/>
                <w:noProof/>
                <w:szCs w:val="24"/>
              </w:rPr>
              <w:t xml:space="preserve">Dispensasjon fra utdanningskravet </w:t>
            </w:r>
          </w:p>
        </w:tc>
        <w:tc>
          <w:tcPr>
            <w:tcW w:w="1236" w:type="dxa"/>
            <w:shd w:val="clear" w:color="auto" w:fill="FFFFFF"/>
          </w:tcPr>
          <w:p w14:paraId="2BD5B543" w14:textId="1AC8504D" w:rsidR="002C4530" w:rsidRPr="00A41013" w:rsidRDefault="002C4530" w:rsidP="00244337">
            <w:pPr>
              <w:rPr>
                <w:rFonts w:eastAsia="Calibri" w:cstheme="minorHAnsi"/>
                <w:noProof/>
                <w:szCs w:val="24"/>
              </w:rPr>
            </w:pPr>
            <w:r w:rsidRPr="00A41013">
              <w:rPr>
                <w:rFonts w:eastAsia="Calibri" w:cstheme="minorHAnsi"/>
                <w:noProof/>
                <w:szCs w:val="24"/>
              </w:rPr>
              <w:t xml:space="preserve">2 vedtak </w:t>
            </w:r>
          </w:p>
          <w:p w14:paraId="4097864F" w14:textId="77777777" w:rsidR="002C4530" w:rsidRPr="00A41013" w:rsidRDefault="002C4530" w:rsidP="00244337">
            <w:pPr>
              <w:rPr>
                <w:rFonts w:eastAsia="Calibri" w:cstheme="minorHAnsi"/>
                <w:noProof/>
                <w:szCs w:val="24"/>
              </w:rPr>
            </w:pPr>
          </w:p>
        </w:tc>
        <w:tc>
          <w:tcPr>
            <w:tcW w:w="1236" w:type="dxa"/>
            <w:shd w:val="clear" w:color="auto" w:fill="FFFFFF"/>
          </w:tcPr>
          <w:p w14:paraId="10085CAB" w14:textId="77777777" w:rsidR="002C4530" w:rsidRPr="00A41013" w:rsidRDefault="002C4530" w:rsidP="004A4D59">
            <w:pPr>
              <w:jc w:val="center"/>
              <w:rPr>
                <w:rFonts w:eastAsia="Calibri" w:cstheme="minorHAnsi"/>
                <w:noProof/>
                <w:szCs w:val="24"/>
              </w:rPr>
            </w:pPr>
            <w:r w:rsidRPr="00A41013">
              <w:rPr>
                <w:rFonts w:eastAsia="Calibri" w:cstheme="minorHAnsi"/>
                <w:noProof/>
                <w:szCs w:val="24"/>
              </w:rPr>
              <w:t>2 vedtak</w:t>
            </w:r>
          </w:p>
          <w:p w14:paraId="104851F6" w14:textId="77777777" w:rsidR="002C4530" w:rsidRPr="00A41013" w:rsidRDefault="002C4530" w:rsidP="004A4D59">
            <w:pPr>
              <w:jc w:val="center"/>
              <w:rPr>
                <w:rFonts w:eastAsia="Calibri" w:cstheme="minorHAnsi"/>
                <w:noProof/>
                <w:szCs w:val="24"/>
              </w:rPr>
            </w:pPr>
          </w:p>
        </w:tc>
        <w:tc>
          <w:tcPr>
            <w:tcW w:w="1236" w:type="dxa"/>
            <w:shd w:val="clear" w:color="auto" w:fill="FFFFFF"/>
          </w:tcPr>
          <w:p w14:paraId="417D0F3A" w14:textId="77777777" w:rsidR="002C4530" w:rsidRPr="00A41013" w:rsidRDefault="002C4530" w:rsidP="00244337">
            <w:pPr>
              <w:rPr>
                <w:rFonts w:eastAsia="Calibri" w:cstheme="minorHAnsi"/>
                <w:noProof/>
                <w:szCs w:val="24"/>
              </w:rPr>
            </w:pPr>
            <w:r w:rsidRPr="00A41013">
              <w:rPr>
                <w:rFonts w:eastAsia="Calibri" w:cstheme="minorHAnsi"/>
                <w:noProof/>
                <w:szCs w:val="24"/>
              </w:rPr>
              <w:t>2 vedtak</w:t>
            </w:r>
          </w:p>
          <w:p w14:paraId="75BDFB22" w14:textId="510E5D38" w:rsidR="002C4530" w:rsidRPr="00A41013" w:rsidRDefault="002C4530" w:rsidP="00244337">
            <w:pPr>
              <w:rPr>
                <w:rFonts w:eastAsia="Calibri" w:cstheme="minorHAnsi"/>
                <w:noProof/>
                <w:szCs w:val="24"/>
              </w:rPr>
            </w:pPr>
          </w:p>
          <w:p w14:paraId="14584A1B" w14:textId="77777777" w:rsidR="002C4530" w:rsidRPr="00A41013" w:rsidRDefault="002C4530" w:rsidP="00244337">
            <w:pPr>
              <w:rPr>
                <w:rFonts w:eastAsia="Calibri" w:cstheme="minorHAnsi"/>
                <w:noProof/>
                <w:szCs w:val="24"/>
              </w:rPr>
            </w:pPr>
          </w:p>
        </w:tc>
        <w:tc>
          <w:tcPr>
            <w:tcW w:w="1257" w:type="dxa"/>
            <w:shd w:val="clear" w:color="auto" w:fill="FFFFFF"/>
          </w:tcPr>
          <w:p w14:paraId="1A1F9FF0" w14:textId="77777777" w:rsidR="002C4530" w:rsidRPr="00A41013" w:rsidRDefault="002C4530" w:rsidP="00244337">
            <w:pPr>
              <w:rPr>
                <w:rFonts w:eastAsia="Calibri" w:cstheme="minorHAnsi"/>
                <w:noProof/>
                <w:szCs w:val="24"/>
              </w:rPr>
            </w:pPr>
            <w:r w:rsidRPr="00A41013">
              <w:rPr>
                <w:rFonts w:eastAsia="Calibri" w:cstheme="minorHAnsi"/>
                <w:noProof/>
                <w:szCs w:val="24"/>
              </w:rPr>
              <w:t>3 vedtak</w:t>
            </w:r>
          </w:p>
          <w:p w14:paraId="3440A229" w14:textId="77777777" w:rsidR="002C4530" w:rsidRPr="00A41013" w:rsidRDefault="002C4530" w:rsidP="002C4530">
            <w:pPr>
              <w:rPr>
                <w:rFonts w:eastAsia="Calibri" w:cstheme="minorHAnsi"/>
                <w:noProof/>
                <w:szCs w:val="24"/>
              </w:rPr>
            </w:pPr>
          </w:p>
        </w:tc>
        <w:tc>
          <w:tcPr>
            <w:tcW w:w="1299" w:type="dxa"/>
            <w:shd w:val="clear" w:color="auto" w:fill="FFFFFF"/>
          </w:tcPr>
          <w:p w14:paraId="2E99C661" w14:textId="77777777" w:rsidR="002C4530" w:rsidRPr="00A41013" w:rsidRDefault="002C4530" w:rsidP="00244337">
            <w:pPr>
              <w:rPr>
                <w:rFonts w:eastAsia="Calibri" w:cstheme="minorHAnsi"/>
                <w:noProof/>
                <w:szCs w:val="24"/>
              </w:rPr>
            </w:pPr>
            <w:r w:rsidRPr="00A41013">
              <w:rPr>
                <w:rFonts w:eastAsia="Calibri" w:cstheme="minorHAnsi"/>
                <w:noProof/>
                <w:szCs w:val="24"/>
              </w:rPr>
              <w:t>3 vedtak</w:t>
            </w:r>
          </w:p>
          <w:p w14:paraId="5C5C35A7" w14:textId="1DF90CC2" w:rsidR="002C4530" w:rsidRPr="00A41013" w:rsidRDefault="002C4530" w:rsidP="00244337">
            <w:pPr>
              <w:rPr>
                <w:rFonts w:eastAsia="Calibri" w:cstheme="minorHAnsi"/>
                <w:noProof/>
                <w:szCs w:val="24"/>
              </w:rPr>
            </w:pPr>
          </w:p>
          <w:p w14:paraId="58832D45" w14:textId="77777777" w:rsidR="002C4530" w:rsidRPr="00A41013" w:rsidRDefault="002C4530" w:rsidP="00244337">
            <w:pPr>
              <w:rPr>
                <w:rFonts w:eastAsia="Calibri" w:cstheme="minorHAnsi"/>
                <w:noProof/>
                <w:szCs w:val="24"/>
              </w:rPr>
            </w:pPr>
          </w:p>
        </w:tc>
      </w:tr>
      <w:tr w:rsidR="002C4530" w:rsidRPr="00A41013" w14:paraId="4A0C4599" w14:textId="77777777" w:rsidTr="001A4C60">
        <w:trPr>
          <w:trHeight w:val="405"/>
        </w:trPr>
        <w:tc>
          <w:tcPr>
            <w:tcW w:w="1811" w:type="dxa"/>
            <w:vMerge/>
            <w:shd w:val="clear" w:color="auto" w:fill="FFFFFF"/>
          </w:tcPr>
          <w:p w14:paraId="29D38866" w14:textId="77777777" w:rsidR="002C4530" w:rsidRPr="00A41013" w:rsidRDefault="002C4530" w:rsidP="002C4530">
            <w:pPr>
              <w:rPr>
                <w:rFonts w:eastAsia="Calibri" w:cstheme="minorHAnsi"/>
                <w:noProof/>
                <w:szCs w:val="24"/>
              </w:rPr>
            </w:pPr>
          </w:p>
        </w:tc>
        <w:tc>
          <w:tcPr>
            <w:tcW w:w="1236" w:type="dxa"/>
            <w:shd w:val="clear" w:color="auto" w:fill="FFFFFF"/>
          </w:tcPr>
          <w:p w14:paraId="3324899F" w14:textId="5897FFF5" w:rsidR="002C4530" w:rsidRPr="00A41013" w:rsidRDefault="002C4530" w:rsidP="002C4530">
            <w:pPr>
              <w:rPr>
                <w:rFonts w:eastAsia="Calibri" w:cstheme="minorHAnsi"/>
                <w:noProof/>
                <w:szCs w:val="24"/>
              </w:rPr>
            </w:pPr>
            <w:r>
              <w:rPr>
                <w:rFonts w:eastAsia="Calibri" w:cstheme="minorHAnsi"/>
                <w:noProof/>
                <w:szCs w:val="24"/>
              </w:rPr>
              <w:t>2 årverk</w:t>
            </w:r>
          </w:p>
        </w:tc>
        <w:tc>
          <w:tcPr>
            <w:tcW w:w="1236" w:type="dxa"/>
            <w:shd w:val="clear" w:color="auto" w:fill="FFFFFF"/>
          </w:tcPr>
          <w:p w14:paraId="58A679FD" w14:textId="77777777" w:rsidR="002C4530" w:rsidRPr="00A41013" w:rsidRDefault="002C4530" w:rsidP="002C4530">
            <w:pPr>
              <w:jc w:val="center"/>
              <w:rPr>
                <w:rFonts w:eastAsia="Calibri" w:cstheme="minorHAnsi"/>
                <w:noProof/>
                <w:szCs w:val="24"/>
              </w:rPr>
            </w:pPr>
            <w:r w:rsidRPr="00A41013">
              <w:rPr>
                <w:rFonts w:eastAsia="Calibri" w:cstheme="minorHAnsi"/>
                <w:noProof/>
                <w:szCs w:val="24"/>
              </w:rPr>
              <w:t>2 årsverk</w:t>
            </w:r>
          </w:p>
          <w:p w14:paraId="1BC06710" w14:textId="77777777" w:rsidR="002C4530" w:rsidRPr="00A41013" w:rsidRDefault="002C4530" w:rsidP="002C4530">
            <w:pPr>
              <w:jc w:val="center"/>
              <w:rPr>
                <w:rFonts w:eastAsia="Calibri" w:cstheme="minorHAnsi"/>
                <w:noProof/>
                <w:szCs w:val="24"/>
              </w:rPr>
            </w:pPr>
          </w:p>
        </w:tc>
        <w:tc>
          <w:tcPr>
            <w:tcW w:w="1236" w:type="dxa"/>
            <w:shd w:val="clear" w:color="auto" w:fill="FFFFFF"/>
          </w:tcPr>
          <w:p w14:paraId="7BBCA61E" w14:textId="77777777" w:rsidR="002C4530" w:rsidRPr="00A41013" w:rsidRDefault="002C4530" w:rsidP="002C4530">
            <w:pPr>
              <w:jc w:val="center"/>
              <w:rPr>
                <w:rFonts w:eastAsia="Calibri" w:cstheme="minorHAnsi"/>
                <w:noProof/>
                <w:szCs w:val="24"/>
              </w:rPr>
            </w:pPr>
            <w:r w:rsidRPr="00A41013">
              <w:rPr>
                <w:rFonts w:eastAsia="Calibri" w:cstheme="minorHAnsi"/>
                <w:noProof/>
                <w:szCs w:val="24"/>
              </w:rPr>
              <w:t>2 årsverk</w:t>
            </w:r>
          </w:p>
          <w:p w14:paraId="3F3EA389" w14:textId="77777777" w:rsidR="002C4530" w:rsidRPr="00A41013" w:rsidRDefault="002C4530" w:rsidP="002C4530">
            <w:pPr>
              <w:rPr>
                <w:rFonts w:eastAsia="Calibri" w:cstheme="minorHAnsi"/>
                <w:noProof/>
                <w:szCs w:val="24"/>
              </w:rPr>
            </w:pPr>
          </w:p>
        </w:tc>
        <w:tc>
          <w:tcPr>
            <w:tcW w:w="1257" w:type="dxa"/>
            <w:shd w:val="clear" w:color="auto" w:fill="FFFFFF"/>
          </w:tcPr>
          <w:p w14:paraId="70B62955" w14:textId="77777777" w:rsidR="002C4530" w:rsidRPr="002C4530" w:rsidRDefault="002C4530" w:rsidP="002C4530">
            <w:pPr>
              <w:rPr>
                <w:rFonts w:eastAsia="Calibri" w:cstheme="minorHAnsi"/>
                <w:noProof/>
                <w:szCs w:val="24"/>
              </w:rPr>
            </w:pPr>
            <w:r w:rsidRPr="002C4530">
              <w:rPr>
                <w:rFonts w:eastAsia="Calibri" w:cstheme="minorHAnsi"/>
                <w:noProof/>
                <w:szCs w:val="24"/>
              </w:rPr>
              <w:t>2,2 årsverk</w:t>
            </w:r>
          </w:p>
          <w:p w14:paraId="611486A0" w14:textId="77777777" w:rsidR="002C4530" w:rsidRPr="00A41013" w:rsidRDefault="002C4530" w:rsidP="002C4530">
            <w:pPr>
              <w:rPr>
                <w:rFonts w:eastAsia="Calibri" w:cstheme="minorHAnsi"/>
                <w:noProof/>
                <w:szCs w:val="24"/>
              </w:rPr>
            </w:pPr>
          </w:p>
        </w:tc>
        <w:tc>
          <w:tcPr>
            <w:tcW w:w="1299" w:type="dxa"/>
            <w:shd w:val="clear" w:color="auto" w:fill="FFFFFF"/>
          </w:tcPr>
          <w:p w14:paraId="063CE282" w14:textId="77777777" w:rsidR="002C4530" w:rsidRPr="00A41013" w:rsidRDefault="002C4530" w:rsidP="002C4530">
            <w:pPr>
              <w:rPr>
                <w:rFonts w:eastAsia="Calibri" w:cstheme="minorHAnsi"/>
                <w:noProof/>
                <w:szCs w:val="24"/>
              </w:rPr>
            </w:pPr>
            <w:r w:rsidRPr="00A41013">
              <w:rPr>
                <w:rFonts w:eastAsia="Calibri" w:cstheme="minorHAnsi"/>
                <w:noProof/>
                <w:szCs w:val="24"/>
              </w:rPr>
              <w:t>2,2 årsverk</w:t>
            </w:r>
          </w:p>
          <w:p w14:paraId="6B7D8961" w14:textId="77777777" w:rsidR="002C4530" w:rsidRPr="00A41013" w:rsidRDefault="002C4530" w:rsidP="002C4530">
            <w:pPr>
              <w:rPr>
                <w:rFonts w:eastAsia="Calibri" w:cstheme="minorHAnsi"/>
                <w:noProof/>
                <w:szCs w:val="24"/>
              </w:rPr>
            </w:pPr>
          </w:p>
        </w:tc>
      </w:tr>
      <w:tr w:rsidR="00D462F5" w:rsidRPr="00A41013" w14:paraId="11F37572" w14:textId="77777777" w:rsidTr="00D462F5">
        <w:trPr>
          <w:trHeight w:val="471"/>
        </w:trPr>
        <w:tc>
          <w:tcPr>
            <w:tcW w:w="1811" w:type="dxa"/>
            <w:vMerge w:val="restart"/>
            <w:shd w:val="clear" w:color="auto" w:fill="FFFFFF"/>
          </w:tcPr>
          <w:p w14:paraId="4FB3C6C7" w14:textId="77777777" w:rsidR="00D462F5" w:rsidRPr="00A41013" w:rsidRDefault="00D462F5" w:rsidP="002C4530">
            <w:pPr>
              <w:rPr>
                <w:rFonts w:eastAsia="Calibri" w:cstheme="minorHAnsi"/>
                <w:noProof/>
                <w:szCs w:val="24"/>
              </w:rPr>
            </w:pPr>
            <w:r w:rsidRPr="00A41013">
              <w:rPr>
                <w:rFonts w:eastAsia="Calibri" w:cstheme="minorHAnsi"/>
                <w:noProof/>
                <w:szCs w:val="24"/>
              </w:rPr>
              <w:t xml:space="preserve">Dispensasjon fra norm for pedagogisk bemanning </w:t>
            </w:r>
          </w:p>
        </w:tc>
        <w:tc>
          <w:tcPr>
            <w:tcW w:w="1236" w:type="dxa"/>
            <w:shd w:val="clear" w:color="auto" w:fill="FFFFFF"/>
          </w:tcPr>
          <w:p w14:paraId="3EDDA2F9" w14:textId="77777777" w:rsidR="00D462F5" w:rsidRPr="00A41013" w:rsidRDefault="00D462F5" w:rsidP="002C4530">
            <w:pPr>
              <w:rPr>
                <w:rFonts w:eastAsia="Calibri" w:cstheme="minorHAnsi"/>
                <w:noProof/>
                <w:szCs w:val="24"/>
              </w:rPr>
            </w:pPr>
          </w:p>
        </w:tc>
        <w:tc>
          <w:tcPr>
            <w:tcW w:w="1236" w:type="dxa"/>
            <w:shd w:val="clear" w:color="auto" w:fill="FFFFFF"/>
          </w:tcPr>
          <w:p w14:paraId="57C20CC3" w14:textId="77777777" w:rsidR="00D462F5" w:rsidRPr="00A41013" w:rsidRDefault="00D462F5" w:rsidP="002C4530">
            <w:pPr>
              <w:rPr>
                <w:rFonts w:eastAsia="Calibri" w:cstheme="minorHAnsi"/>
                <w:noProof/>
                <w:szCs w:val="24"/>
              </w:rPr>
            </w:pPr>
          </w:p>
        </w:tc>
        <w:tc>
          <w:tcPr>
            <w:tcW w:w="1236" w:type="dxa"/>
            <w:shd w:val="clear" w:color="auto" w:fill="FFFFFF"/>
          </w:tcPr>
          <w:p w14:paraId="4A707AAB" w14:textId="77777777" w:rsidR="00D462F5" w:rsidRPr="00A41013" w:rsidRDefault="00D462F5" w:rsidP="002C4530">
            <w:pPr>
              <w:rPr>
                <w:rFonts w:eastAsia="Calibri" w:cstheme="minorHAnsi"/>
                <w:noProof/>
                <w:szCs w:val="24"/>
              </w:rPr>
            </w:pPr>
          </w:p>
        </w:tc>
        <w:tc>
          <w:tcPr>
            <w:tcW w:w="1257" w:type="dxa"/>
            <w:shd w:val="clear" w:color="auto" w:fill="FFFFFF"/>
          </w:tcPr>
          <w:p w14:paraId="581EC631" w14:textId="7692E114" w:rsidR="00D462F5" w:rsidRPr="00A41013" w:rsidRDefault="00E57547" w:rsidP="002C4530">
            <w:pPr>
              <w:rPr>
                <w:rFonts w:eastAsia="Calibri" w:cstheme="minorHAnsi"/>
                <w:noProof/>
                <w:szCs w:val="24"/>
              </w:rPr>
            </w:pPr>
            <w:r>
              <w:rPr>
                <w:rFonts w:eastAsia="Calibri" w:cstheme="minorHAnsi"/>
                <w:noProof/>
                <w:szCs w:val="24"/>
              </w:rPr>
              <w:t>1 vedtak</w:t>
            </w:r>
          </w:p>
        </w:tc>
        <w:tc>
          <w:tcPr>
            <w:tcW w:w="1299" w:type="dxa"/>
            <w:shd w:val="clear" w:color="auto" w:fill="FFFFFF"/>
          </w:tcPr>
          <w:p w14:paraId="2FA61800" w14:textId="0A0536C6" w:rsidR="00D462F5" w:rsidRPr="00A41013" w:rsidRDefault="00F16FB3" w:rsidP="002C4530">
            <w:pPr>
              <w:rPr>
                <w:rFonts w:eastAsia="Calibri" w:cstheme="minorHAnsi"/>
                <w:noProof/>
                <w:szCs w:val="24"/>
              </w:rPr>
            </w:pPr>
            <w:r>
              <w:rPr>
                <w:rFonts w:eastAsia="Calibri" w:cstheme="minorHAnsi"/>
                <w:noProof/>
                <w:szCs w:val="24"/>
              </w:rPr>
              <w:t>1 vedtak</w:t>
            </w:r>
          </w:p>
        </w:tc>
      </w:tr>
      <w:tr w:rsidR="008106A0" w:rsidRPr="00A41013" w14:paraId="542EEA46" w14:textId="77777777" w:rsidTr="001A4C60">
        <w:trPr>
          <w:trHeight w:val="269"/>
        </w:trPr>
        <w:tc>
          <w:tcPr>
            <w:tcW w:w="1811" w:type="dxa"/>
            <w:vMerge/>
            <w:shd w:val="clear" w:color="auto" w:fill="FFFFFF"/>
          </w:tcPr>
          <w:p w14:paraId="705FDC99" w14:textId="77777777" w:rsidR="008106A0" w:rsidRPr="00A41013" w:rsidRDefault="008106A0" w:rsidP="008106A0">
            <w:pPr>
              <w:rPr>
                <w:rFonts w:eastAsia="Calibri" w:cstheme="minorHAnsi"/>
                <w:noProof/>
                <w:szCs w:val="24"/>
              </w:rPr>
            </w:pPr>
          </w:p>
        </w:tc>
        <w:tc>
          <w:tcPr>
            <w:tcW w:w="1236" w:type="dxa"/>
            <w:shd w:val="clear" w:color="auto" w:fill="FFFFFF"/>
          </w:tcPr>
          <w:p w14:paraId="289EDC55" w14:textId="77777777" w:rsidR="008106A0" w:rsidRPr="00A41013" w:rsidRDefault="008106A0" w:rsidP="008106A0">
            <w:pPr>
              <w:rPr>
                <w:rFonts w:eastAsia="Calibri" w:cstheme="minorHAnsi"/>
                <w:noProof/>
                <w:szCs w:val="24"/>
              </w:rPr>
            </w:pPr>
          </w:p>
        </w:tc>
        <w:tc>
          <w:tcPr>
            <w:tcW w:w="1236" w:type="dxa"/>
            <w:shd w:val="clear" w:color="auto" w:fill="FFFFFF"/>
          </w:tcPr>
          <w:p w14:paraId="7177815E" w14:textId="77777777" w:rsidR="008106A0" w:rsidRPr="00A41013" w:rsidRDefault="008106A0" w:rsidP="008106A0">
            <w:pPr>
              <w:rPr>
                <w:rFonts w:eastAsia="Calibri" w:cstheme="minorHAnsi"/>
                <w:noProof/>
                <w:szCs w:val="24"/>
              </w:rPr>
            </w:pPr>
          </w:p>
        </w:tc>
        <w:tc>
          <w:tcPr>
            <w:tcW w:w="1236" w:type="dxa"/>
            <w:shd w:val="clear" w:color="auto" w:fill="FFFFFF"/>
          </w:tcPr>
          <w:p w14:paraId="10AAE0D9" w14:textId="77777777" w:rsidR="008106A0" w:rsidRPr="00A41013" w:rsidRDefault="008106A0" w:rsidP="008106A0">
            <w:pPr>
              <w:rPr>
                <w:rFonts w:eastAsia="Calibri" w:cstheme="minorHAnsi"/>
                <w:noProof/>
                <w:szCs w:val="24"/>
              </w:rPr>
            </w:pPr>
          </w:p>
        </w:tc>
        <w:tc>
          <w:tcPr>
            <w:tcW w:w="1257" w:type="dxa"/>
            <w:shd w:val="clear" w:color="auto" w:fill="FFFFFF"/>
          </w:tcPr>
          <w:p w14:paraId="06809551" w14:textId="1B6D94A8" w:rsidR="008106A0" w:rsidRPr="00A41013" w:rsidRDefault="008106A0" w:rsidP="008106A0">
            <w:pPr>
              <w:rPr>
                <w:rFonts w:eastAsia="Calibri" w:cstheme="minorHAnsi"/>
                <w:noProof/>
                <w:szCs w:val="24"/>
              </w:rPr>
            </w:pPr>
            <w:r w:rsidRPr="00A41013">
              <w:rPr>
                <w:rFonts w:eastAsia="Calibri" w:cstheme="minorHAnsi"/>
                <w:noProof/>
                <w:szCs w:val="24"/>
              </w:rPr>
              <w:t xml:space="preserve">0,3 årsverk </w:t>
            </w:r>
          </w:p>
        </w:tc>
        <w:tc>
          <w:tcPr>
            <w:tcW w:w="1299" w:type="dxa"/>
            <w:shd w:val="clear" w:color="auto" w:fill="FFFFFF"/>
          </w:tcPr>
          <w:p w14:paraId="0DECE58C" w14:textId="55ECA81A" w:rsidR="008106A0" w:rsidRPr="00A41013" w:rsidRDefault="008106A0" w:rsidP="008106A0">
            <w:pPr>
              <w:rPr>
                <w:rFonts w:eastAsia="Calibri" w:cstheme="minorHAnsi"/>
                <w:noProof/>
                <w:szCs w:val="24"/>
              </w:rPr>
            </w:pPr>
            <w:r w:rsidRPr="00A41013">
              <w:rPr>
                <w:rFonts w:eastAsia="Calibri" w:cstheme="minorHAnsi"/>
                <w:noProof/>
                <w:szCs w:val="24"/>
              </w:rPr>
              <w:t xml:space="preserve">0,2 årsverk </w:t>
            </w:r>
          </w:p>
        </w:tc>
      </w:tr>
    </w:tbl>
    <w:p w14:paraId="346C03E4" w14:textId="77777777" w:rsidR="003D0A61" w:rsidRDefault="003D0A61" w:rsidP="00726A2D">
      <w:pPr>
        <w:pStyle w:val="Overskrift1"/>
      </w:pPr>
      <w:bookmarkStart w:id="79" w:name="_Toc230173741"/>
    </w:p>
    <w:p w14:paraId="7C0A582C" w14:textId="54073AEA" w:rsidR="00726A2D" w:rsidRPr="00726A2D" w:rsidRDefault="00726A2D" w:rsidP="00726A2D">
      <w:pPr>
        <w:pStyle w:val="Overskrift1"/>
      </w:pPr>
      <w:bookmarkStart w:id="80" w:name="_Toc289577162"/>
      <w:r>
        <w:t>11.0 Fokusområder</w:t>
      </w:r>
      <w:bookmarkEnd w:id="79"/>
      <w:r w:rsidR="00D506EB">
        <w:t xml:space="preserve"> Bar</w:t>
      </w:r>
      <w:r w:rsidR="009E5C2B">
        <w:t>dubarnehagen</w:t>
      </w:r>
      <w:bookmarkEnd w:id="80"/>
    </w:p>
    <w:p w14:paraId="33E57836" w14:textId="77777777" w:rsidR="00726A2D" w:rsidRDefault="00726A2D" w:rsidP="00726A2D">
      <w:pPr>
        <w:pStyle w:val="Overskrift2"/>
      </w:pPr>
    </w:p>
    <w:p w14:paraId="05417C93" w14:textId="207522EF" w:rsidR="00726A2D" w:rsidRDefault="00EA7338" w:rsidP="0D5D0960">
      <w:pPr>
        <w:pStyle w:val="Overskrift2"/>
        <w:rPr>
          <w:highlight w:val="yellow"/>
        </w:rPr>
      </w:pPr>
      <w:bookmarkStart w:id="81" w:name="_Toc230614416"/>
      <w:r>
        <w:t xml:space="preserve">11.1 </w:t>
      </w:r>
      <w:r w:rsidR="00726A2D">
        <w:t>Bærekraftig organisasjon</w:t>
      </w:r>
      <w:bookmarkEnd w:id="81"/>
    </w:p>
    <w:p w14:paraId="47271E26" w14:textId="35071568" w:rsidR="00726A2D" w:rsidRDefault="00726A2D" w:rsidP="0D5D0960">
      <w:pPr>
        <w:spacing w:line="257" w:lineRule="auto"/>
      </w:pPr>
    </w:p>
    <w:p w14:paraId="19AB1B7C" w14:textId="77777777" w:rsidR="001E170E" w:rsidRPr="001E170E" w:rsidRDefault="001E170E" w:rsidP="001E170E">
      <w:pPr>
        <w:spacing w:line="257" w:lineRule="auto"/>
        <w:rPr>
          <w:rFonts w:ascii="Calibri" w:eastAsia="Calibri" w:hAnsi="Calibri" w:cs="Calibri"/>
          <w:sz w:val="22"/>
        </w:rPr>
      </w:pPr>
      <w:r w:rsidRPr="001E170E">
        <w:rPr>
          <w:rFonts w:ascii="Calibri" w:eastAsia="Calibri" w:hAnsi="Calibri" w:cs="Calibri"/>
          <w:sz w:val="22"/>
        </w:rPr>
        <w:t>Barnehagene i Bardu har over tid hatt god bemanning, men opplever nå økende utfordringer med rekruttering. Dette må trolig ses i sammenheng med høykonjunktur i landsdelen og lavere søkning til barnehagelærerutdanningene. Framover må det forventes økt konkurranse om arbeidskraft, og barnehagesektoren vil sannsynligvis være blant de kommunale tjenesteområdene som får størst rekrutteringsutfordringer. Dersom SSBs befolkningsframskrivinger slår til, kan dette ytterligere forsterke utfordringsbildet.</w:t>
      </w:r>
    </w:p>
    <w:p w14:paraId="544A1ABE" w14:textId="77777777" w:rsidR="001E170E" w:rsidRPr="001E170E" w:rsidRDefault="001E170E" w:rsidP="001E170E">
      <w:pPr>
        <w:spacing w:line="257" w:lineRule="auto"/>
        <w:rPr>
          <w:rFonts w:ascii="Calibri" w:eastAsia="Calibri" w:hAnsi="Calibri" w:cs="Calibri"/>
          <w:sz w:val="22"/>
        </w:rPr>
      </w:pPr>
      <w:r w:rsidRPr="001E170E">
        <w:rPr>
          <w:rFonts w:ascii="Calibri" w:eastAsia="Calibri" w:hAnsi="Calibri" w:cs="Calibri"/>
          <w:sz w:val="22"/>
        </w:rPr>
        <w:t>Den kommende rekrutteringsplanen bør derfor ha tiltak som både bidrar til å rekruttere og beholde riktig kompetanse. Planen bør også omfatte tilstrekkelige lederressurser, systematisk oppfølging av sykefravær og målrettet arbeid med å rekruttere fra egne rekker. Barnehagestrukturen kan ha betydning både for økonomi og for evnen til å tiltrekke og beholde ansatte. Det anbefales derfor å vurdere strukturen videre, herunder også bygningenes tilstand og egnethet.</w:t>
      </w:r>
    </w:p>
    <w:p w14:paraId="2F4ED636" w14:textId="2474FA0C" w:rsidR="00726A2D" w:rsidRDefault="00726A2D" w:rsidP="0D5D0960">
      <w:pPr>
        <w:spacing w:line="257" w:lineRule="auto"/>
        <w:rPr>
          <w:rFonts w:ascii="Calibri" w:eastAsia="Calibri" w:hAnsi="Calibri" w:cs="Calibri"/>
          <w:sz w:val="22"/>
        </w:rPr>
      </w:pPr>
    </w:p>
    <w:p w14:paraId="62C06A1A" w14:textId="148ADE3F" w:rsidR="00726A2D" w:rsidRDefault="00726A2D" w:rsidP="00726A2D"/>
    <w:p w14:paraId="0D219430" w14:textId="77777777" w:rsidR="005A7A61" w:rsidRDefault="00EA7338" w:rsidP="00726A2D">
      <w:pPr>
        <w:rPr>
          <w:rStyle w:val="Overskrift2Tegn"/>
        </w:rPr>
      </w:pPr>
      <w:bookmarkStart w:id="82" w:name="_Toc1567970739"/>
      <w:r w:rsidRPr="0F2816F6">
        <w:rPr>
          <w:rStyle w:val="Overskrift2Tegn"/>
        </w:rPr>
        <w:t>11.</w:t>
      </w:r>
      <w:r w:rsidR="005A7A61" w:rsidRPr="0F2816F6">
        <w:rPr>
          <w:rStyle w:val="Overskrift2Tegn"/>
        </w:rPr>
        <w:t xml:space="preserve">2 </w:t>
      </w:r>
      <w:r w:rsidR="00726A2D" w:rsidRPr="0F2816F6">
        <w:rPr>
          <w:rStyle w:val="Overskrift2Tegn"/>
        </w:rPr>
        <w:t>Utviklingsarbeid</w:t>
      </w:r>
      <w:bookmarkEnd w:id="82"/>
    </w:p>
    <w:p w14:paraId="0AB3603C" w14:textId="113629EF" w:rsidR="00726A2D" w:rsidRDefault="00726A2D" w:rsidP="00C679DE">
      <w:pPr>
        <w:spacing w:after="0"/>
      </w:pPr>
      <w:r w:rsidRPr="000D6B28">
        <w:rPr>
          <w:b/>
          <w:bCs/>
        </w:rPr>
        <w:t>Se barnet innenfra</w:t>
      </w:r>
      <w:r w:rsidR="00F53CAB">
        <w:t xml:space="preserve"> </w:t>
      </w:r>
    </w:p>
    <w:p w14:paraId="1FE3C0F1" w14:textId="77777777" w:rsidR="00A75A61" w:rsidRDefault="00A75A61" w:rsidP="00C679DE">
      <w:pPr>
        <w:spacing w:after="0"/>
      </w:pPr>
      <w:r>
        <w:t xml:space="preserve">Dette er en forebyggende </w:t>
      </w:r>
      <w:proofErr w:type="spellStart"/>
      <w:r>
        <w:t>psykoedukativ</w:t>
      </w:r>
      <w:proofErr w:type="spellEnd"/>
      <w:r>
        <w:t xml:space="preserve"> (opplæring i psykologi/hvordan tanker, følelser og atferd henger sammen) kursrekke som </w:t>
      </w:r>
      <w:proofErr w:type="gramStart"/>
      <w:r>
        <w:t>fokuserer</w:t>
      </w:r>
      <w:proofErr w:type="gramEnd"/>
      <w:r>
        <w:t xml:space="preserve"> på de ansattes relasjon til barna.</w:t>
      </w:r>
    </w:p>
    <w:p w14:paraId="29B4E777" w14:textId="0890113D" w:rsidR="00A75A61" w:rsidRDefault="00A75A61" w:rsidP="000D6B28">
      <w:r>
        <w:t>Barnehagen spiller en avgjørende rolle i barns utvikling. Nesten alle barn tilbringer store deler av dagen i barnehagen, fem dager i uken, i flere år. Disse årene er viktige for barnas psykiske helse og mestringsevne, som er sterkt påvirket av omsorg.</w:t>
      </w:r>
    </w:p>
    <w:p w14:paraId="5CF040F9" w14:textId="626E0B7B" w:rsidR="00A75A61" w:rsidRDefault="00A75A61" w:rsidP="000D6B28">
      <w:r>
        <w:lastRenderedPageBreak/>
        <w:t>Barnehagen er en unik arena for å fremme psykisk helse, og kvaliteten på barnehagen har en direkte innvirkning på barnas utvikling på flere områder. God kvalitet i barnehagen avhenger i stor grad av de voksnes kompetanse og deres evne til å skape positive, sensitive relasjoner med barna, og forstå dem innenfra.</w:t>
      </w:r>
    </w:p>
    <w:p w14:paraId="560AB4FB" w14:textId="042B8948" w:rsidR="009E4EA4" w:rsidRDefault="008F331B" w:rsidP="000D6B28">
      <w:r>
        <w:t xml:space="preserve">Se barnet innenfra bygger på </w:t>
      </w:r>
      <w:r w:rsidR="000D1CE7">
        <w:t>forståelse</w:t>
      </w:r>
      <w:r w:rsidR="00454985">
        <w:t xml:space="preserve"> </w:t>
      </w:r>
      <w:r w:rsidR="00991495">
        <w:t xml:space="preserve">fra </w:t>
      </w:r>
      <w:r w:rsidR="00454985">
        <w:t xml:space="preserve">Trygghetssirkelen </w:t>
      </w:r>
      <w:r w:rsidR="000D1CE7">
        <w:t>p</w:t>
      </w:r>
      <w:r w:rsidR="007529FB">
        <w:t xml:space="preserve">å samme måte som foreldreveiledningskurset </w:t>
      </w:r>
      <w:r w:rsidR="000D1CE7">
        <w:t xml:space="preserve">COS P/Trygghetssirkelen. </w:t>
      </w:r>
      <w:r w:rsidR="00276042">
        <w:t>Kursing av ansatte</w:t>
      </w:r>
      <w:r w:rsidR="009E4EA4">
        <w:t xml:space="preserve"> skal bidra til enda bedre samarbeid </w:t>
      </w:r>
      <w:r w:rsidR="009B1154">
        <w:t xml:space="preserve">mellom foreldre og barnehage </w:t>
      </w:r>
      <w:r w:rsidR="00276042">
        <w:t xml:space="preserve">gjennom felles </w:t>
      </w:r>
      <w:r w:rsidR="00E32D70">
        <w:t xml:space="preserve">språk og </w:t>
      </w:r>
      <w:r w:rsidR="009E4EA4">
        <w:t xml:space="preserve">forståelse av barns behov.  </w:t>
      </w:r>
    </w:p>
    <w:p w14:paraId="3360E9FF" w14:textId="77777777" w:rsidR="00A75A61" w:rsidRDefault="00A75A61" w:rsidP="00A75A61">
      <w:pPr>
        <w:ind w:left="720"/>
      </w:pPr>
    </w:p>
    <w:p w14:paraId="1E7F89C8" w14:textId="031F80CA" w:rsidR="00726A2D" w:rsidRDefault="00726A2D" w:rsidP="00C679DE">
      <w:pPr>
        <w:spacing w:after="0"/>
      </w:pPr>
      <w:r w:rsidRPr="000D6B28">
        <w:rPr>
          <w:b/>
          <w:bCs/>
        </w:rPr>
        <w:t>BTI</w:t>
      </w:r>
      <w:r w:rsidR="00F53CAB">
        <w:t xml:space="preserve"> </w:t>
      </w:r>
      <w:r w:rsidR="00C50CCE">
        <w:t>(Bedre tverrfaglig innsats)</w:t>
      </w:r>
    </w:p>
    <w:p w14:paraId="148ED6F7" w14:textId="2C4F8FB3" w:rsidR="00AF4598" w:rsidRDefault="00B635E1" w:rsidP="00C679DE">
      <w:pPr>
        <w:spacing w:after="0"/>
      </w:pPr>
      <w:r>
        <w:t xml:space="preserve">Reimplementering av BTI </w:t>
      </w:r>
      <w:r w:rsidR="00D05793">
        <w:t xml:space="preserve">og </w:t>
      </w:r>
      <w:r w:rsidR="00D05793" w:rsidRPr="00D05793">
        <w:t xml:space="preserve">handlingsveiledere </w:t>
      </w:r>
      <w:r>
        <w:t xml:space="preserve">gjennom regionalt og lokalt </w:t>
      </w:r>
      <w:r w:rsidR="00D05793">
        <w:t xml:space="preserve">utviklingsarbeid. </w:t>
      </w:r>
    </w:p>
    <w:p w14:paraId="28C34B06" w14:textId="77777777" w:rsidR="00C308B2" w:rsidRPr="008B72A5" w:rsidRDefault="00C308B2" w:rsidP="00C308B2">
      <w:pPr>
        <w:rPr>
          <w:szCs w:val="24"/>
        </w:rPr>
      </w:pPr>
    </w:p>
    <w:sectPr w:rsidR="00C308B2" w:rsidRPr="008B72A5" w:rsidSect="00C33D02">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0EF8D" w14:textId="77777777" w:rsidR="00B907C4" w:rsidRDefault="00B907C4" w:rsidP="00592130">
      <w:pPr>
        <w:spacing w:after="0" w:line="240" w:lineRule="auto"/>
      </w:pPr>
      <w:r>
        <w:separator/>
      </w:r>
    </w:p>
  </w:endnote>
  <w:endnote w:type="continuationSeparator" w:id="0">
    <w:p w14:paraId="563F52EA" w14:textId="77777777" w:rsidR="00B907C4" w:rsidRDefault="00B907C4" w:rsidP="00592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5F013" w14:textId="77777777" w:rsidR="00B907C4" w:rsidRDefault="00B907C4" w:rsidP="00592130">
      <w:pPr>
        <w:spacing w:after="0" w:line="240" w:lineRule="auto"/>
      </w:pPr>
      <w:r>
        <w:separator/>
      </w:r>
    </w:p>
  </w:footnote>
  <w:footnote w:type="continuationSeparator" w:id="0">
    <w:p w14:paraId="0F23CA3B" w14:textId="77777777" w:rsidR="00B907C4" w:rsidRDefault="00B907C4" w:rsidP="00592130">
      <w:pPr>
        <w:spacing w:after="0" w:line="240" w:lineRule="auto"/>
      </w:pPr>
      <w:r>
        <w:continuationSeparator/>
      </w:r>
    </w:p>
  </w:footnote>
  <w:footnote w:id="1">
    <w:p w14:paraId="6608894B" w14:textId="77777777" w:rsidR="00592130" w:rsidRDefault="00592130" w:rsidP="00592130">
      <w:pPr>
        <w:pStyle w:val="Fotnotetekst"/>
      </w:pPr>
      <w:r>
        <w:rPr>
          <w:rStyle w:val="Fotnotereferanse"/>
        </w:rPr>
        <w:footnoteRef/>
      </w:r>
      <w:r>
        <w:t xml:space="preserve">Vi bruker ordet ressurser siden barn yngre enn 3 år teller som to barn ved beregning av bemanningsnormer. 9 barn under 3 år teller derfor som 18 ressurser. </w:t>
      </w:r>
    </w:p>
  </w:footnote>
  <w:footnote w:id="2">
    <w:p w14:paraId="7087F987" w14:textId="77777777" w:rsidR="00592130" w:rsidRDefault="00592130" w:rsidP="00592130">
      <w:pPr>
        <w:pStyle w:val="Fotnotetekst"/>
      </w:pPr>
      <w:r>
        <w:rPr>
          <w:rStyle w:val="Fotnotereferanse"/>
        </w:rPr>
        <w:footnoteRef/>
      </w:r>
      <w:r>
        <w:t xml:space="preserve"> Basert på tilbakemeldinger fra blant annet vernerunder. </w:t>
      </w:r>
    </w:p>
  </w:footnote>
  <w:footnote w:id="3">
    <w:p w14:paraId="5E73ECA8" w14:textId="77777777" w:rsidR="00CE48A3" w:rsidRDefault="00CE48A3" w:rsidP="00CE48A3">
      <w:pPr>
        <w:pStyle w:val="Fotnotetekst"/>
      </w:pPr>
      <w:r>
        <w:rPr>
          <w:rStyle w:val="Fotnotereferanse"/>
        </w:rPr>
        <w:footnoteRef/>
      </w:r>
      <w:r>
        <w:t xml:space="preserve"> Barnehagelovens §2</w:t>
      </w:r>
    </w:p>
  </w:footnote>
  <w:footnote w:id="4">
    <w:p w14:paraId="27E908C2" w14:textId="77777777" w:rsidR="00F94621" w:rsidRPr="006B4BB4" w:rsidRDefault="00F94621" w:rsidP="00F94621">
      <w:pPr>
        <w:pStyle w:val="Fotnotetekst"/>
        <w:rPr>
          <w:rFonts w:ascii="Aptos" w:hAnsi="Aptos"/>
        </w:rPr>
      </w:pPr>
      <w:r w:rsidRPr="006B4BB4">
        <w:rPr>
          <w:rStyle w:val="Fotnotereferanse"/>
          <w:rFonts w:ascii="Aptos" w:hAnsi="Aptos"/>
        </w:rPr>
        <w:footnoteRef/>
      </w:r>
      <w:r w:rsidRPr="006B4BB4">
        <w:rPr>
          <w:rFonts w:ascii="Aptos" w:hAnsi="Aptos"/>
        </w:rPr>
        <w:t xml:space="preserve"> Forskrift om foreldrebetaling i barnehager §3c</w:t>
      </w:r>
    </w:p>
  </w:footnote>
  <w:footnote w:id="5">
    <w:p w14:paraId="3201B260" w14:textId="77777777" w:rsidR="00F94621" w:rsidRDefault="00F94621" w:rsidP="00F94621">
      <w:pPr>
        <w:pStyle w:val="Fotnotetekst"/>
      </w:pPr>
      <w:r w:rsidRPr="006B4BB4">
        <w:rPr>
          <w:rStyle w:val="Fotnotereferanse"/>
          <w:rFonts w:ascii="Aptos" w:hAnsi="Aptos"/>
        </w:rPr>
        <w:footnoteRef/>
      </w:r>
      <w:r w:rsidRPr="006B4BB4">
        <w:rPr>
          <w:rFonts w:ascii="Aptos" w:hAnsi="Aptos"/>
        </w:rPr>
        <w:t xml:space="preserve"> Forskrift om foreldrebetaling i barnehager §3b</w:t>
      </w:r>
    </w:p>
  </w:footnote>
  <w:footnote w:id="6">
    <w:p w14:paraId="0624D3B0" w14:textId="77777777" w:rsidR="00F94621" w:rsidRPr="006B4BB4" w:rsidRDefault="00F94621" w:rsidP="00F94621">
      <w:pPr>
        <w:pStyle w:val="Fotnotetekst"/>
        <w:rPr>
          <w:rFonts w:ascii="Aptos" w:hAnsi="Aptos"/>
        </w:rPr>
      </w:pPr>
      <w:r w:rsidRPr="006B4BB4">
        <w:rPr>
          <w:rStyle w:val="Fotnotereferanse"/>
          <w:rFonts w:ascii="Aptos" w:hAnsi="Aptos"/>
        </w:rPr>
        <w:footnoteRef/>
      </w:r>
      <w:r w:rsidRPr="006B4BB4">
        <w:rPr>
          <w:rFonts w:ascii="Aptos" w:hAnsi="Aptos"/>
        </w:rPr>
        <w:t xml:space="preserve"> Forskrift om foreldrebetaling i barnehager §3a</w:t>
      </w:r>
    </w:p>
  </w:footnote>
  <w:footnote w:id="7">
    <w:p w14:paraId="7868228E" w14:textId="77777777" w:rsidR="008B72A5" w:rsidRDefault="008B72A5" w:rsidP="008B72A5">
      <w:pPr>
        <w:pStyle w:val="Fotnotetekst"/>
      </w:pPr>
      <w:r>
        <w:rPr>
          <w:rStyle w:val="Fotnotereferanse"/>
        </w:rPr>
        <w:footnoteRef/>
      </w:r>
      <w:r>
        <w:t xml:space="preserve"> Barnehagen for en ny tid. Nasjonal barnehagestrategi mot 2030. Utgitt av kunnskapsdepartementet.</w:t>
      </w:r>
    </w:p>
  </w:footnote>
  <w:footnote w:id="8">
    <w:p w14:paraId="00E80520" w14:textId="77777777" w:rsidR="00A41013" w:rsidRPr="006B4BB4" w:rsidRDefault="00A41013" w:rsidP="00A41013">
      <w:pPr>
        <w:pStyle w:val="Fotnotetekst"/>
        <w:rPr>
          <w:rFonts w:ascii="Aptos" w:hAnsi="Aptos"/>
        </w:rPr>
      </w:pPr>
      <w:r w:rsidRPr="006B4BB4">
        <w:rPr>
          <w:rStyle w:val="Fotnotereferanse"/>
          <w:rFonts w:ascii="Aptos" w:hAnsi="Aptos"/>
        </w:rPr>
        <w:footnoteRef/>
      </w:r>
      <w:r w:rsidRPr="006B4BB4">
        <w:rPr>
          <w:rFonts w:ascii="Aptos" w:hAnsi="Aptos"/>
        </w:rPr>
        <w:t xml:space="preserve"> Barnehageloven § 10</w:t>
      </w:r>
    </w:p>
  </w:footnote>
  <w:footnote w:id="9">
    <w:p w14:paraId="60194FF3" w14:textId="77777777" w:rsidR="00A41013" w:rsidRPr="006B4BB4" w:rsidRDefault="00A41013" w:rsidP="00A41013">
      <w:pPr>
        <w:pStyle w:val="Fotnotetekst"/>
        <w:rPr>
          <w:rFonts w:ascii="Aptos" w:hAnsi="Aptos"/>
        </w:rPr>
      </w:pPr>
      <w:r w:rsidRPr="006B4BB4">
        <w:rPr>
          <w:rStyle w:val="Fotnotereferanse"/>
          <w:rFonts w:ascii="Aptos" w:hAnsi="Aptos"/>
        </w:rPr>
        <w:footnoteRef/>
      </w:r>
      <w:r w:rsidRPr="006B4BB4">
        <w:rPr>
          <w:rFonts w:ascii="Aptos" w:hAnsi="Aptos"/>
        </w:rPr>
        <w:t xml:space="preserve"> Kommuneloven §25-2</w:t>
      </w:r>
    </w:p>
  </w:footnote>
  <w:footnote w:id="10">
    <w:p w14:paraId="461D0760" w14:textId="77777777" w:rsidR="00A41013" w:rsidRDefault="00A41013" w:rsidP="00A41013">
      <w:pPr>
        <w:pStyle w:val="Fotnotetekst"/>
      </w:pPr>
      <w:r w:rsidRPr="006B4BB4">
        <w:rPr>
          <w:rStyle w:val="Fotnotereferanse"/>
          <w:rFonts w:ascii="Aptos" w:hAnsi="Aptos"/>
        </w:rPr>
        <w:footnoteRef/>
      </w:r>
      <w:r w:rsidRPr="006B4BB4">
        <w:rPr>
          <w:rFonts w:ascii="Aptos" w:hAnsi="Aptos"/>
        </w:rPr>
        <w:t xml:space="preserve"> Barnehageloven § 53</w:t>
      </w:r>
    </w:p>
  </w:footnote>
  <w:footnote w:id="11">
    <w:p w14:paraId="62B0DAF8" w14:textId="77777777" w:rsidR="00A41013" w:rsidRPr="006B4BB4" w:rsidRDefault="00A41013" w:rsidP="00A41013">
      <w:pPr>
        <w:pStyle w:val="Fotnotetekst"/>
        <w:rPr>
          <w:rFonts w:ascii="Aptos" w:hAnsi="Aptos"/>
        </w:rPr>
      </w:pPr>
      <w:r w:rsidRPr="006B4BB4">
        <w:rPr>
          <w:rStyle w:val="Fotnotereferanse"/>
          <w:rFonts w:ascii="Aptos" w:hAnsi="Aptos"/>
        </w:rPr>
        <w:footnoteRef/>
      </w:r>
      <w:r w:rsidRPr="006B4BB4">
        <w:rPr>
          <w:rFonts w:ascii="Aptos" w:hAnsi="Aptos"/>
        </w:rPr>
        <w:t xml:space="preserve"> Barnehageloven §31</w:t>
      </w:r>
    </w:p>
  </w:footnote>
  <w:footnote w:id="12">
    <w:p w14:paraId="35CD47EB" w14:textId="77777777" w:rsidR="00A41013" w:rsidRDefault="00A41013" w:rsidP="00A41013">
      <w:pPr>
        <w:pStyle w:val="Fotnotetekst"/>
      </w:pPr>
      <w:r w:rsidRPr="006B4BB4">
        <w:rPr>
          <w:rStyle w:val="Fotnotereferanse"/>
          <w:rFonts w:ascii="Aptos" w:hAnsi="Aptos"/>
        </w:rPr>
        <w:footnoteRef/>
      </w:r>
      <w:r w:rsidRPr="006B4BB4">
        <w:rPr>
          <w:rFonts w:ascii="Aptos" w:hAnsi="Aptos"/>
        </w:rPr>
        <w:t xml:space="preserve"> Barnehageloven §35</w:t>
      </w:r>
    </w:p>
  </w:footnote>
  <w:footnote w:id="13">
    <w:p w14:paraId="1F4CC476" w14:textId="77777777" w:rsidR="00A41013" w:rsidRPr="006B4BB4" w:rsidRDefault="00A41013" w:rsidP="00A41013">
      <w:pPr>
        <w:pStyle w:val="Fotnotetekst"/>
        <w:rPr>
          <w:rFonts w:ascii="Aptos" w:hAnsi="Aptos"/>
        </w:rPr>
      </w:pPr>
      <w:r w:rsidRPr="006B4BB4">
        <w:rPr>
          <w:rStyle w:val="Fotnotereferanse"/>
          <w:rFonts w:ascii="Aptos" w:hAnsi="Aptos"/>
        </w:rPr>
        <w:footnoteRef/>
      </w:r>
      <w:r w:rsidRPr="006B4BB4">
        <w:rPr>
          <w:rFonts w:ascii="Aptos" w:hAnsi="Aptos"/>
        </w:rPr>
        <w:t xml:space="preserve"> Barnehageloven §37</w:t>
      </w:r>
    </w:p>
  </w:footnote>
  <w:footnote w:id="14">
    <w:p w14:paraId="5F199E49" w14:textId="77777777" w:rsidR="00A41013" w:rsidRDefault="00A41013" w:rsidP="00A41013">
      <w:pPr>
        <w:pStyle w:val="Fotnotetekst"/>
      </w:pPr>
      <w:r>
        <w:rPr>
          <w:rStyle w:val="Fotnotereferanse"/>
        </w:rPr>
        <w:footnoteRef/>
      </w:r>
      <w:r>
        <w:t xml:space="preserve"> Barnehagelovens §31</w:t>
      </w:r>
    </w:p>
  </w:footnote>
  <w:footnote w:id="15">
    <w:p w14:paraId="74DA31EE" w14:textId="77777777" w:rsidR="00A41013" w:rsidRDefault="00A41013" w:rsidP="00A41013">
      <w:pPr>
        <w:pStyle w:val="Fotnotetekst"/>
      </w:pPr>
      <w:r>
        <w:rPr>
          <w:rStyle w:val="Fotnotereferanse"/>
        </w:rPr>
        <w:footnoteRef/>
      </w:r>
      <w:r>
        <w:t xml:space="preserve"> Barnehagelovens §37</w:t>
      </w:r>
    </w:p>
  </w:footnote>
  <w:footnote w:id="16">
    <w:p w14:paraId="71BA6860" w14:textId="77777777" w:rsidR="00A41013" w:rsidRDefault="00A41013" w:rsidP="00A41013">
      <w:pPr>
        <w:pStyle w:val="Fotnotetekst"/>
      </w:pPr>
      <w:r>
        <w:rPr>
          <w:rStyle w:val="Fotnotereferanse"/>
        </w:rPr>
        <w:footnoteRef/>
      </w:r>
      <w:r>
        <w:t xml:space="preserve"> Barnehagelovens §38</w:t>
      </w:r>
    </w:p>
  </w:footnote>
  <w:footnote w:id="17">
    <w:p w14:paraId="174320E4" w14:textId="77777777" w:rsidR="00A41013" w:rsidRDefault="00A41013" w:rsidP="00A41013">
      <w:pPr>
        <w:pStyle w:val="Fotnotetekst"/>
      </w:pPr>
      <w:r>
        <w:rPr>
          <w:rStyle w:val="Fotnotereferanse"/>
        </w:rPr>
        <w:footnoteRef/>
      </w:r>
      <w:r>
        <w:t xml:space="preserve"> Barnehagelovens §24</w:t>
      </w:r>
    </w:p>
  </w:footnote>
  <w:footnote w:id="18">
    <w:p w14:paraId="0551819B" w14:textId="77777777" w:rsidR="00A41013" w:rsidRPr="00536F43" w:rsidRDefault="00A41013" w:rsidP="00A41013">
      <w:pPr>
        <w:pStyle w:val="Fotnotetekst"/>
        <w:rPr>
          <w:rFonts w:cstheme="minorHAnsi"/>
        </w:rPr>
      </w:pPr>
      <w:r w:rsidRPr="006B4BB4">
        <w:rPr>
          <w:rStyle w:val="Fotnotereferanse"/>
          <w:rFonts w:ascii="Aptos" w:hAnsi="Aptos"/>
        </w:rPr>
        <w:footnoteRef/>
      </w:r>
      <w:r w:rsidRPr="006B4BB4">
        <w:rPr>
          <w:rFonts w:ascii="Aptos" w:hAnsi="Aptos"/>
        </w:rPr>
        <w:t xml:space="preserve"> </w:t>
      </w:r>
      <w:r w:rsidRPr="00536F43">
        <w:rPr>
          <w:rFonts w:cstheme="minorHAnsi"/>
        </w:rPr>
        <w:t>Forskrift om pedagogisk bemanning og dispensasjoner i barnehager § 3</w:t>
      </w:r>
    </w:p>
  </w:footnote>
  <w:footnote w:id="19">
    <w:p w14:paraId="22E5C252" w14:textId="77777777" w:rsidR="00A41013" w:rsidRPr="006B4BB4" w:rsidRDefault="00A41013" w:rsidP="00A41013">
      <w:pPr>
        <w:pStyle w:val="Fotnotetekst"/>
        <w:rPr>
          <w:rFonts w:ascii="Aptos" w:hAnsi="Aptos"/>
        </w:rPr>
      </w:pPr>
      <w:r w:rsidRPr="00536F43">
        <w:rPr>
          <w:rStyle w:val="Fotnotereferanse"/>
          <w:rFonts w:cstheme="minorHAnsi"/>
        </w:rPr>
        <w:footnoteRef/>
      </w:r>
      <w:r w:rsidRPr="00536F43">
        <w:rPr>
          <w:rFonts w:cstheme="minorHAnsi"/>
        </w:rPr>
        <w:t xml:space="preserve"> Forskrift om pedagogisk bemanning og dispensasjoner i barnehage § 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A196C"/>
    <w:multiLevelType w:val="hybridMultilevel"/>
    <w:tmpl w:val="E92008D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15:restartNumberingAfterBreak="0">
    <w:nsid w:val="1226618F"/>
    <w:multiLevelType w:val="hybridMultilevel"/>
    <w:tmpl w:val="ED44EED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9F50DE8"/>
    <w:multiLevelType w:val="hybridMultilevel"/>
    <w:tmpl w:val="E0D2973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F950259"/>
    <w:multiLevelType w:val="hybridMultilevel"/>
    <w:tmpl w:val="6ECE53B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2D400BF"/>
    <w:multiLevelType w:val="hybridMultilevel"/>
    <w:tmpl w:val="AF32BEC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504247A4"/>
    <w:multiLevelType w:val="hybridMultilevel"/>
    <w:tmpl w:val="FF4A726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553661614">
    <w:abstractNumId w:val="4"/>
  </w:num>
  <w:num w:numId="2" w16cid:durableId="1429498703">
    <w:abstractNumId w:val="1"/>
  </w:num>
  <w:num w:numId="3" w16cid:durableId="1392340649">
    <w:abstractNumId w:val="0"/>
  </w:num>
  <w:num w:numId="4" w16cid:durableId="122115635">
    <w:abstractNumId w:val="2"/>
  </w:num>
  <w:num w:numId="5" w16cid:durableId="1300958537">
    <w:abstractNumId w:val="5"/>
  </w:num>
  <w:num w:numId="6" w16cid:durableId="2546345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28E"/>
    <w:rsid w:val="000150BD"/>
    <w:rsid w:val="000241D4"/>
    <w:rsid w:val="00027C29"/>
    <w:rsid w:val="00032745"/>
    <w:rsid w:val="0004190A"/>
    <w:rsid w:val="00044701"/>
    <w:rsid w:val="0004788F"/>
    <w:rsid w:val="00053627"/>
    <w:rsid w:val="000567D1"/>
    <w:rsid w:val="00061761"/>
    <w:rsid w:val="000658BB"/>
    <w:rsid w:val="00066224"/>
    <w:rsid w:val="00087391"/>
    <w:rsid w:val="00095C04"/>
    <w:rsid w:val="000B4995"/>
    <w:rsid w:val="000B5F43"/>
    <w:rsid w:val="000B6456"/>
    <w:rsid w:val="000C372A"/>
    <w:rsid w:val="000C74AE"/>
    <w:rsid w:val="000D1CE7"/>
    <w:rsid w:val="000D6B28"/>
    <w:rsid w:val="000E03AF"/>
    <w:rsid w:val="000E5216"/>
    <w:rsid w:val="000E707B"/>
    <w:rsid w:val="000F7F6D"/>
    <w:rsid w:val="00105AE0"/>
    <w:rsid w:val="001171BC"/>
    <w:rsid w:val="00117ACD"/>
    <w:rsid w:val="00126402"/>
    <w:rsid w:val="00132B44"/>
    <w:rsid w:val="001458CC"/>
    <w:rsid w:val="00155D7B"/>
    <w:rsid w:val="0015752A"/>
    <w:rsid w:val="00160A41"/>
    <w:rsid w:val="00163465"/>
    <w:rsid w:val="00180E0D"/>
    <w:rsid w:val="001827A5"/>
    <w:rsid w:val="00184FCB"/>
    <w:rsid w:val="0018681A"/>
    <w:rsid w:val="00190D4B"/>
    <w:rsid w:val="00197000"/>
    <w:rsid w:val="001A252B"/>
    <w:rsid w:val="001A4C60"/>
    <w:rsid w:val="001B32CF"/>
    <w:rsid w:val="001B7E63"/>
    <w:rsid w:val="001E170E"/>
    <w:rsid w:val="001F03AD"/>
    <w:rsid w:val="001F1C99"/>
    <w:rsid w:val="001F74C6"/>
    <w:rsid w:val="001F7E0F"/>
    <w:rsid w:val="00205E3D"/>
    <w:rsid w:val="002125FA"/>
    <w:rsid w:val="002203CF"/>
    <w:rsid w:val="0022721B"/>
    <w:rsid w:val="002402FF"/>
    <w:rsid w:val="00241D5E"/>
    <w:rsid w:val="00267DC3"/>
    <w:rsid w:val="00271B9C"/>
    <w:rsid w:val="002729F9"/>
    <w:rsid w:val="00276042"/>
    <w:rsid w:val="00277F5C"/>
    <w:rsid w:val="00282033"/>
    <w:rsid w:val="002A15F9"/>
    <w:rsid w:val="002A747D"/>
    <w:rsid w:val="002B7FC9"/>
    <w:rsid w:val="002C4530"/>
    <w:rsid w:val="002C47B6"/>
    <w:rsid w:val="002D42BC"/>
    <w:rsid w:val="002E4FCE"/>
    <w:rsid w:val="002F49BE"/>
    <w:rsid w:val="002F639C"/>
    <w:rsid w:val="00304DE9"/>
    <w:rsid w:val="00312730"/>
    <w:rsid w:val="00312C7E"/>
    <w:rsid w:val="003200D9"/>
    <w:rsid w:val="00333300"/>
    <w:rsid w:val="00341F61"/>
    <w:rsid w:val="00362C06"/>
    <w:rsid w:val="00363854"/>
    <w:rsid w:val="00370395"/>
    <w:rsid w:val="00374F8B"/>
    <w:rsid w:val="003757EA"/>
    <w:rsid w:val="003A2999"/>
    <w:rsid w:val="003A31E9"/>
    <w:rsid w:val="003C3558"/>
    <w:rsid w:val="003D0A61"/>
    <w:rsid w:val="003D25F3"/>
    <w:rsid w:val="003D42DC"/>
    <w:rsid w:val="003E012A"/>
    <w:rsid w:val="004149F3"/>
    <w:rsid w:val="00415917"/>
    <w:rsid w:val="004246CD"/>
    <w:rsid w:val="00425F31"/>
    <w:rsid w:val="00432507"/>
    <w:rsid w:val="004328E7"/>
    <w:rsid w:val="00433028"/>
    <w:rsid w:val="004336E3"/>
    <w:rsid w:val="00434473"/>
    <w:rsid w:val="00434FD0"/>
    <w:rsid w:val="0043523C"/>
    <w:rsid w:val="00435EA1"/>
    <w:rsid w:val="00446ADB"/>
    <w:rsid w:val="0045408B"/>
    <w:rsid w:val="00454985"/>
    <w:rsid w:val="00457461"/>
    <w:rsid w:val="00462B05"/>
    <w:rsid w:val="00472E5E"/>
    <w:rsid w:val="00473119"/>
    <w:rsid w:val="00487150"/>
    <w:rsid w:val="004976C5"/>
    <w:rsid w:val="004A0572"/>
    <w:rsid w:val="004A05FD"/>
    <w:rsid w:val="004A4D59"/>
    <w:rsid w:val="004B2A90"/>
    <w:rsid w:val="004B43DC"/>
    <w:rsid w:val="004B6625"/>
    <w:rsid w:val="004D368B"/>
    <w:rsid w:val="004E5FBE"/>
    <w:rsid w:val="00506765"/>
    <w:rsid w:val="00506BBB"/>
    <w:rsid w:val="005127BC"/>
    <w:rsid w:val="005203B2"/>
    <w:rsid w:val="00520D13"/>
    <w:rsid w:val="0053039C"/>
    <w:rsid w:val="00535B4E"/>
    <w:rsid w:val="005458AC"/>
    <w:rsid w:val="00551B90"/>
    <w:rsid w:val="00576B2E"/>
    <w:rsid w:val="00592130"/>
    <w:rsid w:val="00592FBA"/>
    <w:rsid w:val="005A7A61"/>
    <w:rsid w:val="005B0333"/>
    <w:rsid w:val="005B3FA4"/>
    <w:rsid w:val="005C29A1"/>
    <w:rsid w:val="005E4B5A"/>
    <w:rsid w:val="005F59F5"/>
    <w:rsid w:val="006011B6"/>
    <w:rsid w:val="00601D4C"/>
    <w:rsid w:val="006075F2"/>
    <w:rsid w:val="00614960"/>
    <w:rsid w:val="00630E93"/>
    <w:rsid w:val="006310EF"/>
    <w:rsid w:val="00650761"/>
    <w:rsid w:val="00655BEF"/>
    <w:rsid w:val="00664A82"/>
    <w:rsid w:val="006772F6"/>
    <w:rsid w:val="006868DF"/>
    <w:rsid w:val="00690142"/>
    <w:rsid w:val="006921E1"/>
    <w:rsid w:val="00694661"/>
    <w:rsid w:val="006A1C80"/>
    <w:rsid w:val="006B4144"/>
    <w:rsid w:val="006C4E5A"/>
    <w:rsid w:val="006D5197"/>
    <w:rsid w:val="006F2E84"/>
    <w:rsid w:val="006F6C00"/>
    <w:rsid w:val="007019D4"/>
    <w:rsid w:val="00726A2D"/>
    <w:rsid w:val="00734315"/>
    <w:rsid w:val="007529FB"/>
    <w:rsid w:val="00765895"/>
    <w:rsid w:val="007669E5"/>
    <w:rsid w:val="0077643E"/>
    <w:rsid w:val="00785C0D"/>
    <w:rsid w:val="00795403"/>
    <w:rsid w:val="007A70F7"/>
    <w:rsid w:val="007B59E8"/>
    <w:rsid w:val="007E4790"/>
    <w:rsid w:val="00801410"/>
    <w:rsid w:val="00805C76"/>
    <w:rsid w:val="00807749"/>
    <w:rsid w:val="008106A0"/>
    <w:rsid w:val="008151EE"/>
    <w:rsid w:val="00820B50"/>
    <w:rsid w:val="0082300D"/>
    <w:rsid w:val="0082394F"/>
    <w:rsid w:val="008245E4"/>
    <w:rsid w:val="0082582B"/>
    <w:rsid w:val="0082766F"/>
    <w:rsid w:val="00840B1A"/>
    <w:rsid w:val="00842CDC"/>
    <w:rsid w:val="00854EE1"/>
    <w:rsid w:val="00866386"/>
    <w:rsid w:val="00877E61"/>
    <w:rsid w:val="00880E0C"/>
    <w:rsid w:val="00893E98"/>
    <w:rsid w:val="00895A28"/>
    <w:rsid w:val="008A233E"/>
    <w:rsid w:val="008B67CF"/>
    <w:rsid w:val="008B6D33"/>
    <w:rsid w:val="008B72A5"/>
    <w:rsid w:val="008B7E3B"/>
    <w:rsid w:val="008C4621"/>
    <w:rsid w:val="008E0409"/>
    <w:rsid w:val="008E4F53"/>
    <w:rsid w:val="008F331B"/>
    <w:rsid w:val="0090109B"/>
    <w:rsid w:val="00902840"/>
    <w:rsid w:val="00902847"/>
    <w:rsid w:val="009041B7"/>
    <w:rsid w:val="00916EC2"/>
    <w:rsid w:val="009446D1"/>
    <w:rsid w:val="0094736E"/>
    <w:rsid w:val="009517CF"/>
    <w:rsid w:val="0095610A"/>
    <w:rsid w:val="00971BE5"/>
    <w:rsid w:val="0097240E"/>
    <w:rsid w:val="009752DF"/>
    <w:rsid w:val="0097596C"/>
    <w:rsid w:val="009843F4"/>
    <w:rsid w:val="009857F3"/>
    <w:rsid w:val="009902CE"/>
    <w:rsid w:val="00991495"/>
    <w:rsid w:val="009933B5"/>
    <w:rsid w:val="009937B3"/>
    <w:rsid w:val="009947FC"/>
    <w:rsid w:val="009A22DE"/>
    <w:rsid w:val="009A6DB7"/>
    <w:rsid w:val="009B1154"/>
    <w:rsid w:val="009E4EA4"/>
    <w:rsid w:val="009E5C2B"/>
    <w:rsid w:val="009F5711"/>
    <w:rsid w:val="00A03AFA"/>
    <w:rsid w:val="00A0432D"/>
    <w:rsid w:val="00A06A14"/>
    <w:rsid w:val="00A15324"/>
    <w:rsid w:val="00A204C8"/>
    <w:rsid w:val="00A250B6"/>
    <w:rsid w:val="00A41013"/>
    <w:rsid w:val="00A433CA"/>
    <w:rsid w:val="00A47C19"/>
    <w:rsid w:val="00A50E03"/>
    <w:rsid w:val="00A75A61"/>
    <w:rsid w:val="00A868EE"/>
    <w:rsid w:val="00A86A84"/>
    <w:rsid w:val="00AD1BCB"/>
    <w:rsid w:val="00AD2299"/>
    <w:rsid w:val="00AD4C98"/>
    <w:rsid w:val="00AF128E"/>
    <w:rsid w:val="00AF226D"/>
    <w:rsid w:val="00AF4598"/>
    <w:rsid w:val="00AF56E3"/>
    <w:rsid w:val="00B127B9"/>
    <w:rsid w:val="00B31BFC"/>
    <w:rsid w:val="00B352CC"/>
    <w:rsid w:val="00B42D1B"/>
    <w:rsid w:val="00B46061"/>
    <w:rsid w:val="00B632E2"/>
    <w:rsid w:val="00B635E1"/>
    <w:rsid w:val="00B65AAA"/>
    <w:rsid w:val="00B744DD"/>
    <w:rsid w:val="00B907C4"/>
    <w:rsid w:val="00B963D0"/>
    <w:rsid w:val="00BA50C3"/>
    <w:rsid w:val="00BA6358"/>
    <w:rsid w:val="00BB3AFA"/>
    <w:rsid w:val="00BB78DF"/>
    <w:rsid w:val="00BD0B6C"/>
    <w:rsid w:val="00BD60B5"/>
    <w:rsid w:val="00BE5009"/>
    <w:rsid w:val="00C07114"/>
    <w:rsid w:val="00C079A4"/>
    <w:rsid w:val="00C1002E"/>
    <w:rsid w:val="00C11B03"/>
    <w:rsid w:val="00C1279E"/>
    <w:rsid w:val="00C308B2"/>
    <w:rsid w:val="00C33D02"/>
    <w:rsid w:val="00C36F36"/>
    <w:rsid w:val="00C42856"/>
    <w:rsid w:val="00C50CCE"/>
    <w:rsid w:val="00C51CC1"/>
    <w:rsid w:val="00C5426C"/>
    <w:rsid w:val="00C6411C"/>
    <w:rsid w:val="00C679DE"/>
    <w:rsid w:val="00C726A7"/>
    <w:rsid w:val="00C74F26"/>
    <w:rsid w:val="00C76D8C"/>
    <w:rsid w:val="00C84ABE"/>
    <w:rsid w:val="00C87F1B"/>
    <w:rsid w:val="00CA165C"/>
    <w:rsid w:val="00CA2ACF"/>
    <w:rsid w:val="00CB29B0"/>
    <w:rsid w:val="00CB3016"/>
    <w:rsid w:val="00CB6D00"/>
    <w:rsid w:val="00CD3A0D"/>
    <w:rsid w:val="00CE48A3"/>
    <w:rsid w:val="00CE7323"/>
    <w:rsid w:val="00CF07D0"/>
    <w:rsid w:val="00CF4239"/>
    <w:rsid w:val="00CF4C41"/>
    <w:rsid w:val="00D04C8A"/>
    <w:rsid w:val="00D05793"/>
    <w:rsid w:val="00D3416E"/>
    <w:rsid w:val="00D462F5"/>
    <w:rsid w:val="00D467FE"/>
    <w:rsid w:val="00D506EB"/>
    <w:rsid w:val="00D64D7E"/>
    <w:rsid w:val="00D725DE"/>
    <w:rsid w:val="00D74B61"/>
    <w:rsid w:val="00D85C10"/>
    <w:rsid w:val="00DA2798"/>
    <w:rsid w:val="00DA44EA"/>
    <w:rsid w:val="00DA724E"/>
    <w:rsid w:val="00DB2E12"/>
    <w:rsid w:val="00DB7E6A"/>
    <w:rsid w:val="00DC05B4"/>
    <w:rsid w:val="00DC354C"/>
    <w:rsid w:val="00DC7AB5"/>
    <w:rsid w:val="00DE0BA2"/>
    <w:rsid w:val="00DF0B39"/>
    <w:rsid w:val="00E041D7"/>
    <w:rsid w:val="00E04A6D"/>
    <w:rsid w:val="00E055FC"/>
    <w:rsid w:val="00E24A3E"/>
    <w:rsid w:val="00E32D70"/>
    <w:rsid w:val="00E340BC"/>
    <w:rsid w:val="00E351EC"/>
    <w:rsid w:val="00E5188A"/>
    <w:rsid w:val="00E54056"/>
    <w:rsid w:val="00E57547"/>
    <w:rsid w:val="00E640E2"/>
    <w:rsid w:val="00E8017F"/>
    <w:rsid w:val="00E80946"/>
    <w:rsid w:val="00E822BD"/>
    <w:rsid w:val="00E84117"/>
    <w:rsid w:val="00E9302E"/>
    <w:rsid w:val="00E9356B"/>
    <w:rsid w:val="00EA23D2"/>
    <w:rsid w:val="00EA7338"/>
    <w:rsid w:val="00EB0959"/>
    <w:rsid w:val="00EB0A45"/>
    <w:rsid w:val="00EC3BC1"/>
    <w:rsid w:val="00EC6437"/>
    <w:rsid w:val="00ED16AF"/>
    <w:rsid w:val="00EE66BE"/>
    <w:rsid w:val="00EE77F4"/>
    <w:rsid w:val="00F128B2"/>
    <w:rsid w:val="00F16FB3"/>
    <w:rsid w:val="00F17B50"/>
    <w:rsid w:val="00F27F30"/>
    <w:rsid w:val="00F30CEE"/>
    <w:rsid w:val="00F40F95"/>
    <w:rsid w:val="00F44974"/>
    <w:rsid w:val="00F47782"/>
    <w:rsid w:val="00F513B6"/>
    <w:rsid w:val="00F53CAB"/>
    <w:rsid w:val="00F64E6E"/>
    <w:rsid w:val="00F7188F"/>
    <w:rsid w:val="00F71963"/>
    <w:rsid w:val="00F73F64"/>
    <w:rsid w:val="00F8279C"/>
    <w:rsid w:val="00F83AA0"/>
    <w:rsid w:val="00F86EB3"/>
    <w:rsid w:val="00F936F1"/>
    <w:rsid w:val="00F94621"/>
    <w:rsid w:val="00FA0B03"/>
    <w:rsid w:val="00FA19AA"/>
    <w:rsid w:val="00FC080F"/>
    <w:rsid w:val="00FC2732"/>
    <w:rsid w:val="00FC547E"/>
    <w:rsid w:val="00FC7332"/>
    <w:rsid w:val="00FC7C09"/>
    <w:rsid w:val="00FE1FDB"/>
    <w:rsid w:val="00FE22C4"/>
    <w:rsid w:val="00FF4C2D"/>
    <w:rsid w:val="00FF586C"/>
    <w:rsid w:val="00FF5B32"/>
    <w:rsid w:val="00FF73B2"/>
    <w:rsid w:val="0D5D0960"/>
    <w:rsid w:val="0F2816F6"/>
    <w:rsid w:val="3C6B92DB"/>
    <w:rsid w:val="77C595F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0A38C"/>
  <w15:chartTrackingRefBased/>
  <w15:docId w15:val="{5416C205-92EF-4F9D-AF32-061147B6E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5DE"/>
    <w:rPr>
      <w:rFonts w:ascii="Garamond" w:hAnsi="Garamond"/>
      <w:sz w:val="24"/>
    </w:rPr>
  </w:style>
  <w:style w:type="paragraph" w:styleId="Overskrift1">
    <w:name w:val="heading 1"/>
    <w:basedOn w:val="Normal"/>
    <w:next w:val="Normal"/>
    <w:link w:val="Overskrift1Tegn"/>
    <w:uiPriority w:val="9"/>
    <w:qFormat/>
    <w:rsid w:val="00601D4C"/>
    <w:pPr>
      <w:keepNext/>
      <w:keepLines/>
      <w:spacing w:before="240" w:after="0"/>
      <w:outlineLvl w:val="0"/>
    </w:pPr>
    <w:rPr>
      <w:rFonts w:ascii="Arial" w:eastAsiaTheme="majorEastAsia" w:hAnsi="Arial" w:cstheme="majorBidi"/>
      <w:color w:val="AE0B2A"/>
      <w:sz w:val="32"/>
      <w:szCs w:val="32"/>
    </w:rPr>
  </w:style>
  <w:style w:type="paragraph" w:styleId="Overskrift2">
    <w:name w:val="heading 2"/>
    <w:basedOn w:val="Normal"/>
    <w:next w:val="Normal"/>
    <w:link w:val="Overskrift2Tegn"/>
    <w:uiPriority w:val="9"/>
    <w:unhideWhenUsed/>
    <w:qFormat/>
    <w:rsid w:val="00601D4C"/>
    <w:pPr>
      <w:keepNext/>
      <w:keepLines/>
      <w:spacing w:before="40" w:after="0"/>
      <w:outlineLvl w:val="1"/>
    </w:pPr>
    <w:rPr>
      <w:rFonts w:ascii="Arial" w:eastAsiaTheme="majorEastAsia" w:hAnsi="Arial" w:cstheme="majorBidi"/>
      <w:color w:val="AE0B2A"/>
      <w:sz w:val="26"/>
      <w:szCs w:val="26"/>
    </w:rPr>
  </w:style>
  <w:style w:type="paragraph" w:styleId="Overskrift3">
    <w:name w:val="heading 3"/>
    <w:basedOn w:val="Normal"/>
    <w:next w:val="Normal"/>
    <w:link w:val="Overskrift3Tegn"/>
    <w:uiPriority w:val="9"/>
    <w:unhideWhenUsed/>
    <w:qFormat/>
    <w:rsid w:val="00F94621"/>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Overskrift4">
    <w:name w:val="heading 4"/>
    <w:basedOn w:val="Normal"/>
    <w:next w:val="Normal"/>
    <w:link w:val="Overskrift4Tegn"/>
    <w:uiPriority w:val="9"/>
    <w:unhideWhenUsed/>
    <w:qFormat/>
    <w:rsid w:val="002729F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link w:val="IngenmellomromTegn"/>
    <w:uiPriority w:val="1"/>
    <w:qFormat/>
    <w:rsid w:val="00D725DE"/>
    <w:pPr>
      <w:spacing w:after="0" w:line="240" w:lineRule="auto"/>
    </w:pPr>
    <w:rPr>
      <w:rFonts w:ascii="Garamond" w:eastAsiaTheme="minorEastAsia" w:hAnsi="Garamond"/>
      <w:sz w:val="24"/>
      <w:lang w:eastAsia="nb-NO"/>
    </w:rPr>
  </w:style>
  <w:style w:type="character" w:customStyle="1" w:styleId="IngenmellomromTegn">
    <w:name w:val="Ingen mellomrom Tegn"/>
    <w:basedOn w:val="Standardskriftforavsnitt"/>
    <w:link w:val="Ingenmellomrom"/>
    <w:uiPriority w:val="1"/>
    <w:rsid w:val="00D725DE"/>
    <w:rPr>
      <w:rFonts w:ascii="Garamond" w:eastAsiaTheme="minorEastAsia" w:hAnsi="Garamond"/>
      <w:sz w:val="24"/>
      <w:lang w:eastAsia="nb-NO"/>
    </w:rPr>
  </w:style>
  <w:style w:type="paragraph" w:styleId="Tittel">
    <w:name w:val="Title"/>
    <w:basedOn w:val="Normal"/>
    <w:next w:val="Normal"/>
    <w:link w:val="TittelTegn"/>
    <w:uiPriority w:val="10"/>
    <w:qFormat/>
    <w:rsid w:val="00601D4C"/>
    <w:pPr>
      <w:spacing w:after="0" w:line="240" w:lineRule="auto"/>
      <w:contextualSpacing/>
    </w:pPr>
    <w:rPr>
      <w:rFonts w:ascii="Arial" w:eastAsiaTheme="majorEastAsia" w:hAnsi="Arial" w:cstheme="majorBidi"/>
      <w:spacing w:val="-10"/>
      <w:kern w:val="28"/>
      <w:sz w:val="56"/>
      <w:szCs w:val="56"/>
    </w:rPr>
  </w:style>
  <w:style w:type="character" w:customStyle="1" w:styleId="TittelTegn">
    <w:name w:val="Tittel Tegn"/>
    <w:basedOn w:val="Standardskriftforavsnitt"/>
    <w:link w:val="Tittel"/>
    <w:uiPriority w:val="10"/>
    <w:rsid w:val="00601D4C"/>
    <w:rPr>
      <w:rFonts w:ascii="Arial" w:eastAsiaTheme="majorEastAsia" w:hAnsi="Arial" w:cstheme="majorBidi"/>
      <w:spacing w:val="-10"/>
      <w:kern w:val="28"/>
      <w:sz w:val="56"/>
      <w:szCs w:val="56"/>
    </w:rPr>
  </w:style>
  <w:style w:type="character" w:customStyle="1" w:styleId="Overskrift1Tegn">
    <w:name w:val="Overskrift 1 Tegn"/>
    <w:basedOn w:val="Standardskriftforavsnitt"/>
    <w:link w:val="Overskrift1"/>
    <w:uiPriority w:val="9"/>
    <w:rsid w:val="00601D4C"/>
    <w:rPr>
      <w:rFonts w:ascii="Arial" w:eastAsiaTheme="majorEastAsia" w:hAnsi="Arial" w:cstheme="majorBidi"/>
      <w:color w:val="AE0B2A"/>
      <w:sz w:val="32"/>
      <w:szCs w:val="32"/>
    </w:rPr>
  </w:style>
  <w:style w:type="character" w:customStyle="1" w:styleId="Overskrift2Tegn">
    <w:name w:val="Overskrift 2 Tegn"/>
    <w:basedOn w:val="Standardskriftforavsnitt"/>
    <w:link w:val="Overskrift2"/>
    <w:uiPriority w:val="9"/>
    <w:rsid w:val="00601D4C"/>
    <w:rPr>
      <w:rFonts w:ascii="Arial" w:eastAsiaTheme="majorEastAsia" w:hAnsi="Arial" w:cstheme="majorBidi"/>
      <w:color w:val="AE0B2A"/>
      <w:sz w:val="26"/>
      <w:szCs w:val="26"/>
    </w:rPr>
  </w:style>
  <w:style w:type="paragraph" w:styleId="Overskriftforinnholdsfortegnelse">
    <w:name w:val="TOC Heading"/>
    <w:basedOn w:val="Overskrift1"/>
    <w:next w:val="Normal"/>
    <w:uiPriority w:val="39"/>
    <w:unhideWhenUsed/>
    <w:rsid w:val="00CD3A0D"/>
    <w:pPr>
      <w:outlineLvl w:val="9"/>
    </w:pPr>
    <w:rPr>
      <w:rFonts w:asciiTheme="majorHAnsi" w:hAnsiTheme="majorHAnsi"/>
      <w:color w:val="2F5496" w:themeColor="accent1" w:themeShade="BF"/>
      <w:lang w:eastAsia="nb-NO"/>
    </w:rPr>
  </w:style>
  <w:style w:type="paragraph" w:styleId="INNH1">
    <w:name w:val="toc 1"/>
    <w:basedOn w:val="Normal"/>
    <w:next w:val="Normal"/>
    <w:autoRedefine/>
    <w:uiPriority w:val="39"/>
    <w:unhideWhenUsed/>
    <w:rsid w:val="00CD3A0D"/>
    <w:pPr>
      <w:spacing w:after="100"/>
    </w:pPr>
  </w:style>
  <w:style w:type="paragraph" w:styleId="INNH2">
    <w:name w:val="toc 2"/>
    <w:basedOn w:val="Normal"/>
    <w:next w:val="Normal"/>
    <w:autoRedefine/>
    <w:uiPriority w:val="39"/>
    <w:unhideWhenUsed/>
    <w:rsid w:val="00CD3A0D"/>
    <w:pPr>
      <w:spacing w:after="100"/>
      <w:ind w:left="220"/>
    </w:pPr>
  </w:style>
  <w:style w:type="character" w:styleId="Hyperkobling">
    <w:name w:val="Hyperlink"/>
    <w:basedOn w:val="Standardskriftforavsnitt"/>
    <w:uiPriority w:val="99"/>
    <w:unhideWhenUsed/>
    <w:rsid w:val="00CD3A0D"/>
    <w:rPr>
      <w:color w:val="0563C1" w:themeColor="hyperlink"/>
      <w:u w:val="single"/>
    </w:rPr>
  </w:style>
  <w:style w:type="paragraph" w:styleId="Sterktsitat">
    <w:name w:val="Intense Quote"/>
    <w:basedOn w:val="Normal"/>
    <w:next w:val="Normal"/>
    <w:link w:val="SterktsitatTegn"/>
    <w:uiPriority w:val="30"/>
    <w:rsid w:val="000B499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SterktsitatTegn">
    <w:name w:val="Sterkt sitat Tegn"/>
    <w:basedOn w:val="Standardskriftforavsnitt"/>
    <w:link w:val="Sterktsitat"/>
    <w:uiPriority w:val="30"/>
    <w:rsid w:val="000B4995"/>
    <w:rPr>
      <w:rFonts w:ascii="Garamond" w:hAnsi="Garamond"/>
      <w:i/>
      <w:iCs/>
      <w:color w:val="4472C4" w:themeColor="accent1"/>
    </w:rPr>
  </w:style>
  <w:style w:type="character" w:styleId="Ulstomtale">
    <w:name w:val="Unresolved Mention"/>
    <w:basedOn w:val="Standardskriftforavsnitt"/>
    <w:uiPriority w:val="99"/>
    <w:semiHidden/>
    <w:unhideWhenUsed/>
    <w:rsid w:val="00866386"/>
    <w:rPr>
      <w:color w:val="605E5C"/>
      <w:shd w:val="clear" w:color="auto" w:fill="E1DFDD"/>
    </w:rPr>
  </w:style>
  <w:style w:type="paragraph" w:styleId="Fotnotetekst">
    <w:name w:val="footnote text"/>
    <w:basedOn w:val="Normal"/>
    <w:link w:val="FotnotetekstTegn"/>
    <w:uiPriority w:val="99"/>
    <w:semiHidden/>
    <w:unhideWhenUsed/>
    <w:rsid w:val="00592130"/>
    <w:pPr>
      <w:spacing w:after="0" w:line="240" w:lineRule="auto"/>
    </w:pPr>
    <w:rPr>
      <w:rFonts w:asciiTheme="minorHAnsi" w:hAnsiTheme="minorHAnsi"/>
      <w:sz w:val="20"/>
      <w:szCs w:val="20"/>
    </w:rPr>
  </w:style>
  <w:style w:type="character" w:customStyle="1" w:styleId="FotnotetekstTegn">
    <w:name w:val="Fotnotetekst Tegn"/>
    <w:basedOn w:val="Standardskriftforavsnitt"/>
    <w:link w:val="Fotnotetekst"/>
    <w:uiPriority w:val="99"/>
    <w:semiHidden/>
    <w:rsid w:val="00592130"/>
    <w:rPr>
      <w:sz w:val="20"/>
      <w:szCs w:val="20"/>
    </w:rPr>
  </w:style>
  <w:style w:type="character" w:styleId="Fotnotereferanse">
    <w:name w:val="footnote reference"/>
    <w:basedOn w:val="Standardskriftforavsnitt"/>
    <w:uiPriority w:val="99"/>
    <w:semiHidden/>
    <w:unhideWhenUsed/>
    <w:rsid w:val="00592130"/>
    <w:rPr>
      <w:vertAlign w:val="superscript"/>
    </w:rPr>
  </w:style>
  <w:style w:type="table" w:styleId="Tabellrutenett">
    <w:name w:val="Table Grid"/>
    <w:basedOn w:val="Vanligtabell"/>
    <w:uiPriority w:val="39"/>
    <w:rsid w:val="00DF0B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Standardskriftforavsnitt"/>
    <w:rsid w:val="00614960"/>
  </w:style>
  <w:style w:type="character" w:customStyle="1" w:styleId="normaltextrun">
    <w:name w:val="normaltextrun"/>
    <w:basedOn w:val="Standardskriftforavsnitt"/>
    <w:rsid w:val="00614960"/>
  </w:style>
  <w:style w:type="paragraph" w:styleId="Listeavsnitt">
    <w:name w:val="List Paragraph"/>
    <w:basedOn w:val="Normal"/>
    <w:uiPriority w:val="34"/>
    <w:qFormat/>
    <w:rsid w:val="00614960"/>
    <w:pPr>
      <w:ind w:left="720"/>
      <w:contextualSpacing/>
    </w:pPr>
    <w:rPr>
      <w:rFonts w:asciiTheme="minorHAnsi" w:hAnsiTheme="minorHAnsi"/>
      <w:sz w:val="22"/>
    </w:rPr>
  </w:style>
  <w:style w:type="character" w:customStyle="1" w:styleId="Overskrift4Tegn">
    <w:name w:val="Overskrift 4 Tegn"/>
    <w:basedOn w:val="Standardskriftforavsnitt"/>
    <w:link w:val="Overskrift4"/>
    <w:uiPriority w:val="9"/>
    <w:rsid w:val="002729F9"/>
    <w:rPr>
      <w:rFonts w:asciiTheme="majorHAnsi" w:eastAsiaTheme="majorEastAsia" w:hAnsiTheme="majorHAnsi" w:cstheme="majorBidi"/>
      <w:i/>
      <w:iCs/>
      <w:color w:val="2F5496" w:themeColor="accent1" w:themeShade="BF"/>
      <w:sz w:val="24"/>
    </w:rPr>
  </w:style>
  <w:style w:type="character" w:customStyle="1" w:styleId="Overskrift3Tegn">
    <w:name w:val="Overskrift 3 Tegn"/>
    <w:basedOn w:val="Standardskriftforavsnitt"/>
    <w:link w:val="Overskrift3"/>
    <w:uiPriority w:val="9"/>
    <w:rsid w:val="00F94621"/>
    <w:rPr>
      <w:rFonts w:asciiTheme="majorHAnsi" w:eastAsiaTheme="majorEastAsia" w:hAnsiTheme="majorHAnsi" w:cstheme="majorBidi"/>
      <w:color w:val="1F3763" w:themeColor="accent1" w:themeShade="7F"/>
      <w:sz w:val="24"/>
      <w:szCs w:val="24"/>
    </w:rPr>
  </w:style>
  <w:style w:type="character" w:styleId="Merknadsreferanse">
    <w:name w:val="annotation reference"/>
    <w:basedOn w:val="Standardskriftforavsnitt"/>
    <w:uiPriority w:val="99"/>
    <w:semiHidden/>
    <w:unhideWhenUsed/>
    <w:rsid w:val="008B72A5"/>
    <w:rPr>
      <w:sz w:val="16"/>
      <w:szCs w:val="16"/>
    </w:rPr>
  </w:style>
  <w:style w:type="paragraph" w:styleId="Merknadstekst">
    <w:name w:val="annotation text"/>
    <w:basedOn w:val="Normal"/>
    <w:link w:val="MerknadstekstTegn"/>
    <w:uiPriority w:val="99"/>
    <w:unhideWhenUsed/>
    <w:rsid w:val="008B72A5"/>
    <w:pPr>
      <w:spacing w:line="240" w:lineRule="auto"/>
    </w:pPr>
    <w:rPr>
      <w:rFonts w:asciiTheme="minorHAnsi" w:hAnsiTheme="minorHAnsi"/>
      <w:sz w:val="20"/>
      <w:szCs w:val="20"/>
    </w:rPr>
  </w:style>
  <w:style w:type="character" w:customStyle="1" w:styleId="MerknadstekstTegn">
    <w:name w:val="Merknadstekst Tegn"/>
    <w:basedOn w:val="Standardskriftforavsnitt"/>
    <w:link w:val="Merknadstekst"/>
    <w:uiPriority w:val="99"/>
    <w:rsid w:val="008B72A5"/>
    <w:rPr>
      <w:sz w:val="20"/>
      <w:szCs w:val="20"/>
    </w:rPr>
  </w:style>
  <w:style w:type="paragraph" w:styleId="INNH3">
    <w:name w:val="toc 3"/>
    <w:basedOn w:val="Normal"/>
    <w:next w:val="Normal"/>
    <w:autoRedefine/>
    <w:uiPriority w:val="39"/>
    <w:unhideWhenUsed/>
    <w:rsid w:val="00F83AA0"/>
    <w:pPr>
      <w:spacing w:after="100"/>
      <w:ind w:left="480"/>
    </w:pPr>
  </w:style>
  <w:style w:type="paragraph" w:styleId="Kommentaremne">
    <w:name w:val="annotation subject"/>
    <w:basedOn w:val="Merknadstekst"/>
    <w:next w:val="Merknadstekst"/>
    <w:link w:val="KommentaremneTegn"/>
    <w:uiPriority w:val="99"/>
    <w:semiHidden/>
    <w:unhideWhenUsed/>
    <w:rsid w:val="00095C04"/>
    <w:rPr>
      <w:rFonts w:ascii="Garamond" w:hAnsi="Garamond"/>
      <w:b/>
      <w:bCs/>
    </w:rPr>
  </w:style>
  <w:style w:type="character" w:customStyle="1" w:styleId="KommentaremneTegn">
    <w:name w:val="Kommentaremne Tegn"/>
    <w:basedOn w:val="MerknadstekstTegn"/>
    <w:link w:val="Kommentaremne"/>
    <w:uiPriority w:val="99"/>
    <w:semiHidden/>
    <w:rsid w:val="00095C04"/>
    <w:rPr>
      <w:rFonts w:ascii="Garamond" w:hAnsi="Garamond"/>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hyperlink" Target="https://lovdata.no/dokument/LTI/forskrift/2021-01-26-230"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blob:https://barduk-my.sharepoint.com/326f3798-036b-4d21-abd2-686dc71489e3"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220896312DAB499D43C6391E8BE8EE" ma:contentTypeVersion="16" ma:contentTypeDescription="Create a new document." ma:contentTypeScope="" ma:versionID="bcf33995c321125272e9e1c6c8c07243">
  <xsd:schema xmlns:xsd="http://www.w3.org/2001/XMLSchema" xmlns:xs="http://www.w3.org/2001/XMLSchema" xmlns:p="http://schemas.microsoft.com/office/2006/metadata/properties" xmlns:ns2="41e6aee8-537a-428b-8ed0-72bffffbe92a" xmlns:ns3="af0d507e-0ecb-488d-bd37-2254b3420c9f" targetNamespace="http://schemas.microsoft.com/office/2006/metadata/properties" ma:root="true" ma:fieldsID="080dd80f6d203cf4172b70e72cf6d59b" ns2:_="" ns3:_="">
    <xsd:import namespace="41e6aee8-537a-428b-8ed0-72bffffbe92a"/>
    <xsd:import namespace="af0d507e-0ecb-488d-bd37-2254b3420c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6aee8-537a-428b-8ed0-72bffffbe9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6f37737-c80c-4858-b7ce-0e2a205f90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0d507e-0ecb-488d-bd37-2254b3420c9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2995fa5-af69-4180-90c3-fd21de423287}" ma:internalName="TaxCatchAll" ma:showField="CatchAllData" ma:web="af0d507e-0ecb-488d-bd37-2254b3420c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f0d507e-0ecb-488d-bd37-2254b3420c9f" xsi:nil="true"/>
    <lcf76f155ced4ddcb4097134ff3c332f xmlns="41e6aee8-537a-428b-8ed0-72bffffbe92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908F3D-427F-4457-83D9-7BE40AD8B3F2}"/>
</file>

<file path=customXml/itemProps2.xml><?xml version="1.0" encoding="utf-8"?>
<ds:datastoreItem xmlns:ds="http://schemas.openxmlformats.org/officeDocument/2006/customXml" ds:itemID="{F220A9BC-724F-4FCF-A072-E26F50712FA2}">
  <ds:schemaRefs>
    <ds:schemaRef ds:uri="http://schemas.microsoft.com/office/2006/metadata/properties"/>
    <ds:schemaRef ds:uri="http://schemas.microsoft.com/office/infopath/2007/PartnerControls"/>
    <ds:schemaRef ds:uri="af0d507e-0ecb-488d-bd37-2254b3420c9f"/>
    <ds:schemaRef ds:uri="41e6aee8-537a-428b-8ed0-72bffffbe92a"/>
  </ds:schemaRefs>
</ds:datastoreItem>
</file>

<file path=customXml/itemProps3.xml><?xml version="1.0" encoding="utf-8"?>
<ds:datastoreItem xmlns:ds="http://schemas.openxmlformats.org/officeDocument/2006/customXml" ds:itemID="{7FEBBE2D-16DE-422C-A8AB-9BD4F0A17ADF}">
  <ds:schemaRefs>
    <ds:schemaRef ds:uri="http://schemas.openxmlformats.org/officeDocument/2006/bibliography"/>
  </ds:schemaRefs>
</ds:datastoreItem>
</file>

<file path=customXml/itemProps4.xml><?xml version="1.0" encoding="utf-8"?>
<ds:datastoreItem xmlns:ds="http://schemas.openxmlformats.org/officeDocument/2006/customXml" ds:itemID="{5D08E003-895A-44B2-9A48-7BBBF2BCF6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5609</Words>
  <Characters>32813</Characters>
  <Application>Microsoft Office Word</Application>
  <DocSecurity>0</DocSecurity>
  <Lines>1215</Lines>
  <Paragraphs>817</Paragraphs>
  <ScaleCrop>false</ScaleCrop>
  <Company>Bardu kommune</Company>
  <LinksUpToDate>false</LinksUpToDate>
  <CharactersWithSpaces>37605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Tilstandsrapport Bardubarnehagen</dc:title>
  <dc:subject/>
  <dc:creator>Berit Rørslett Carho</dc:creator>
  <cp:keywords/>
  <dc:description/>
  <cp:lastModifiedBy>Lars-Georg Nordhus</cp:lastModifiedBy>
  <cp:revision>348</cp:revision>
  <dcterms:created xsi:type="dcterms:W3CDTF">2026-05-21T06:20:00Z</dcterms:created>
  <dcterms:modified xsi:type="dcterms:W3CDTF">2026-05-25T19:40:00Z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0x010100DB220896312DAB499D43C6391E8BE8EE</vt:lpwstr>
  </property>
  <property fmtid="{D5CDD505-2E9C-101B-9397-08002B2CF9AE}" pid="3" name="MediaServiceImageTags">
    <vt:lpwstr/>
  </property>
  <property fmtid="{D5CDD505-2E9C-101B-9397-08002B2CF9AE}" pid="4" name="docLang">
    <vt:lpwstr>nb</vt:lpwstr>
  </property>
</Properties>
</file>