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1EC7" w14:textId="436BCA0C" w:rsidR="002E20EF" w:rsidRPr="00133E95" w:rsidRDefault="00576368">
      <w:pPr>
        <w:rPr>
          <w:b/>
          <w:bCs/>
        </w:rPr>
      </w:pPr>
      <w:r w:rsidRPr="00133E95">
        <w:rPr>
          <w:b/>
          <w:bCs/>
        </w:rPr>
        <w:t>IKL 1. tertial 2026</w:t>
      </w:r>
    </w:p>
    <w:p w14:paraId="4B02228B" w14:textId="489B4DFB" w:rsidR="007A7C45" w:rsidRDefault="00576368">
      <w:r>
        <w:t>Forventet merforbruk per 1. tertial 2026 er på 1 </w:t>
      </w:r>
      <w:r w:rsidR="007A7C45">
        <w:t>60</w:t>
      </w:r>
      <w:r>
        <w:t xml:space="preserve">0 000 kr. </w:t>
      </w:r>
    </w:p>
    <w:p w14:paraId="56699737" w14:textId="30A57B91" w:rsidR="00576368" w:rsidRDefault="00576368">
      <w:r>
        <w:t>Dette er</w:t>
      </w:r>
      <w:r w:rsidR="007A7C45">
        <w:t xml:space="preserve"> på nivå med</w:t>
      </w:r>
      <w:r>
        <w:t xml:space="preserve"> differansen mellom vedtatt budsjett og budsjett</w:t>
      </w:r>
      <w:r w:rsidR="008143D9">
        <w:t>forslag vertskommunen</w:t>
      </w:r>
      <w:r>
        <w:t xml:space="preserve"> fremla for styringsgruppen 30. september 2025</w:t>
      </w:r>
      <w:r w:rsidR="007A7C45">
        <w:t>, hvor differansen var 1 850 000 kr</w:t>
      </w:r>
      <w:r>
        <w:t xml:space="preserve">. Vedtatt budsjett tok utgangspunkt i budsjett for 2025 med lønns- og prisvekst, mens i </w:t>
      </w:r>
      <w:r w:rsidR="009C5DBD">
        <w:t xml:space="preserve">vertskommunens </w:t>
      </w:r>
      <w:r>
        <w:t>foreslått budsjett var det i tillegg lagt inn en ekstra ressurs, legelønn ble korrigert til riktig nivå og inntekter ble korrigert til riktig nivå.</w:t>
      </w:r>
      <w:r w:rsidR="00D43D6C">
        <w:t xml:space="preserve"> Vertskommunens</w:t>
      </w:r>
      <w:r>
        <w:t xml:space="preserve"> budsjett</w:t>
      </w:r>
      <w:r w:rsidR="00D43D6C">
        <w:t>forslag</w:t>
      </w:r>
      <w:r>
        <w:t xml:space="preserve"> hadde som mål å ta ned variable utgifter og gjøre drifta mindre sårbar mot fravær og deretter redusere risiko for merforbruk. </w:t>
      </w:r>
    </w:p>
    <w:p w14:paraId="623947C0" w14:textId="4DD8291B" w:rsidR="00576368" w:rsidRPr="00397DB9" w:rsidRDefault="00576368">
      <w:pPr>
        <w:rPr>
          <w:u w:val="single"/>
        </w:rPr>
      </w:pPr>
      <w:r w:rsidRPr="00397DB9">
        <w:rPr>
          <w:u w:val="single"/>
        </w:rPr>
        <w:t xml:space="preserve">Avvik 1. tertial: </w:t>
      </w:r>
    </w:p>
    <w:p w14:paraId="1177DBD6" w14:textId="663999A3" w:rsidR="00576368" w:rsidRDefault="00576368">
      <w:r w:rsidRPr="00397DB9">
        <w:rPr>
          <w:b/>
          <w:bCs/>
        </w:rPr>
        <w:t>Fastlønn</w:t>
      </w:r>
      <w:r>
        <w:t xml:space="preserve">: - 50 000 kr. </w:t>
      </w:r>
      <w:r w:rsidRPr="00576368">
        <w:t>Litt mindreforbruk på fastlønn på grunn av vakanse på starten av året, nå er det riktig bemanning</w:t>
      </w:r>
      <w:r>
        <w:t xml:space="preserve">. </w:t>
      </w:r>
    </w:p>
    <w:p w14:paraId="70A25322" w14:textId="34B94740" w:rsidR="00576368" w:rsidRDefault="007A7C45">
      <w:r w:rsidRPr="00397DB9">
        <w:rPr>
          <w:b/>
          <w:bCs/>
        </w:rPr>
        <w:t>Avtalefestet tillegg</w:t>
      </w:r>
      <w:r>
        <w:t>: - 2</w:t>
      </w:r>
      <w:r w:rsidR="00133E95">
        <w:t>4</w:t>
      </w:r>
      <w:r>
        <w:t xml:space="preserve">0 000 kr. </w:t>
      </w:r>
      <w:r w:rsidRPr="007A7C45">
        <w:t>Budsjettert noe høyt sammenlignet med budsjett og regnskap 2025, har tatt ned og justert med lønnsvekst</w:t>
      </w:r>
      <w:r>
        <w:t>.</w:t>
      </w:r>
    </w:p>
    <w:p w14:paraId="2BB2B28F" w14:textId="064F2739" w:rsidR="007A7C45" w:rsidRDefault="007A7C45">
      <w:r w:rsidRPr="00397DB9">
        <w:rPr>
          <w:b/>
          <w:bCs/>
        </w:rPr>
        <w:t>Budsjettnedtrekk</w:t>
      </w:r>
      <w:r>
        <w:t xml:space="preserve">: 1 850 000 kr. </w:t>
      </w:r>
      <w:r w:rsidRPr="007A7C45">
        <w:t>Differanse mellom vedtatt budsjett og realistisk budsjett</w:t>
      </w:r>
      <w:r>
        <w:t>.</w:t>
      </w:r>
    </w:p>
    <w:p w14:paraId="58E77A5B" w14:textId="77777777" w:rsidR="007A7C45" w:rsidRDefault="007A7C45">
      <w:r w:rsidRPr="00397DB9">
        <w:rPr>
          <w:b/>
          <w:bCs/>
        </w:rPr>
        <w:t>Sykevikarer</w:t>
      </w:r>
      <w:r>
        <w:t xml:space="preserve">: 500 000 kr i bruk av vikarer per 1. tertial 2026, 220 000 kr er </w:t>
      </w:r>
      <w:r w:rsidRPr="00397DB9">
        <w:rPr>
          <w:b/>
          <w:bCs/>
        </w:rPr>
        <w:t>toppet bemanning for å håndtere sykefravær</w:t>
      </w:r>
      <w:r>
        <w:t xml:space="preserve">, annet fravær og vikarer (inkl. fra byrå). 320 000 kr til </w:t>
      </w:r>
      <w:r w:rsidRPr="00397DB9">
        <w:rPr>
          <w:b/>
          <w:bCs/>
        </w:rPr>
        <w:t>bruk av vikarbyrå</w:t>
      </w:r>
      <w:r>
        <w:t xml:space="preserve"> da vi hadde vikarbyrå ut januar 2026. I</w:t>
      </w:r>
      <w:r w:rsidRPr="007A7C45">
        <w:t>ngen utsikter for videre bruk av byrå i 2026 på grunn av toppet bemanning</w:t>
      </w:r>
      <w:r>
        <w:t xml:space="preserve">. </w:t>
      </w:r>
      <w:r w:rsidRPr="00397DB9">
        <w:rPr>
          <w:b/>
          <w:bCs/>
        </w:rPr>
        <w:t>Refusjoner sykepenger</w:t>
      </w:r>
      <w:r>
        <w:t xml:space="preserve">: - 1 050 000 kr som dekker sykevikarer, bruk av vikarbyrå og engasjementstillingen til toppet bemanning. Summert sett går disse i null. </w:t>
      </w:r>
    </w:p>
    <w:p w14:paraId="334BECB0" w14:textId="4364B6E9" w:rsidR="007A7C45" w:rsidRDefault="007A7C45">
      <w:r w:rsidRPr="00397DB9">
        <w:rPr>
          <w:b/>
          <w:bCs/>
        </w:rPr>
        <w:t>Ferievikarer</w:t>
      </w:r>
      <w:r>
        <w:t xml:space="preserve">: - 150 000 kr.  </w:t>
      </w:r>
      <w:r w:rsidRPr="007A7C45">
        <w:t>Vi har bemanning som dekker opp eget fravær, forventer 1 vikar i sommer mot 4 vikarer når vi ikke har hatt toppet bemanning</w:t>
      </w:r>
      <w:r>
        <w:t xml:space="preserve">. </w:t>
      </w:r>
    </w:p>
    <w:p w14:paraId="1F30D5AC" w14:textId="3B4B8436" w:rsidR="007A7C45" w:rsidRDefault="007A7C45">
      <w:r w:rsidRPr="00397DB9">
        <w:rPr>
          <w:b/>
          <w:bCs/>
        </w:rPr>
        <w:t>Lønn overtid</w:t>
      </w:r>
      <w:r>
        <w:t xml:space="preserve">: 150 000 kr slik at totalt forventes 250 000 kr. Ikke i nærheten av samme nivå som for 2025 (620 000 kr), dette på grunn av toppet bemanning. </w:t>
      </w:r>
      <w:r w:rsidR="00397DB9">
        <w:t xml:space="preserve">Kan også bli noe lavere, vi følger med på dette frem mot neste rapportering. </w:t>
      </w:r>
    </w:p>
    <w:p w14:paraId="6C770BD4" w14:textId="603E1956" w:rsidR="00133E95" w:rsidRDefault="00133E95">
      <w:r w:rsidRPr="00397DB9">
        <w:rPr>
          <w:b/>
          <w:bCs/>
        </w:rPr>
        <w:t>Forskyvningstillegg</w:t>
      </w:r>
      <w:r>
        <w:t xml:space="preserve">: 50 000 kr. Slik at det forventes 150 000 kr. Til samme nivå som i fjor, gjelder tillegg for forskyvning av vakter med kort varsel. </w:t>
      </w:r>
      <w:r w:rsidR="00397DB9">
        <w:t>. Kan også bli noe lavere, vi følger med på dette frem mot neste rapportering.</w:t>
      </w:r>
    </w:p>
    <w:p w14:paraId="68EE9F63" w14:textId="77777777" w:rsidR="00397DB9" w:rsidRDefault="00397DB9" w:rsidP="00133E95"/>
    <w:p w14:paraId="407EF42C" w14:textId="1FC780B1" w:rsidR="00397DB9" w:rsidRPr="00397DB9" w:rsidRDefault="00397DB9" w:rsidP="00133E95">
      <w:pPr>
        <w:rPr>
          <w:u w:val="single"/>
        </w:rPr>
      </w:pPr>
      <w:r w:rsidRPr="00397DB9">
        <w:rPr>
          <w:u w:val="single"/>
        </w:rPr>
        <w:t xml:space="preserve">Merforbruket fordelt mellom kommunene: </w:t>
      </w:r>
    </w:p>
    <w:p w14:paraId="5979D596" w14:textId="288A9E7B" w:rsidR="00397DB9" w:rsidRDefault="00397DB9" w:rsidP="00133E95">
      <w:r w:rsidRPr="00133E95">
        <w:rPr>
          <w:noProof/>
        </w:rPr>
        <w:drawing>
          <wp:inline distT="0" distB="0" distL="0" distR="0" wp14:anchorId="2557A5C0" wp14:editId="2E7E759E">
            <wp:extent cx="4381500" cy="1781175"/>
            <wp:effectExtent l="0" t="0" r="0" b="9525"/>
            <wp:docPr id="173151616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35491" w14:textId="22D55A05" w:rsidR="00133E95" w:rsidRDefault="00133E95" w:rsidP="00133E95">
      <w:pPr>
        <w:rPr>
          <w:rFonts w:ascii="Aptos Narrow" w:eastAsia="Times New Roman" w:hAnsi="Aptos Narrow" w:cs="Times New Roman"/>
          <w:color w:val="000000"/>
          <w:kern w:val="0"/>
          <w:lang w:eastAsia="nb-NO"/>
          <w14:ligatures w14:val="none"/>
        </w:rPr>
      </w:pPr>
      <w:r w:rsidRPr="00397DB9">
        <w:rPr>
          <w:u w:val="single"/>
        </w:rPr>
        <w:t>Konklusjon</w:t>
      </w:r>
      <w:r>
        <w:t xml:space="preserve">: Forventer merforbruk mellom 1,5 millioner kr og 1,8 millioner kr i 2026. </w:t>
      </w:r>
    </w:p>
    <w:p w14:paraId="01FE0975" w14:textId="05AE6050" w:rsidR="00576368" w:rsidRDefault="00576368"/>
    <w:sectPr w:rsidR="0057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8"/>
    <w:rsid w:val="00120B4D"/>
    <w:rsid w:val="00133E95"/>
    <w:rsid w:val="002E20EF"/>
    <w:rsid w:val="00397DB9"/>
    <w:rsid w:val="00576368"/>
    <w:rsid w:val="006718E0"/>
    <w:rsid w:val="00727ED3"/>
    <w:rsid w:val="007A7C45"/>
    <w:rsid w:val="008143D9"/>
    <w:rsid w:val="008446F2"/>
    <w:rsid w:val="009C5DBD"/>
    <w:rsid w:val="00B844A2"/>
    <w:rsid w:val="00D43D6C"/>
    <w:rsid w:val="00D56B30"/>
    <w:rsid w:val="00D667E1"/>
    <w:rsid w:val="00E122DF"/>
    <w:rsid w:val="00F5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A1C0"/>
  <w15:chartTrackingRefBased/>
  <w15:docId w15:val="{91A0ED89-ACA0-4EB0-B0CF-B545903C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6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6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6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6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63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63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63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63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63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63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6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6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6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63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63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63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63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6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Olset Øvrebø</dc:creator>
  <cp:keywords/>
  <dc:description/>
  <cp:lastModifiedBy>Vegard Johansen</cp:lastModifiedBy>
  <cp:revision>6</cp:revision>
  <dcterms:created xsi:type="dcterms:W3CDTF">2026-06-09T12:29:00Z</dcterms:created>
  <dcterms:modified xsi:type="dcterms:W3CDTF">2026-06-09T12:35:00Z</dcterms:modified>
</cp:coreProperties>
</file>