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85294" w14:textId="77777777" w:rsidR="00150DD4" w:rsidRDefault="00150DD4">
      <w:r>
        <w:t xml:space="preserve"> 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166"/>
      </w:tblGrid>
      <w:tr w:rsidR="00206E38" w:rsidRPr="00E70A21" w14:paraId="295BB197" w14:textId="77777777" w:rsidTr="00583B2C">
        <w:tc>
          <w:tcPr>
            <w:tcW w:w="1870" w:type="dxa"/>
          </w:tcPr>
          <w:p w14:paraId="54A4B162" w14:textId="77777777" w:rsidR="00206E38" w:rsidRPr="00E70A21" w:rsidRDefault="00206E38" w:rsidP="00E70A21">
            <w:r w:rsidRPr="00E70A21">
              <w:t>Arkivsak-</w:t>
            </w:r>
            <w:proofErr w:type="spellStart"/>
            <w:r w:rsidRPr="00E70A21">
              <w:t>dok</w:t>
            </w:r>
            <w:proofErr w:type="spellEnd"/>
            <w:r w:rsidRPr="00E70A21">
              <w:t>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819B33B5-C1F6-408B-A82A-7B1F0142F7E5}"/>
            <w:text/>
          </w:sdtPr>
          <w:sdtEndPr/>
          <w:sdtContent>
            <w:tc>
              <w:tcPr>
                <w:tcW w:w="6120" w:type="dxa"/>
              </w:tcPr>
              <w:p w14:paraId="4D35F097" w14:textId="53A8DEE3" w:rsidR="00206E38" w:rsidRPr="00E70A21" w:rsidRDefault="00233D17" w:rsidP="000C2962">
                <w:r>
                  <w:t>BYGG-24/00030-4</w:t>
                </w:r>
              </w:p>
            </w:tc>
          </w:sdtContent>
        </w:sdt>
      </w:tr>
      <w:tr w:rsidR="00206E38" w:rsidRPr="00E70A21" w14:paraId="7A7573BA" w14:textId="77777777" w:rsidTr="00583B2C">
        <w:tc>
          <w:tcPr>
            <w:tcW w:w="1870" w:type="dxa"/>
          </w:tcPr>
          <w:p w14:paraId="3DB8B470" w14:textId="77777777" w:rsidR="00206E38" w:rsidRPr="00E70A21" w:rsidRDefault="00206E38" w:rsidP="00E70A21">
            <w:r w:rsidRPr="00E70A21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819B33B5-C1F6-408B-A82A-7B1F0142F7E5}"/>
            <w:text/>
          </w:sdtPr>
          <w:sdtEndPr/>
          <w:sdtContent>
            <w:tc>
              <w:tcPr>
                <w:tcW w:w="6120" w:type="dxa"/>
              </w:tcPr>
              <w:p w14:paraId="71EF0A92" w14:textId="70A31292" w:rsidR="00206E38" w:rsidRPr="00E70A21" w:rsidRDefault="00233D17" w:rsidP="00E038A3">
                <w:r>
                  <w:t>Jan Hornung</w:t>
                </w:r>
              </w:p>
            </w:tc>
          </w:sdtContent>
        </w:sdt>
      </w:tr>
    </w:tbl>
    <w:p w14:paraId="06E5ADF8" w14:textId="77777777" w:rsidR="00206E38" w:rsidRDefault="00206E38">
      <w:pPr>
        <w:rPr>
          <w:rFonts w:cs="Arial"/>
          <w:noProof/>
        </w:rPr>
      </w:pPr>
    </w:p>
    <w:p w14:paraId="344FBF43" w14:textId="77777777" w:rsidR="00206E38" w:rsidRDefault="00206E38">
      <w:pPr>
        <w:rPr>
          <w:rFonts w:cs="Arial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2551"/>
        <w:gridCol w:w="1837"/>
      </w:tblGrid>
      <w:tr w:rsidR="00E666DF" w14:paraId="3B13ED35" w14:textId="77777777" w:rsidTr="00583B2C">
        <w:tc>
          <w:tcPr>
            <w:tcW w:w="4957" w:type="dxa"/>
          </w:tcPr>
          <w:p w14:paraId="726941B5" w14:textId="77777777" w:rsidR="00E666DF" w:rsidRDefault="00E666DF">
            <w:pPr>
              <w:rPr>
                <w:rFonts w:cs="Arial"/>
              </w:rPr>
            </w:pPr>
            <w:r>
              <w:rPr>
                <w:rFonts w:cs="Arial"/>
              </w:rPr>
              <w:t>Saksgang</w:t>
            </w:r>
          </w:p>
          <w:p w14:paraId="4B0AAAD3" w14:textId="77777777" w:rsidR="00E666DF" w:rsidRDefault="00E666DF">
            <w:pPr>
              <w:rPr>
                <w:rFonts w:cs="Arial"/>
              </w:rPr>
            </w:pPr>
          </w:p>
        </w:tc>
        <w:tc>
          <w:tcPr>
            <w:tcW w:w="2551" w:type="dxa"/>
          </w:tcPr>
          <w:p w14:paraId="7348340B" w14:textId="77777777" w:rsidR="00E666DF" w:rsidRDefault="00E666DF">
            <w:pPr>
              <w:rPr>
                <w:rFonts w:cs="Arial"/>
              </w:rPr>
            </w:pPr>
            <w:r>
              <w:rPr>
                <w:rFonts w:cs="Arial"/>
              </w:rPr>
              <w:t>Møtedato</w:t>
            </w:r>
          </w:p>
        </w:tc>
        <w:tc>
          <w:tcPr>
            <w:tcW w:w="1837" w:type="dxa"/>
          </w:tcPr>
          <w:p w14:paraId="34019091" w14:textId="77777777" w:rsidR="00E666DF" w:rsidRDefault="00E666DF">
            <w:pPr>
              <w:rPr>
                <w:rFonts w:cs="Arial"/>
              </w:rPr>
            </w:pPr>
          </w:p>
        </w:tc>
      </w:tr>
      <w:tr w:rsidR="00E666DF" w14:paraId="0FE49145" w14:textId="77777777" w:rsidTr="00583B2C">
        <w:sdt>
          <w:sdtPr>
            <w:rPr>
              <w:rFonts w:cs="Arial"/>
            </w:rPr>
            <w:tag w:val="ToActivity.FromOthersToMe.ToBoard.Name"/>
            <w:id w:val="10004"/>
            <w:placeholder>
              <w:docPart w:val="CA5133FA9DBA4DC2BCF7FA31A7D332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.Name/gbs:value[@gbs:key='10004']" w:storeItemID="{819B33B5-C1F6-408B-A82A-7B1F0142F7E5}"/>
            <w:text/>
          </w:sdtPr>
          <w:sdtEndPr/>
          <w:sdtContent>
            <w:tc>
              <w:tcPr>
                <w:tcW w:w="4957" w:type="dxa"/>
              </w:tcPr>
              <w:p w14:paraId="067FDEA1" w14:textId="63EB98C1" w:rsidR="00E666DF" w:rsidRDefault="00233D17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BoardMeeting.StartDate"/>
            <w:id w:val="10005"/>
            <w:placeholder>
              <w:docPart w:val="3A1106F4E08C4DEF94D1D0396C3F13A5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Meeting.StartDate/gbs:value[@gbs:key='10005']" w:storeItemID="{819B33B5-C1F6-408B-A82A-7B1F0142F7E5}"/>
            <w:date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728C67D4" w14:textId="7B9CBF78" w:rsidR="00E666DF" w:rsidRDefault="00233D17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AgendaItemConnection.ReferenceNo"/>
            <w:id w:val="10006"/>
            <w:placeholder>
              <w:docPart w:val="FFEDF18D64F740768E753AB39B149D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AgendaItemConnection.ReferenceNo/gbs:value[@gbs:key='10006']" w:storeItemID="{819B33B5-C1F6-408B-A82A-7B1F0142F7E5}"/>
            <w:text/>
          </w:sdtPr>
          <w:sdtEndPr/>
          <w:sdtContent>
            <w:tc>
              <w:tcPr>
                <w:tcW w:w="1837" w:type="dxa"/>
              </w:tcPr>
              <w:p w14:paraId="0F7829B4" w14:textId="544E061A" w:rsidR="00E666DF" w:rsidRDefault="00233D17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</w:tr>
    </w:tbl>
    <w:p w14:paraId="1C523AAA" w14:textId="77777777" w:rsidR="00A04C5A" w:rsidRDefault="00A04C5A">
      <w:pPr>
        <w:rPr>
          <w:rFonts w:cs="Arial"/>
        </w:rPr>
      </w:pPr>
    </w:p>
    <w:p w14:paraId="486AAB0E" w14:textId="77777777" w:rsidR="00206E38" w:rsidRDefault="00206E38">
      <w:pPr>
        <w:rPr>
          <w:rFonts w:cs="Arial"/>
        </w:rPr>
      </w:pPr>
    </w:p>
    <w:p w14:paraId="3F310350" w14:textId="352BD92E" w:rsidR="0078057B" w:rsidRDefault="0053707F" w:rsidP="00EF1C09">
      <w:pPr>
        <w:pStyle w:val="MUItalic"/>
      </w:pPr>
      <w:sdt>
        <w:sdtPr>
          <w:tag w:val="ToAuthorization"/>
          <w:id w:val="10002"/>
          <w:lock w:val="sdtLocked"/>
          <w:placeholder>
            <w:docPart w:val="16F837B5554F44F39F5AA23B1A6174EC"/>
          </w:placeholder>
          <w:dataBinding w:prefixMappings="xmlns:gbs='http://www.software-innovation.no/growBusinessDocument'" w:xpath="/gbs:GrowBusinessDocument/gbs:ToAuthorization[@gbs:key='10002']" w:storeItemID="{819B33B5-C1F6-408B-A82A-7B1F0142F7E5}"/>
          <w:text/>
        </w:sdtPr>
        <w:sdtEndPr/>
        <w:sdtContent>
          <w:r w:rsidR="00233D17">
            <w:t xml:space="preserve">  </w:t>
          </w:r>
        </w:sdtContent>
      </w:sdt>
    </w:p>
    <w:p w14:paraId="5658FBFD" w14:textId="77777777" w:rsidR="00206E38" w:rsidRDefault="00DC42CF" w:rsidP="00DC42CF">
      <w:pPr>
        <w:pStyle w:val="Overskrift1"/>
      </w:pPr>
      <w:r>
        <w:t>Saksfr</w:t>
      </w:r>
      <w:r w:rsidR="00843D71">
        <w:t>a</w:t>
      </w:r>
      <w:r>
        <w:t>mlegg</w:t>
      </w:r>
    </w:p>
    <w:p w14:paraId="2EC7F047" w14:textId="77777777" w:rsidR="0078057B" w:rsidRPr="008770A8" w:rsidRDefault="0078057B" w:rsidP="008770A8"/>
    <w:sdt>
      <w:sdtPr>
        <w:tag w:val="MU_Dokumentbeskrivelse"/>
        <w:id w:val="10003"/>
        <w:lock w:val="sdtLocked"/>
        <w:placeholder>
          <w:docPart w:val="DefaultPlaceholder_22675703"/>
        </w:placeholder>
        <w:dataBinding w:prefixMappings="xmlns:gbs='http://www.software-innovation.no/growBusinessDocument'" w:xpath="/gbs:GrowBusinessDocument/gbs:Title[@gbs:key='10003']" w:storeItemID="{819B33B5-C1F6-408B-A82A-7B1F0142F7E5}"/>
        <w:text w:multiLine="1"/>
      </w:sdtPr>
      <w:sdtEndPr/>
      <w:sdtContent>
        <w:p w14:paraId="4759A5B1" w14:textId="6484D9D9" w:rsidR="00206E38" w:rsidRPr="00DC42CF" w:rsidRDefault="00233D17" w:rsidP="00DC42CF">
          <w:pPr>
            <w:pStyle w:val="Tittel"/>
          </w:pPr>
          <w:r>
            <w:t xml:space="preserve">Søknad om rammetillatelse for godkjenning av brygge og oppføring av naust 184/36 og 40, Bekkevik </w:t>
          </w:r>
        </w:p>
      </w:sdtContent>
    </w:sdt>
    <w:p w14:paraId="55363F3B" w14:textId="77777777" w:rsidR="004A3A15" w:rsidRPr="008770A8" w:rsidRDefault="004A3A15" w:rsidP="008770A8"/>
    <w:sdt>
      <w:sdtPr>
        <w:rPr>
          <w:rFonts w:cs="Calibri"/>
          <w:bCs/>
          <w:szCs w:val="22"/>
        </w:r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1D24A2A9" w14:textId="5DF3BE70" w:rsidR="00DC42CF" w:rsidRDefault="000F4757" w:rsidP="00F5258C">
          <w:pPr>
            <w:pStyle w:val="Overskrift2"/>
            <w:rPr>
              <w:rFonts w:cs="Calibri"/>
              <w:bCs/>
              <w:szCs w:val="22"/>
            </w:rPr>
          </w:pPr>
          <w:r>
            <w:rPr>
              <w:rFonts w:cs="Calibri"/>
              <w:bCs/>
              <w:szCs w:val="22"/>
            </w:rPr>
            <w:t>Kommunedirektørens</w:t>
          </w:r>
          <w:r w:rsidR="00A24CF9">
            <w:rPr>
              <w:rFonts w:cs="Calibri"/>
              <w:bCs/>
              <w:szCs w:val="22"/>
            </w:rPr>
            <w:t xml:space="preserve"> innstilling</w:t>
          </w:r>
          <w:r w:rsidR="00792B99" w:rsidRPr="00792B99">
            <w:rPr>
              <w:rFonts w:cs="Calibri"/>
              <w:bCs/>
              <w:szCs w:val="22"/>
            </w:rPr>
            <w:t>:</w:t>
          </w:r>
        </w:p>
      </w:sdtContent>
    </w:sdt>
    <w:sdt>
      <w:sdtPr>
        <w:rPr>
          <w:rFonts w:cs="Arial"/>
          <w:color w:val="000000" w:themeColor="text1"/>
          <w:szCs w:val="24"/>
        </w:rPr>
        <w:alias w:val="Forslag til vedtak/Innstilling"/>
        <w:tag w:val="MU_Innstilling"/>
        <w:id w:val="534866876"/>
        <w:placeholder>
          <w:docPart w:val="6686975A2A3E454E924CB0D1AC0D4FCE"/>
        </w:placeholder>
      </w:sdtPr>
      <w:sdtEndPr>
        <w:rPr>
          <w:szCs w:val="22"/>
        </w:rPr>
      </w:sdtEndPr>
      <w:sdtContent>
        <w:p w14:paraId="7DCEC5ED" w14:textId="63315055" w:rsidR="00920473" w:rsidRDefault="00920473" w:rsidP="00576797">
          <w:pPr>
            <w:pStyle w:val="Innrykketnormal"/>
            <w:numPr>
              <w:ilvl w:val="0"/>
              <w:numId w:val="12"/>
            </w:numPr>
            <w:rPr>
              <w:rFonts w:cs="Arial"/>
              <w:color w:val="000000" w:themeColor="text1"/>
              <w:szCs w:val="24"/>
            </w:rPr>
          </w:pPr>
          <w:r w:rsidRPr="00920473">
            <w:rPr>
              <w:rFonts w:cs="Arial"/>
              <w:color w:val="000000" w:themeColor="text1"/>
              <w:szCs w:val="24"/>
            </w:rPr>
            <w:t>Det gis dispensasjon fra plankrav i kommunedelplanen og byggeforbudet i 100-metersbeltet</w:t>
          </w:r>
          <w:r>
            <w:rPr>
              <w:rFonts w:cs="Arial"/>
              <w:color w:val="000000" w:themeColor="text1"/>
              <w:szCs w:val="24"/>
            </w:rPr>
            <w:t xml:space="preserve"> for etablering av brygger på eiendommene gnr 184 bnr 36 og gnr 184 bnr 40. Dispensasjon og byggetillatelse for bryggene gis på følgende vilkår:</w:t>
          </w:r>
        </w:p>
        <w:p w14:paraId="5D40B6A5" w14:textId="2C9FA4D5" w:rsidR="00920473" w:rsidRDefault="00920473" w:rsidP="00920473">
          <w:pPr>
            <w:pStyle w:val="Innrykketnormal"/>
            <w:numPr>
              <w:ilvl w:val="0"/>
              <w:numId w:val="11"/>
            </w:numPr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 xml:space="preserve">Bryggene skal ha en avstand til nabogrense på minst 1,0 meter med mindre erklæring fra nabo fremlegges. </w:t>
          </w:r>
        </w:p>
        <w:p w14:paraId="543C0247" w14:textId="0C184411" w:rsidR="00920473" w:rsidRDefault="00920473" w:rsidP="00920473">
          <w:pPr>
            <w:pStyle w:val="Innrykketnormal"/>
            <w:numPr>
              <w:ilvl w:val="0"/>
              <w:numId w:val="11"/>
            </w:numPr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>Bryggene skal ha en bredde på maksimalt 1,8 meter.</w:t>
          </w:r>
        </w:p>
        <w:p w14:paraId="5598C250" w14:textId="3B54D15C" w:rsidR="00576797" w:rsidRDefault="00576797" w:rsidP="00920473">
          <w:pPr>
            <w:pStyle w:val="Innrykketnormal"/>
            <w:numPr>
              <w:ilvl w:val="0"/>
              <w:numId w:val="11"/>
            </w:numPr>
            <w:rPr>
              <w:rFonts w:cs="Arial"/>
              <w:color w:val="000000" w:themeColor="text1"/>
              <w:szCs w:val="24"/>
            </w:rPr>
          </w:pPr>
          <w:r>
            <w:rPr>
              <w:rFonts w:cs="Arial"/>
              <w:color w:val="000000" w:themeColor="text1"/>
              <w:szCs w:val="24"/>
            </w:rPr>
            <w:t xml:space="preserve">Ferdsel for </w:t>
          </w:r>
          <w:proofErr w:type="spellStart"/>
          <w:r>
            <w:rPr>
              <w:rFonts w:cs="Arial"/>
              <w:color w:val="000000" w:themeColor="text1"/>
              <w:szCs w:val="24"/>
            </w:rPr>
            <w:t>alllmennheten</w:t>
          </w:r>
          <w:proofErr w:type="spellEnd"/>
          <w:r>
            <w:rPr>
              <w:rFonts w:cs="Arial"/>
              <w:color w:val="000000" w:themeColor="text1"/>
              <w:szCs w:val="24"/>
            </w:rPr>
            <w:t xml:space="preserve"> skal være tillatt på b</w:t>
          </w:r>
          <w:r w:rsidR="00920473">
            <w:rPr>
              <w:rFonts w:cs="Arial"/>
              <w:color w:val="000000" w:themeColor="text1"/>
              <w:szCs w:val="24"/>
            </w:rPr>
            <w:t>ryggene</w:t>
          </w:r>
          <w:r>
            <w:rPr>
              <w:rFonts w:cs="Arial"/>
              <w:color w:val="000000" w:themeColor="text1"/>
              <w:szCs w:val="24"/>
            </w:rPr>
            <w:t>. Allmennheten skal ha rett til bruk av brygger for friluftsaktiviteter langs sjø så som fisking.  Bryggene skiltes med «</w:t>
          </w:r>
          <w:r w:rsidRPr="00576797">
            <w:rPr>
              <w:rFonts w:cs="Arial"/>
              <w:i/>
              <w:iCs/>
              <w:color w:val="000000" w:themeColor="text1"/>
              <w:szCs w:val="24"/>
            </w:rPr>
            <w:t>offentlig tilgjengelig</w:t>
          </w:r>
          <w:r>
            <w:rPr>
              <w:rFonts w:cs="Arial"/>
              <w:color w:val="000000" w:themeColor="text1"/>
              <w:szCs w:val="24"/>
            </w:rPr>
            <w:t>». Merkeplikten skal tinglyses.</w:t>
          </w:r>
        </w:p>
        <w:p w14:paraId="185C4542" w14:textId="77777777" w:rsidR="00920473" w:rsidRPr="00920473" w:rsidRDefault="00920473" w:rsidP="00920473">
          <w:pPr>
            <w:pStyle w:val="Innrykketnormal"/>
            <w:rPr>
              <w:rFonts w:cs="Arial"/>
              <w:color w:val="000000" w:themeColor="text1"/>
              <w:szCs w:val="24"/>
            </w:rPr>
          </w:pPr>
        </w:p>
        <w:p w14:paraId="0F62CFED" w14:textId="55EDF53C" w:rsidR="0001623D" w:rsidRDefault="00920473" w:rsidP="00576797">
          <w:pPr>
            <w:pStyle w:val="Innrykketnormal"/>
            <w:numPr>
              <w:ilvl w:val="0"/>
              <w:numId w:val="12"/>
            </w:numPr>
            <w:rPr>
              <w:rFonts w:cs="Arial"/>
              <w:color w:val="000000" w:themeColor="text1"/>
              <w:szCs w:val="22"/>
            </w:rPr>
          </w:pPr>
          <w:r w:rsidRPr="00920473">
            <w:rPr>
              <w:rFonts w:cs="Arial"/>
              <w:color w:val="000000" w:themeColor="text1"/>
              <w:szCs w:val="24"/>
            </w:rPr>
            <w:t>Søknad om oppføring av boder avslås med hjemmel i plankravet og byggeforbudet i 100-metersbeltet etter PBL § 1-8. Begrunnelsen for vedtaket fremgår av enhetsleders vurdering.</w:t>
          </w:r>
        </w:p>
      </w:sdtContent>
    </w:sdt>
    <w:p w14:paraId="69A9DCF7" w14:textId="77777777" w:rsidR="00F97BDA" w:rsidRDefault="00F97BDA" w:rsidP="00F97BDA">
      <w:pPr>
        <w:pStyle w:val="Overskrift2"/>
      </w:pPr>
    </w:p>
    <w:p w14:paraId="55FF8640" w14:textId="5E7FD8B7" w:rsidR="00F97BDA" w:rsidRPr="00DC42CF" w:rsidRDefault="00F97BDA" w:rsidP="00F97BDA">
      <w:pPr>
        <w:pStyle w:val="Overskrift2"/>
      </w:pPr>
      <w:r w:rsidRPr="00DC42CF">
        <w:t>Vedlegg</w:t>
      </w:r>
    </w:p>
    <w:sdt>
      <w:sdtPr>
        <w:tag w:val="ToCurrentVersion"/>
        <w:id w:val="10007"/>
        <w:placeholder>
          <w:docPart w:val="820300934165442BB16BC10AFF6B3D4C"/>
        </w:placeholder>
        <w:temporary/>
        <w:dataBinding w:prefixMappings="xmlns:gbs='http://www.software-innovation.no/growBusinessDocument'" w:xpath="/gbs:GrowBusinessDocument/gbs:Lists/gbs:SingleLines/gbs:ToCurrentVersion/gbs:DisplayField[@gbs:key='10007']" w:storeItemID="{819B33B5-C1F6-408B-A82A-7B1F0142F7E5}"/>
        <w:text w:multiLine="1"/>
      </w:sdtPr>
      <w:sdtEndPr/>
      <w:sdtContent>
        <w:p w14:paraId="203BFB02" w14:textId="63A04B5A" w:rsidR="00F97BDA" w:rsidRDefault="00233D17" w:rsidP="00F97BDA">
          <w:pPr>
            <w:pStyle w:val="Innrykketnormal"/>
            <w:rPr>
              <w:szCs w:val="24"/>
            </w:rPr>
          </w:pPr>
          <w:r>
            <w:t>Søknad om rammetillatelse til oppføring av brygge og naust - 184/36 og 184/40 - Bekkevik</w:t>
          </w:r>
          <w:r>
            <w:br/>
            <w:t>Merknad-til-nabovarsel-1-20230717-MADS-BEKKEVIK-JØRGENSEN</w:t>
          </w:r>
          <w:r>
            <w:br/>
            <w:t>Situasjonsplan 15.06.23</w:t>
          </w:r>
          <w:r>
            <w:br/>
            <w:t>Tegninger 15.06.23</w:t>
          </w:r>
        </w:p>
      </w:sdtContent>
    </w:sdt>
    <w:p w14:paraId="65CE84E6" w14:textId="1478A109" w:rsidR="00AE4382" w:rsidRPr="00C83E90" w:rsidRDefault="00F97BDA" w:rsidP="00920473">
      <w:pPr>
        <w:pStyle w:val="Overskrift2"/>
        <w:rPr>
          <w:rFonts w:cstheme="minorHAnsi"/>
          <w:color w:val="000000"/>
        </w:rPr>
      </w:pPr>
      <w:r>
        <w:br/>
      </w:r>
    </w:p>
    <w:p w14:paraId="50B727FB" w14:textId="77777777" w:rsidR="00AE4382" w:rsidRPr="005C0373" w:rsidRDefault="00AE4382" w:rsidP="00AE4382">
      <w:pPr>
        <w:adjustRightInd w:val="0"/>
        <w:contextualSpacing/>
        <w:rPr>
          <w:rFonts w:ascii="Arial" w:hAnsi="Arial" w:cs="Arial"/>
          <w:color w:val="000000"/>
        </w:rPr>
      </w:pPr>
    </w:p>
    <w:p w14:paraId="2A3576E6" w14:textId="77777777" w:rsidR="00AE4382" w:rsidRPr="005C0373" w:rsidRDefault="00AE4382" w:rsidP="00AE4382">
      <w:pPr>
        <w:contextualSpacing/>
        <w:jc w:val="both"/>
        <w:rPr>
          <w:rFonts w:ascii="Arial" w:hAnsi="Arial" w:cs="Arial"/>
          <w:color w:val="000000"/>
        </w:rPr>
      </w:pPr>
    </w:p>
    <w:p w14:paraId="601F0FD9" w14:textId="77777777" w:rsidR="00AE4382" w:rsidRPr="00C83E90" w:rsidRDefault="00AE4382" w:rsidP="00AE4382">
      <w:pPr>
        <w:jc w:val="center"/>
        <w:rPr>
          <w:b/>
          <w:sz w:val="24"/>
        </w:rPr>
      </w:pPr>
      <w:r w:rsidRPr="00C83E90">
        <w:rPr>
          <w:b/>
          <w:sz w:val="24"/>
        </w:rPr>
        <w:t>Bakgrunn</w:t>
      </w:r>
    </w:p>
    <w:p w14:paraId="309C087C" w14:textId="428C6AE2" w:rsidR="00AE4382" w:rsidRDefault="00AE4382" w:rsidP="00AE4382">
      <w:pPr>
        <w:contextualSpacing/>
        <w:jc w:val="both"/>
        <w:rPr>
          <w:rFonts w:cstheme="minorHAnsi"/>
          <w:sz w:val="24"/>
        </w:rPr>
      </w:pPr>
      <w:r w:rsidRPr="00AD02F7">
        <w:rPr>
          <w:rFonts w:cstheme="minorHAnsi"/>
          <w:sz w:val="24"/>
        </w:rPr>
        <w:t xml:space="preserve">Søknaden gjelder </w:t>
      </w:r>
      <w:r w:rsidR="001F3AE5">
        <w:rPr>
          <w:rFonts w:cstheme="minorHAnsi"/>
          <w:sz w:val="24"/>
        </w:rPr>
        <w:t>tillatelse til et</w:t>
      </w:r>
      <w:r>
        <w:rPr>
          <w:rFonts w:cstheme="minorHAnsi"/>
          <w:sz w:val="24"/>
        </w:rPr>
        <w:t>abler</w:t>
      </w:r>
      <w:r w:rsidR="001F3AE5">
        <w:rPr>
          <w:rFonts w:cstheme="minorHAnsi"/>
          <w:sz w:val="24"/>
        </w:rPr>
        <w:t xml:space="preserve">ing av </w:t>
      </w:r>
      <w:r>
        <w:rPr>
          <w:rFonts w:cstheme="minorHAnsi"/>
          <w:sz w:val="24"/>
        </w:rPr>
        <w:t>brygge og en naustbygning</w:t>
      </w:r>
      <w:r w:rsidR="001F3AE5">
        <w:rPr>
          <w:rFonts w:cstheme="minorHAnsi"/>
          <w:sz w:val="24"/>
        </w:rPr>
        <w:t xml:space="preserve"> på eiendommene gnr 184 bnr 40 og gnr 184 bnr 36</w:t>
      </w:r>
      <w:r>
        <w:rPr>
          <w:rFonts w:cstheme="minorHAnsi"/>
          <w:sz w:val="24"/>
        </w:rPr>
        <w:t xml:space="preserve">. Naustet er </w:t>
      </w:r>
      <w:r w:rsidR="001F3AE5">
        <w:rPr>
          <w:rFonts w:cstheme="minorHAnsi"/>
          <w:sz w:val="24"/>
        </w:rPr>
        <w:t>plassert i eiendomsgrense mellom de to eiendommene og har e</w:t>
      </w:r>
      <w:r>
        <w:rPr>
          <w:rFonts w:cstheme="minorHAnsi"/>
          <w:sz w:val="24"/>
        </w:rPr>
        <w:t>t totalt bebygd areal på 8 m</w:t>
      </w:r>
      <w:r w:rsidRPr="001F3AE5">
        <w:rPr>
          <w:rFonts w:cstheme="minorHAnsi"/>
          <w:sz w:val="24"/>
          <w:vertAlign w:val="superscript"/>
        </w:rPr>
        <w:t>2</w:t>
      </w:r>
      <w:r>
        <w:rPr>
          <w:rFonts w:cstheme="minorHAnsi"/>
          <w:sz w:val="24"/>
        </w:rPr>
        <w:t xml:space="preserve">, og bruksareal på </w:t>
      </w:r>
      <w:proofErr w:type="spellStart"/>
      <w:r>
        <w:rPr>
          <w:rFonts w:cstheme="minorHAnsi"/>
          <w:sz w:val="24"/>
        </w:rPr>
        <w:t>ca</w:t>
      </w:r>
      <w:proofErr w:type="spellEnd"/>
      <w:r>
        <w:rPr>
          <w:rFonts w:cstheme="minorHAnsi"/>
          <w:sz w:val="24"/>
        </w:rPr>
        <w:t xml:space="preserve"> 7 m</w:t>
      </w:r>
      <w:r w:rsidRPr="00AE4382">
        <w:rPr>
          <w:rFonts w:cstheme="minorHAnsi"/>
          <w:sz w:val="24"/>
          <w:vertAlign w:val="superscript"/>
        </w:rPr>
        <w:t>2</w:t>
      </w:r>
      <w:r>
        <w:rPr>
          <w:rFonts w:cstheme="minorHAnsi"/>
          <w:sz w:val="24"/>
        </w:rPr>
        <w:t>.</w:t>
      </w:r>
    </w:p>
    <w:p w14:paraId="343B5ECE" w14:textId="77777777" w:rsidR="00AE4382" w:rsidRDefault="00AE4382" w:rsidP="00AE4382">
      <w:pPr>
        <w:contextualSpacing/>
        <w:jc w:val="both"/>
        <w:rPr>
          <w:rFonts w:cstheme="minorHAnsi"/>
          <w:sz w:val="24"/>
        </w:rPr>
      </w:pPr>
    </w:p>
    <w:p w14:paraId="16A3A708" w14:textId="1857B2A8" w:rsidR="001F3AE5" w:rsidRDefault="001F3AE5" w:rsidP="00AE4382">
      <w:pPr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Brygga søkes etablert med lengde på 10 meter og med en dybde på 5 meter. </w:t>
      </w:r>
      <w:r w:rsidR="0009582A">
        <w:rPr>
          <w:rFonts w:cstheme="minorHAnsi"/>
          <w:sz w:val="24"/>
        </w:rPr>
        <w:t xml:space="preserve"> Det er opplyst i søknaden at tiltaket vil komme inntil grense mot 184/1 og 184/</w:t>
      </w:r>
      <w:proofErr w:type="gramStart"/>
      <w:r w:rsidR="0009582A">
        <w:rPr>
          <w:rFonts w:cstheme="minorHAnsi"/>
          <w:sz w:val="24"/>
        </w:rPr>
        <w:t>14</w:t>
      </w:r>
      <w:r w:rsidR="007069D8">
        <w:rPr>
          <w:rFonts w:cstheme="minorHAnsi"/>
          <w:sz w:val="24"/>
        </w:rPr>
        <w:t xml:space="preserve"> </w:t>
      </w:r>
      <w:r w:rsidR="0009582A">
        <w:rPr>
          <w:rFonts w:cstheme="minorHAnsi"/>
          <w:sz w:val="24"/>
        </w:rPr>
        <w:t>.</w:t>
      </w:r>
      <w:proofErr w:type="gramEnd"/>
    </w:p>
    <w:p w14:paraId="4FDD3034" w14:textId="77777777" w:rsidR="00AE4382" w:rsidRPr="00AD02F7" w:rsidRDefault="00AE4382" w:rsidP="00AE4382">
      <w:pPr>
        <w:contextualSpacing/>
        <w:jc w:val="both"/>
        <w:rPr>
          <w:rFonts w:cstheme="minorHAnsi"/>
          <w:sz w:val="24"/>
        </w:rPr>
      </w:pPr>
    </w:p>
    <w:p w14:paraId="17BF77D4" w14:textId="297B6DE4" w:rsidR="00AE4382" w:rsidRDefault="00AE4382" w:rsidP="001F3AE5">
      <w:pPr>
        <w:contextualSpacing/>
        <w:jc w:val="center"/>
        <w:rPr>
          <w:rFonts w:cstheme="minorHAnsi"/>
          <w:sz w:val="24"/>
        </w:rPr>
      </w:pPr>
      <w:r w:rsidRPr="00AE4382">
        <w:rPr>
          <w:noProof/>
        </w:rPr>
        <w:drawing>
          <wp:inline distT="0" distB="0" distL="0" distR="0" wp14:anchorId="7F338503" wp14:editId="127E9623">
            <wp:extent cx="4371975" cy="2227347"/>
            <wp:effectExtent l="0" t="0" r="0" b="1905"/>
            <wp:docPr id="18963222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222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0935" cy="223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683F" w14:textId="77777777" w:rsidR="00AE4382" w:rsidRDefault="00AE4382" w:rsidP="00AE4382">
      <w:pPr>
        <w:contextualSpacing/>
        <w:jc w:val="both"/>
        <w:rPr>
          <w:rFonts w:cstheme="minorHAnsi"/>
          <w:b/>
          <w:sz w:val="24"/>
        </w:rPr>
      </w:pPr>
    </w:p>
    <w:p w14:paraId="365B1C18" w14:textId="113E484E" w:rsidR="00AE4382" w:rsidRDefault="00AE4382" w:rsidP="001F3AE5">
      <w:pPr>
        <w:contextualSpacing/>
        <w:jc w:val="center"/>
        <w:rPr>
          <w:rFonts w:cstheme="minorHAnsi"/>
          <w:b/>
          <w:sz w:val="24"/>
        </w:rPr>
      </w:pPr>
      <w:r w:rsidRPr="00AE4382">
        <w:rPr>
          <w:noProof/>
        </w:rPr>
        <w:drawing>
          <wp:inline distT="0" distB="0" distL="0" distR="0" wp14:anchorId="1D689C00" wp14:editId="6606B287">
            <wp:extent cx="3578851" cy="2466975"/>
            <wp:effectExtent l="0" t="0" r="3175" b="0"/>
            <wp:docPr id="46687532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753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1518" cy="246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F55BB" w14:textId="77777777" w:rsidR="00AE4382" w:rsidRDefault="00AE4382" w:rsidP="00AE4382">
      <w:pPr>
        <w:contextualSpacing/>
        <w:jc w:val="both"/>
        <w:rPr>
          <w:rFonts w:cstheme="minorHAnsi"/>
          <w:b/>
          <w:sz w:val="24"/>
        </w:rPr>
      </w:pPr>
    </w:p>
    <w:p w14:paraId="149D80F8" w14:textId="77777777" w:rsidR="00AE4382" w:rsidRDefault="00AE4382" w:rsidP="00AE4382">
      <w:pPr>
        <w:contextualSpacing/>
        <w:jc w:val="both"/>
        <w:rPr>
          <w:rFonts w:cstheme="minorHAnsi"/>
          <w:b/>
          <w:sz w:val="24"/>
        </w:rPr>
      </w:pPr>
    </w:p>
    <w:p w14:paraId="516D9CAD" w14:textId="6256561B" w:rsidR="008A742F" w:rsidRDefault="008A742F" w:rsidP="00AE4382">
      <w:pPr>
        <w:contextualSpacing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Bestående forhold:</w:t>
      </w:r>
    </w:p>
    <w:p w14:paraId="132BFF56" w14:textId="77777777" w:rsidR="008A742F" w:rsidRDefault="008A742F" w:rsidP="00AE4382">
      <w:pPr>
        <w:contextualSpacing/>
        <w:jc w:val="both"/>
        <w:rPr>
          <w:rFonts w:cstheme="minorHAnsi"/>
          <w:b/>
          <w:sz w:val="24"/>
        </w:rPr>
      </w:pPr>
    </w:p>
    <w:p w14:paraId="6AFC28C9" w14:textId="1145A5E1" w:rsidR="008A742F" w:rsidRDefault="008A742F" w:rsidP="00AE4382">
      <w:pPr>
        <w:contextualSpacing/>
        <w:jc w:val="both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Det er etablert en b</w:t>
      </w:r>
      <w:r w:rsidRPr="008A742F">
        <w:rPr>
          <w:rFonts w:cstheme="minorHAnsi"/>
          <w:bCs/>
          <w:sz w:val="24"/>
        </w:rPr>
        <w:t xml:space="preserve">rygge </w:t>
      </w:r>
      <w:r>
        <w:rPr>
          <w:rFonts w:cstheme="minorHAnsi"/>
          <w:bCs/>
          <w:sz w:val="24"/>
        </w:rPr>
        <w:t xml:space="preserve">i hele eiendommens lengde </w:t>
      </w:r>
      <w:r w:rsidRPr="008A742F">
        <w:rPr>
          <w:rFonts w:cstheme="minorHAnsi"/>
          <w:bCs/>
          <w:sz w:val="24"/>
        </w:rPr>
        <w:t>på gnr 184 bnr 40</w:t>
      </w:r>
      <w:r>
        <w:rPr>
          <w:rFonts w:cstheme="minorHAnsi"/>
          <w:bCs/>
          <w:sz w:val="24"/>
        </w:rPr>
        <w:t xml:space="preserve">. Etablert brygge har en bredde på rundt 1,8 m. Brygga søkes utvidet til 5 m bredde. Det er ikke dokumentasjon på godkjent brygge på eiendommen i kommunens byggesaksarkiv, og søknaden håndteres følgelig som en søknad om etablering av </w:t>
      </w:r>
      <w:r w:rsidR="00FA5C7E">
        <w:rPr>
          <w:rFonts w:cstheme="minorHAnsi"/>
          <w:bCs/>
          <w:sz w:val="24"/>
        </w:rPr>
        <w:t xml:space="preserve">ny </w:t>
      </w:r>
      <w:r>
        <w:rPr>
          <w:rFonts w:cstheme="minorHAnsi"/>
          <w:bCs/>
          <w:sz w:val="24"/>
        </w:rPr>
        <w:t>brygge på eiendommen.</w:t>
      </w:r>
    </w:p>
    <w:p w14:paraId="62500247" w14:textId="77777777" w:rsidR="008A742F" w:rsidRDefault="008A742F" w:rsidP="00AE4382">
      <w:pPr>
        <w:contextualSpacing/>
        <w:jc w:val="both"/>
        <w:rPr>
          <w:rFonts w:cstheme="minorHAnsi"/>
          <w:bCs/>
          <w:sz w:val="24"/>
        </w:rPr>
      </w:pPr>
    </w:p>
    <w:p w14:paraId="0BD07F23" w14:textId="3241B494" w:rsidR="008A742F" w:rsidRDefault="008A742F" w:rsidP="00AE4382">
      <w:pPr>
        <w:contextualSpacing/>
        <w:jc w:val="both"/>
        <w:rPr>
          <w:rFonts w:cstheme="minorHAnsi"/>
          <w:b/>
          <w:sz w:val="24"/>
        </w:rPr>
      </w:pPr>
      <w:r>
        <w:rPr>
          <w:noProof/>
        </w:rPr>
        <w:drawing>
          <wp:inline distT="0" distB="0" distL="0" distR="0" wp14:anchorId="1DB96C6E" wp14:editId="538AE5C6">
            <wp:extent cx="3542720" cy="3276600"/>
            <wp:effectExtent l="0" t="0" r="635" b="0"/>
            <wp:docPr id="66525227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5227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3794" cy="327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069D5" w14:textId="77777777" w:rsidR="008A742F" w:rsidRDefault="008A742F" w:rsidP="00AE4382">
      <w:pPr>
        <w:contextualSpacing/>
        <w:jc w:val="both"/>
        <w:rPr>
          <w:rFonts w:cstheme="minorHAnsi"/>
          <w:b/>
          <w:sz w:val="24"/>
        </w:rPr>
      </w:pPr>
    </w:p>
    <w:p w14:paraId="55AE82CF" w14:textId="77777777" w:rsidR="008A742F" w:rsidRDefault="008A742F" w:rsidP="00AE4382">
      <w:pPr>
        <w:contextualSpacing/>
        <w:jc w:val="both"/>
        <w:rPr>
          <w:rFonts w:cstheme="minorHAnsi"/>
          <w:b/>
          <w:sz w:val="24"/>
        </w:rPr>
      </w:pPr>
    </w:p>
    <w:p w14:paraId="16950C21" w14:textId="77777777" w:rsidR="008A742F" w:rsidRDefault="008A742F" w:rsidP="00AE4382">
      <w:pPr>
        <w:contextualSpacing/>
        <w:jc w:val="both"/>
        <w:rPr>
          <w:rFonts w:cstheme="minorHAnsi"/>
          <w:b/>
          <w:sz w:val="24"/>
        </w:rPr>
      </w:pPr>
    </w:p>
    <w:p w14:paraId="2764AED9" w14:textId="1158BED4" w:rsidR="00AE4382" w:rsidRPr="00C83E90" w:rsidRDefault="00AE4382" w:rsidP="00AE4382">
      <w:pPr>
        <w:contextualSpacing/>
        <w:jc w:val="both"/>
        <w:rPr>
          <w:rFonts w:cstheme="minorHAnsi"/>
          <w:b/>
          <w:sz w:val="24"/>
        </w:rPr>
      </w:pPr>
      <w:r w:rsidRPr="00C83E90">
        <w:rPr>
          <w:rFonts w:cstheme="minorHAnsi"/>
          <w:b/>
          <w:sz w:val="24"/>
        </w:rPr>
        <w:t xml:space="preserve">Arealplanstatus: </w:t>
      </w:r>
    </w:p>
    <w:p w14:paraId="5C948276" w14:textId="77777777" w:rsidR="00AE4382" w:rsidRPr="00AD02F7" w:rsidRDefault="00AE4382" w:rsidP="00AE4382">
      <w:pPr>
        <w:contextualSpacing/>
        <w:jc w:val="both"/>
        <w:rPr>
          <w:rFonts w:cstheme="minorHAnsi"/>
          <w:sz w:val="24"/>
        </w:rPr>
      </w:pPr>
    </w:p>
    <w:p w14:paraId="485DDB95" w14:textId="7E3076BB" w:rsidR="00AE4382" w:rsidRPr="00AD02F7" w:rsidRDefault="00AE4382" w:rsidP="00AE4382">
      <w:pPr>
        <w:contextualSpacing/>
        <w:jc w:val="both"/>
        <w:rPr>
          <w:rFonts w:cstheme="minorHAnsi"/>
          <w:sz w:val="24"/>
        </w:rPr>
      </w:pPr>
      <w:r w:rsidRPr="00AD02F7">
        <w:rPr>
          <w:rFonts w:cstheme="minorHAnsi"/>
          <w:sz w:val="24"/>
        </w:rPr>
        <w:lastRenderedPageBreak/>
        <w:t>Den aktuelle eiendommen er avsatt til</w:t>
      </w:r>
      <w:r>
        <w:rPr>
          <w:rFonts w:cstheme="minorHAnsi"/>
          <w:sz w:val="24"/>
        </w:rPr>
        <w:t xml:space="preserve"> byggeområde for fritidsbebyggelse i kommunedelplan for Herad-Spind. Det er krav om utarbeidelse av reguleringsplan før bygging i disse områdene. Det er inntatt en byggegrense mot sjø i planen. Tiltaket ligger utenfor fastsatt byggegrense og vil kreve en dispensasjon fra byggeforbudet</w:t>
      </w:r>
    </w:p>
    <w:p w14:paraId="53BDC07D" w14:textId="77777777" w:rsidR="00AE4382" w:rsidRPr="00AE4382" w:rsidRDefault="00AE4382" w:rsidP="00AE4382">
      <w:pPr>
        <w:contextualSpacing/>
        <w:jc w:val="both"/>
        <w:rPr>
          <w:rFonts w:cstheme="minorHAnsi"/>
          <w:sz w:val="24"/>
        </w:rPr>
      </w:pPr>
      <w:r w:rsidRPr="00AE4382">
        <w:rPr>
          <w:rFonts w:cstheme="minorHAnsi"/>
          <w:sz w:val="24"/>
        </w:rPr>
        <w:t xml:space="preserve">Tiltaket er ikke i tråd med plan. </w:t>
      </w:r>
    </w:p>
    <w:p w14:paraId="318E61B0" w14:textId="77777777" w:rsidR="00AE4382" w:rsidRDefault="00AE4382" w:rsidP="00AE4382">
      <w:pPr>
        <w:contextualSpacing/>
        <w:jc w:val="both"/>
        <w:rPr>
          <w:rFonts w:cstheme="minorHAnsi"/>
          <w:sz w:val="24"/>
        </w:rPr>
      </w:pPr>
    </w:p>
    <w:p w14:paraId="762477BB" w14:textId="77777777" w:rsidR="00AE4382" w:rsidRDefault="00AE4382" w:rsidP="00AE4382">
      <w:pPr>
        <w:contextualSpacing/>
        <w:jc w:val="both"/>
        <w:rPr>
          <w:rFonts w:cstheme="minorHAnsi"/>
          <w:sz w:val="24"/>
        </w:rPr>
      </w:pPr>
    </w:p>
    <w:p w14:paraId="3E467474" w14:textId="77777777" w:rsidR="00AE4382" w:rsidRPr="007F56A4" w:rsidRDefault="00AE4382" w:rsidP="00AE4382">
      <w:pPr>
        <w:contextualSpacing/>
        <w:jc w:val="both"/>
        <w:rPr>
          <w:rFonts w:cstheme="minorHAnsi"/>
          <w:b/>
          <w:sz w:val="24"/>
        </w:rPr>
      </w:pPr>
      <w:r w:rsidRPr="007F56A4">
        <w:rPr>
          <w:rFonts w:cstheme="minorHAnsi"/>
          <w:b/>
          <w:sz w:val="24"/>
        </w:rPr>
        <w:t xml:space="preserve">Naboforhold og andres kommentarer: </w:t>
      </w:r>
    </w:p>
    <w:p w14:paraId="2FEE65FA" w14:textId="77777777" w:rsidR="00AE4382" w:rsidRDefault="00AE4382" w:rsidP="00AE4382">
      <w:pPr>
        <w:contextualSpacing/>
        <w:jc w:val="both"/>
        <w:rPr>
          <w:rFonts w:cstheme="minorHAnsi"/>
          <w:sz w:val="24"/>
        </w:rPr>
      </w:pPr>
    </w:p>
    <w:p w14:paraId="5FF9641D" w14:textId="53CE3806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sz w:val="24"/>
        </w:rPr>
        <w:t>Søknaden er nabovarslet og det er i den anledning innkommet merknader fra eier av gnr/bnr</w:t>
      </w:r>
      <w:r w:rsidR="00891E57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184/1, Mads Bekkevik Jørgensen</w:t>
      </w:r>
      <w:r w:rsidRPr="00AD02F7">
        <w:rPr>
          <w:rFonts w:cstheme="minorHAnsi"/>
          <w:sz w:val="24"/>
        </w:rPr>
        <w:t xml:space="preserve">. </w:t>
      </w:r>
      <w:r>
        <w:rPr>
          <w:rFonts w:cstheme="minorHAnsi"/>
          <w:sz w:val="24"/>
        </w:rPr>
        <w:t xml:space="preserve">Bekkevik Jørgensen </w:t>
      </w:r>
      <w:r w:rsidRPr="00AD02F7">
        <w:rPr>
          <w:rFonts w:cstheme="minorHAnsi"/>
          <w:sz w:val="24"/>
        </w:rPr>
        <w:t xml:space="preserve">skriver </w:t>
      </w:r>
      <w:r>
        <w:rPr>
          <w:rFonts w:cstheme="minorHAnsi"/>
          <w:sz w:val="24"/>
        </w:rPr>
        <w:t xml:space="preserve">i merknad til nabovarsel </w:t>
      </w:r>
      <w:r w:rsidRPr="00AD02F7">
        <w:rPr>
          <w:rFonts w:cstheme="minorHAnsi"/>
          <w:sz w:val="24"/>
        </w:rPr>
        <w:t xml:space="preserve">datert </w:t>
      </w:r>
      <w:r>
        <w:rPr>
          <w:rFonts w:cstheme="minorHAnsi"/>
          <w:sz w:val="24"/>
        </w:rPr>
        <w:t>17.07.23 a</w:t>
      </w:r>
      <w:r w:rsidRPr="00AD02F7">
        <w:rPr>
          <w:rFonts w:cstheme="minorHAnsi"/>
          <w:sz w:val="24"/>
        </w:rPr>
        <w:t>t:</w:t>
      </w:r>
    </w:p>
    <w:p w14:paraId="7D828BD7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52392057" w14:textId="4C256B88" w:rsidR="00AE4382" w:rsidRDefault="00AE4382" w:rsidP="00AE4382">
      <w:pPr>
        <w:adjustRightInd w:val="0"/>
        <w:jc w:val="both"/>
        <w:rPr>
          <w:rFonts w:cstheme="minorHAnsi"/>
          <w:i/>
          <w:color w:val="FF0000"/>
          <w:sz w:val="24"/>
        </w:rPr>
      </w:pPr>
      <w:r>
        <w:rPr>
          <w:noProof/>
        </w:rPr>
        <w:drawing>
          <wp:inline distT="0" distB="0" distL="0" distR="0" wp14:anchorId="529B2C3A" wp14:editId="2D48421A">
            <wp:extent cx="5940425" cy="831215"/>
            <wp:effectExtent l="0" t="0" r="3175" b="6985"/>
            <wp:docPr id="161116669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6669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C1F8B" w14:textId="1901DF41" w:rsidR="00AE4382" w:rsidRDefault="00AE4382" w:rsidP="00AE4382">
      <w:pPr>
        <w:adjustRightInd w:val="0"/>
        <w:jc w:val="both"/>
        <w:rPr>
          <w:rFonts w:cstheme="minorHAnsi"/>
          <w:i/>
          <w:color w:val="FF0000"/>
          <w:sz w:val="24"/>
        </w:rPr>
      </w:pPr>
      <w:r w:rsidRPr="00AE4382">
        <w:rPr>
          <w:noProof/>
        </w:rPr>
        <w:drawing>
          <wp:inline distT="0" distB="0" distL="0" distR="0" wp14:anchorId="77DE8D1D" wp14:editId="2A46FFED">
            <wp:extent cx="5940425" cy="2634615"/>
            <wp:effectExtent l="0" t="0" r="3175" b="0"/>
            <wp:docPr id="18382173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1736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722C3" w14:textId="77777777" w:rsidR="00AE4382" w:rsidRDefault="00AE4382" w:rsidP="00AE4382">
      <w:pPr>
        <w:adjustRightInd w:val="0"/>
        <w:jc w:val="both"/>
        <w:rPr>
          <w:rFonts w:cstheme="minorHAnsi"/>
          <w:i/>
          <w:color w:val="FF0000"/>
          <w:sz w:val="24"/>
        </w:rPr>
      </w:pPr>
    </w:p>
    <w:p w14:paraId="5B8F806A" w14:textId="3B850134" w:rsidR="007069D8" w:rsidRPr="007069D8" w:rsidRDefault="007069D8" w:rsidP="00AE4382">
      <w:pPr>
        <w:adjustRightInd w:val="0"/>
        <w:jc w:val="both"/>
        <w:rPr>
          <w:rFonts w:cstheme="minorHAnsi"/>
          <w:i/>
          <w:sz w:val="24"/>
        </w:rPr>
      </w:pPr>
      <w:r w:rsidRPr="007069D8">
        <w:rPr>
          <w:rFonts w:cstheme="minorHAnsi"/>
          <w:i/>
          <w:sz w:val="24"/>
        </w:rPr>
        <w:t>Søknaden er nabovarslet på nytt i juli 2024 som en dispensasjonssøknad</w:t>
      </w:r>
      <w:r w:rsidR="00891E57">
        <w:rPr>
          <w:rFonts w:cstheme="minorHAnsi"/>
          <w:i/>
          <w:sz w:val="24"/>
        </w:rPr>
        <w:t xml:space="preserve"> også fra plankrav i kommunedelplanen</w:t>
      </w:r>
      <w:r w:rsidRPr="007069D8">
        <w:rPr>
          <w:rFonts w:cstheme="minorHAnsi"/>
          <w:i/>
          <w:sz w:val="24"/>
        </w:rPr>
        <w:t xml:space="preserve">. Merknad fra nabo til revidert søknad er noenlunde tilsvarende som opprinnelig men er litt endret i forhold til </w:t>
      </w:r>
      <w:r w:rsidR="00891E57">
        <w:rPr>
          <w:rFonts w:cstheme="minorHAnsi"/>
          <w:i/>
          <w:sz w:val="24"/>
        </w:rPr>
        <w:t xml:space="preserve">begrunnelse for ønske om endret </w:t>
      </w:r>
      <w:r w:rsidRPr="007069D8">
        <w:rPr>
          <w:rFonts w:cstheme="minorHAnsi"/>
          <w:i/>
          <w:sz w:val="24"/>
        </w:rPr>
        <w:t>utforming:</w:t>
      </w:r>
    </w:p>
    <w:p w14:paraId="09F51813" w14:textId="77777777" w:rsidR="007069D8" w:rsidRDefault="007069D8" w:rsidP="00AE4382">
      <w:pPr>
        <w:adjustRightInd w:val="0"/>
        <w:jc w:val="both"/>
        <w:rPr>
          <w:rFonts w:cstheme="minorHAnsi"/>
          <w:i/>
          <w:color w:val="FF0000"/>
          <w:sz w:val="24"/>
        </w:rPr>
      </w:pPr>
    </w:p>
    <w:p w14:paraId="6A71D1C1" w14:textId="52073CD1" w:rsidR="007069D8" w:rsidRDefault="007069D8" w:rsidP="00AE4382">
      <w:pPr>
        <w:adjustRightInd w:val="0"/>
        <w:jc w:val="both"/>
        <w:rPr>
          <w:rFonts w:cstheme="minorHAnsi"/>
          <w:i/>
          <w:color w:val="FF0000"/>
          <w:sz w:val="24"/>
        </w:rPr>
      </w:pPr>
      <w:r>
        <w:rPr>
          <w:noProof/>
        </w:rPr>
        <w:drawing>
          <wp:inline distT="0" distB="0" distL="0" distR="0" wp14:anchorId="7AB50AA5" wp14:editId="4928B613">
            <wp:extent cx="5940425" cy="737870"/>
            <wp:effectExtent l="0" t="0" r="3175" b="5080"/>
            <wp:docPr id="181735553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5553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38CB2" w14:textId="77777777" w:rsidR="007069D8" w:rsidRDefault="007069D8" w:rsidP="00AE4382">
      <w:pPr>
        <w:adjustRightInd w:val="0"/>
        <w:jc w:val="both"/>
        <w:rPr>
          <w:rFonts w:cstheme="minorHAnsi"/>
          <w:i/>
          <w:color w:val="FF0000"/>
          <w:sz w:val="24"/>
        </w:rPr>
      </w:pPr>
    </w:p>
    <w:p w14:paraId="168A9B3C" w14:textId="77777777" w:rsidR="007069D8" w:rsidRDefault="007069D8" w:rsidP="00AE4382">
      <w:pPr>
        <w:adjustRightInd w:val="0"/>
        <w:jc w:val="both"/>
        <w:rPr>
          <w:rFonts w:cstheme="minorHAnsi"/>
          <w:i/>
          <w:color w:val="FF0000"/>
          <w:sz w:val="24"/>
        </w:rPr>
      </w:pPr>
    </w:p>
    <w:p w14:paraId="6C2DB55A" w14:textId="7A93F2F6" w:rsidR="0009582A" w:rsidRDefault="0009582A" w:rsidP="00AE4382">
      <w:pPr>
        <w:contextualSpacing/>
        <w:jc w:val="both"/>
        <w:rPr>
          <w:rFonts w:cstheme="minorHAnsi"/>
          <w:sz w:val="24"/>
        </w:rPr>
      </w:pPr>
      <w:r w:rsidRPr="0009582A">
        <w:rPr>
          <w:noProof/>
        </w:rPr>
        <w:drawing>
          <wp:inline distT="0" distB="0" distL="0" distR="0" wp14:anchorId="18DCC014" wp14:editId="58B379F6">
            <wp:extent cx="6362700" cy="3391173"/>
            <wp:effectExtent l="0" t="0" r="0" b="0"/>
            <wp:docPr id="151524095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4095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75233" cy="339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5F7DD" w14:textId="77777777" w:rsidR="0009582A" w:rsidRDefault="0009582A" w:rsidP="00AE4382">
      <w:pPr>
        <w:contextualSpacing/>
        <w:jc w:val="both"/>
        <w:rPr>
          <w:rFonts w:cstheme="minorHAnsi"/>
          <w:sz w:val="24"/>
        </w:rPr>
      </w:pPr>
    </w:p>
    <w:p w14:paraId="5E3BF616" w14:textId="77777777" w:rsidR="0009582A" w:rsidRDefault="0009582A" w:rsidP="00AE4382">
      <w:pPr>
        <w:contextualSpacing/>
        <w:jc w:val="both"/>
        <w:rPr>
          <w:rFonts w:cstheme="minorHAnsi"/>
          <w:sz w:val="24"/>
        </w:rPr>
      </w:pPr>
    </w:p>
    <w:p w14:paraId="1B41CF78" w14:textId="77777777" w:rsidR="00AE4382" w:rsidRPr="007F56A4" w:rsidRDefault="00AE4382" w:rsidP="00AE4382">
      <w:pPr>
        <w:contextualSpacing/>
        <w:jc w:val="both"/>
        <w:rPr>
          <w:rFonts w:cstheme="minorHAnsi"/>
          <w:b/>
          <w:sz w:val="24"/>
        </w:rPr>
      </w:pPr>
      <w:r w:rsidRPr="007F56A4">
        <w:rPr>
          <w:rFonts w:cstheme="minorHAnsi"/>
          <w:b/>
          <w:sz w:val="24"/>
        </w:rPr>
        <w:t xml:space="preserve">Vei, adkomst og parkeringsløsning: </w:t>
      </w:r>
    </w:p>
    <w:p w14:paraId="46C0DE66" w14:textId="77777777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Tiltaket gir ikke ny/endret adkomst. </w:t>
      </w:r>
    </w:p>
    <w:p w14:paraId="6483D04B" w14:textId="24C279FA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 xml:space="preserve">Teigen som brygge og naust ligger på er atskilt fra søkers bolig på samme eiendom. </w:t>
      </w:r>
      <w:r w:rsidR="00891E57">
        <w:rPr>
          <w:rFonts w:cstheme="minorHAnsi"/>
          <w:color w:val="000000"/>
          <w:sz w:val="24"/>
        </w:rPr>
        <w:t xml:space="preserve">Atkomst til både sjøteigen og boligtomten går over gnr 184 bnr 1 som begge parseller er utparsellert fra. </w:t>
      </w:r>
      <w:r>
        <w:rPr>
          <w:rFonts w:cstheme="minorHAnsi"/>
          <w:color w:val="000000"/>
          <w:sz w:val="24"/>
        </w:rPr>
        <w:t xml:space="preserve">Det legges til grunn at søker har rett til </w:t>
      </w:r>
      <w:proofErr w:type="spellStart"/>
      <w:r>
        <w:rPr>
          <w:rFonts w:cstheme="minorHAnsi"/>
          <w:color w:val="000000"/>
          <w:sz w:val="24"/>
        </w:rPr>
        <w:t>gangfersel</w:t>
      </w:r>
      <w:proofErr w:type="spellEnd"/>
      <w:r>
        <w:rPr>
          <w:rFonts w:cstheme="minorHAnsi"/>
          <w:color w:val="000000"/>
          <w:sz w:val="24"/>
        </w:rPr>
        <w:t xml:space="preserve"> frem til strandteigen.</w:t>
      </w:r>
    </w:p>
    <w:p w14:paraId="629BA967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36FCF2E9" w14:textId="77777777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20FF96BC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b/>
          <w:bCs/>
          <w:color w:val="000000"/>
          <w:sz w:val="24"/>
        </w:rPr>
        <w:t xml:space="preserve">Vann- og avløp: </w:t>
      </w:r>
    </w:p>
    <w:p w14:paraId="084665B8" w14:textId="0BE59EBD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Tiltaket skal </w:t>
      </w:r>
      <w:r>
        <w:rPr>
          <w:rFonts w:cstheme="minorHAnsi"/>
          <w:color w:val="000000"/>
          <w:sz w:val="24"/>
        </w:rPr>
        <w:t xml:space="preserve">ikke </w:t>
      </w:r>
      <w:r w:rsidRPr="00AD02F7">
        <w:rPr>
          <w:rFonts w:cstheme="minorHAnsi"/>
          <w:color w:val="000000"/>
          <w:sz w:val="24"/>
        </w:rPr>
        <w:t xml:space="preserve">tilkobles offentlig vann- og avløpsanlegg. </w:t>
      </w:r>
    </w:p>
    <w:p w14:paraId="2BB7F485" w14:textId="77777777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4B2C58D3" w14:textId="083CDC30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 xml:space="preserve">Bortledning av overvann legges til grunn å være sikret. </w:t>
      </w:r>
    </w:p>
    <w:p w14:paraId="7F586D91" w14:textId="77777777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6FFAACBA" w14:textId="77777777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7E70487C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proofErr w:type="spellStart"/>
      <w:r w:rsidRPr="00AD02F7">
        <w:rPr>
          <w:rFonts w:cstheme="minorHAnsi"/>
          <w:b/>
          <w:bCs/>
          <w:color w:val="000000"/>
          <w:sz w:val="24"/>
        </w:rPr>
        <w:t>Uttalelse</w:t>
      </w:r>
      <w:proofErr w:type="spellEnd"/>
      <w:r w:rsidRPr="00AD02F7">
        <w:rPr>
          <w:rFonts w:cstheme="minorHAnsi"/>
          <w:b/>
          <w:bCs/>
          <w:color w:val="000000"/>
          <w:sz w:val="24"/>
        </w:rPr>
        <w:t xml:space="preserve"> fra andre myndigheter: </w:t>
      </w:r>
    </w:p>
    <w:p w14:paraId="0217CFDC" w14:textId="494790A4" w:rsidR="0009582A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Saken er </w:t>
      </w:r>
      <w:r w:rsidR="0009582A">
        <w:rPr>
          <w:rFonts w:cstheme="minorHAnsi"/>
          <w:color w:val="000000"/>
          <w:sz w:val="24"/>
        </w:rPr>
        <w:t xml:space="preserve">ikke </w:t>
      </w:r>
      <w:r w:rsidRPr="00AD02F7">
        <w:rPr>
          <w:rFonts w:cstheme="minorHAnsi"/>
          <w:color w:val="000000"/>
          <w:sz w:val="24"/>
        </w:rPr>
        <w:t xml:space="preserve">forelagt offentlige instanser for uttalelse. </w:t>
      </w:r>
    </w:p>
    <w:p w14:paraId="66F6BE2E" w14:textId="77777777" w:rsidR="0002175D" w:rsidRDefault="0009582A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09582A">
        <w:rPr>
          <w:rFonts w:cstheme="minorHAnsi"/>
          <w:color w:val="000000"/>
          <w:sz w:val="24"/>
        </w:rPr>
        <w:t xml:space="preserve">Statsforvalteren </w:t>
      </w:r>
      <w:r w:rsidR="0002175D">
        <w:rPr>
          <w:rFonts w:cstheme="minorHAnsi"/>
          <w:color w:val="000000"/>
          <w:sz w:val="24"/>
        </w:rPr>
        <w:t xml:space="preserve">i Agder anses som en berørt instans for strandsonesaker, men har bedt om </w:t>
      </w:r>
      <w:proofErr w:type="gramStart"/>
      <w:r w:rsidR="0002175D">
        <w:rPr>
          <w:rFonts w:cstheme="minorHAnsi"/>
          <w:color w:val="000000"/>
          <w:sz w:val="24"/>
        </w:rPr>
        <w:t xml:space="preserve">ikke  </w:t>
      </w:r>
      <w:r w:rsidR="0002175D" w:rsidRPr="00891E57">
        <w:rPr>
          <w:rFonts w:cstheme="minorHAnsi"/>
          <w:color w:val="000000"/>
          <w:sz w:val="24"/>
        </w:rPr>
        <w:t>få</w:t>
      </w:r>
      <w:proofErr w:type="gramEnd"/>
      <w:r w:rsidR="0002175D">
        <w:rPr>
          <w:rFonts w:cstheme="minorHAnsi"/>
          <w:color w:val="000000"/>
          <w:sz w:val="24"/>
        </w:rPr>
        <w:t xml:space="preserve"> saker til høring, men får kopi av godkjente dispensasjoner for klagevurdering.</w:t>
      </w:r>
    </w:p>
    <w:p w14:paraId="25A82E32" w14:textId="77777777" w:rsidR="0002175D" w:rsidRDefault="0002175D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06105F54" w14:textId="77777777" w:rsidR="0009582A" w:rsidRDefault="0009582A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03B8C6B9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b/>
          <w:bCs/>
          <w:color w:val="000000"/>
          <w:sz w:val="24"/>
        </w:rPr>
        <w:t xml:space="preserve">Naturmangfold og sikkerhet mot fare: </w:t>
      </w:r>
    </w:p>
    <w:p w14:paraId="62AC58A9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I søknaden er det opplyst at byggverket plasseres i område som ikke er utsatt for flom, skred eller fare som følge av andre natur- og miljøforhold. Det forutsettes at ansvarlig søker har gjort seg kjent med forholdene på eiendommen, slik at tiltaket kan etableres i tråd </w:t>
      </w:r>
      <w:r>
        <w:rPr>
          <w:rFonts w:cstheme="minorHAnsi"/>
          <w:color w:val="000000"/>
          <w:sz w:val="24"/>
        </w:rPr>
        <w:t xml:space="preserve">med </w:t>
      </w:r>
      <w:proofErr w:type="spellStart"/>
      <w:r>
        <w:rPr>
          <w:rFonts w:cstheme="minorHAnsi"/>
          <w:color w:val="000000"/>
          <w:sz w:val="24"/>
        </w:rPr>
        <w:t>byggteknisk</w:t>
      </w:r>
      <w:proofErr w:type="spellEnd"/>
      <w:r>
        <w:rPr>
          <w:rFonts w:cstheme="minorHAnsi"/>
          <w:color w:val="000000"/>
          <w:sz w:val="24"/>
        </w:rPr>
        <w:t xml:space="preserve"> forskrift (TEK17</w:t>
      </w:r>
      <w:r w:rsidRPr="00AD02F7">
        <w:rPr>
          <w:rFonts w:cstheme="minorHAnsi"/>
          <w:color w:val="000000"/>
          <w:sz w:val="24"/>
        </w:rPr>
        <w:t>) kapittel 7.</w:t>
      </w:r>
    </w:p>
    <w:p w14:paraId="08D22F1D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02662575" w14:textId="77777777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Naturmangfoldlovens prinsipper i §§ 8 til 12 og 49 er vurdert opp mot Artskart og Naturbase og det er ikke funnet forhold som er til hinder for tiltaket. </w:t>
      </w:r>
    </w:p>
    <w:p w14:paraId="23B7BCA4" w14:textId="77777777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5ACCAFD4" w14:textId="77777777" w:rsidR="00AE4382" w:rsidRPr="00926813" w:rsidRDefault="00AE4382" w:rsidP="00AE4382">
      <w:pPr>
        <w:adjustRightInd w:val="0"/>
        <w:jc w:val="both"/>
        <w:rPr>
          <w:rFonts w:cstheme="minorHAnsi"/>
          <w:b/>
          <w:color w:val="000000"/>
          <w:sz w:val="24"/>
        </w:rPr>
      </w:pPr>
      <w:r w:rsidRPr="00926813">
        <w:rPr>
          <w:rFonts w:cstheme="minorHAnsi"/>
          <w:b/>
          <w:color w:val="000000"/>
          <w:sz w:val="24"/>
        </w:rPr>
        <w:t xml:space="preserve">Kulturminner: </w:t>
      </w:r>
    </w:p>
    <w:p w14:paraId="79823719" w14:textId="77777777" w:rsidR="00AE4382" w:rsidRPr="00926813" w:rsidRDefault="00AE4382" w:rsidP="00AE4382">
      <w:pPr>
        <w:adjustRightInd w:val="0"/>
        <w:rPr>
          <w:rFonts w:cs="Calibri"/>
          <w:color w:val="000000"/>
          <w:sz w:val="24"/>
        </w:rPr>
      </w:pPr>
      <w:r w:rsidRPr="00926813">
        <w:rPr>
          <w:rFonts w:cs="Calibri"/>
          <w:color w:val="000000"/>
          <w:sz w:val="24"/>
        </w:rPr>
        <w:t>Det er per i dag ikke registrert automatisk fredete kulturminner i tiltaksområdet. Det gjøres oppmerksom på at dersom det ved tiltak i marken oppdages kulturminner eller oldsaker, skal arbeidene stanses i den utstrekning de kan berøre fornminnene eller deres sikringssone på 5 meter. Melding skal i så fall straks sendes Agder fylkeskommune v/kulturminnevern og kulturturisme</w:t>
      </w:r>
      <w:r w:rsidRPr="00926813">
        <w:rPr>
          <w:rFonts w:cs="Calibri"/>
          <w:color w:val="00B1F1"/>
          <w:sz w:val="24"/>
        </w:rPr>
        <w:t xml:space="preserve">. </w:t>
      </w:r>
      <w:r w:rsidRPr="00926813">
        <w:rPr>
          <w:rFonts w:cs="Calibri"/>
          <w:color w:val="000000"/>
          <w:sz w:val="24"/>
        </w:rPr>
        <w:t>Tiltakshaver plikter å underrette den som skal utføre arbeidene om dette, men står selv ansvarlig for at det blir overholdt, jf. kulturminneloven § 8.</w:t>
      </w:r>
    </w:p>
    <w:p w14:paraId="1388A72E" w14:textId="77777777" w:rsidR="00AE4382" w:rsidRDefault="00AE4382" w:rsidP="00AE4382">
      <w:pPr>
        <w:adjustRightInd w:val="0"/>
        <w:jc w:val="both"/>
        <w:rPr>
          <w:rFonts w:cstheme="minorHAnsi"/>
          <w:color w:val="FF0000"/>
          <w:sz w:val="24"/>
        </w:rPr>
      </w:pPr>
    </w:p>
    <w:p w14:paraId="43C86BBE" w14:textId="77777777" w:rsidR="00AE4382" w:rsidRDefault="00AE4382" w:rsidP="00AE4382">
      <w:pPr>
        <w:contextualSpacing/>
        <w:jc w:val="both"/>
        <w:rPr>
          <w:rFonts w:cstheme="minorHAnsi"/>
          <w:sz w:val="24"/>
        </w:rPr>
      </w:pPr>
    </w:p>
    <w:p w14:paraId="7ADA23B3" w14:textId="77777777" w:rsidR="00AE4382" w:rsidRPr="001816C4" w:rsidRDefault="00AE4382" w:rsidP="00AE4382">
      <w:pPr>
        <w:contextualSpacing/>
        <w:jc w:val="both"/>
        <w:rPr>
          <w:rFonts w:cstheme="minorHAnsi"/>
          <w:b/>
          <w:sz w:val="24"/>
        </w:rPr>
      </w:pPr>
      <w:r w:rsidRPr="001816C4">
        <w:rPr>
          <w:rFonts w:cstheme="minorHAnsi"/>
          <w:b/>
          <w:sz w:val="24"/>
        </w:rPr>
        <w:t>Dispensasjon:</w:t>
      </w:r>
    </w:p>
    <w:p w14:paraId="04D63E86" w14:textId="77777777" w:rsidR="0009582A" w:rsidRPr="00AD02F7" w:rsidRDefault="0009582A" w:rsidP="0009582A">
      <w:pPr>
        <w:contextualSpacing/>
        <w:jc w:val="both"/>
        <w:rPr>
          <w:rFonts w:cstheme="minorHAnsi"/>
          <w:sz w:val="24"/>
        </w:rPr>
      </w:pPr>
    </w:p>
    <w:p w14:paraId="2A295F64" w14:textId="50576462" w:rsidR="0009582A" w:rsidRPr="00AD02F7" w:rsidRDefault="0009582A" w:rsidP="0009582A">
      <w:pPr>
        <w:contextualSpacing/>
        <w:jc w:val="both"/>
        <w:rPr>
          <w:rFonts w:cstheme="minorHAnsi"/>
          <w:sz w:val="24"/>
        </w:rPr>
      </w:pPr>
      <w:r w:rsidRPr="00AD02F7">
        <w:rPr>
          <w:rFonts w:cstheme="minorHAnsi"/>
          <w:sz w:val="24"/>
        </w:rPr>
        <w:t xml:space="preserve">Det er søkt om dispensasjon fra </w:t>
      </w:r>
      <w:r w:rsidR="00891E57">
        <w:rPr>
          <w:rFonts w:cstheme="minorHAnsi"/>
          <w:sz w:val="24"/>
        </w:rPr>
        <w:t xml:space="preserve">byggeforbudet i 100-metersbeltet etter PBL § 1-8 og plankravet i kommunedelplanen. </w:t>
      </w:r>
      <w:r w:rsidRPr="00AD02F7">
        <w:rPr>
          <w:rFonts w:cstheme="minorHAnsi"/>
          <w:sz w:val="24"/>
        </w:rPr>
        <w:t>Søker skriver i sin begrunnelse for søknaden blant annet at:</w:t>
      </w:r>
    </w:p>
    <w:p w14:paraId="103D4876" w14:textId="77777777" w:rsidR="0009582A" w:rsidRPr="00AD02F7" w:rsidRDefault="0009582A" w:rsidP="0009582A">
      <w:pPr>
        <w:ind w:firstLine="708"/>
        <w:contextualSpacing/>
        <w:jc w:val="both"/>
        <w:rPr>
          <w:rFonts w:cstheme="minorHAnsi"/>
          <w:i/>
          <w:color w:val="FF0000"/>
          <w:sz w:val="24"/>
        </w:rPr>
      </w:pPr>
    </w:p>
    <w:p w14:paraId="454739CE" w14:textId="3D833DC4" w:rsidR="0009582A" w:rsidRDefault="0009582A" w:rsidP="0009582A">
      <w:pPr>
        <w:tabs>
          <w:tab w:val="left" w:pos="1320"/>
        </w:tabs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ab/>
      </w:r>
      <w:r w:rsidRPr="0009582A">
        <w:rPr>
          <w:noProof/>
        </w:rPr>
        <w:drawing>
          <wp:inline distT="0" distB="0" distL="0" distR="0" wp14:anchorId="6EE5560D" wp14:editId="0C6699D2">
            <wp:extent cx="6264375" cy="2947035"/>
            <wp:effectExtent l="0" t="0" r="3175" b="5715"/>
            <wp:docPr id="147025721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25721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66710" cy="294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D557C" w14:textId="77777777" w:rsidR="00AE4382" w:rsidRDefault="00AE4382" w:rsidP="00AE4382">
      <w:pPr>
        <w:jc w:val="both"/>
        <w:rPr>
          <w:rFonts w:cstheme="minorHAnsi"/>
          <w:i/>
          <w:color w:val="FF0000"/>
          <w:sz w:val="24"/>
        </w:rPr>
      </w:pPr>
    </w:p>
    <w:p w14:paraId="1FC57102" w14:textId="77777777" w:rsidR="00AE4382" w:rsidRDefault="00AE4382" w:rsidP="00AE4382">
      <w:pPr>
        <w:jc w:val="both"/>
      </w:pPr>
    </w:p>
    <w:p w14:paraId="748D0FF9" w14:textId="77777777" w:rsidR="00AE4382" w:rsidRPr="00926813" w:rsidRDefault="00AE4382" w:rsidP="00AE4382">
      <w:pPr>
        <w:jc w:val="both"/>
        <w:rPr>
          <w:b/>
          <w:sz w:val="24"/>
        </w:rPr>
      </w:pPr>
      <w:r w:rsidRPr="00926813">
        <w:rPr>
          <w:b/>
          <w:sz w:val="24"/>
        </w:rPr>
        <w:t xml:space="preserve">Vurdering av dispensasjon: </w:t>
      </w:r>
    </w:p>
    <w:p w14:paraId="62AAB0C7" w14:textId="77777777" w:rsidR="00AE4382" w:rsidRPr="00AD02F7" w:rsidRDefault="00AE4382" w:rsidP="00AE4382">
      <w:pPr>
        <w:pStyle w:val="Default"/>
        <w:jc w:val="both"/>
        <w:rPr>
          <w:rFonts w:asciiTheme="minorHAnsi" w:hAnsiTheme="minorHAnsi" w:cstheme="minorHAnsi"/>
        </w:rPr>
      </w:pPr>
      <w:r w:rsidRPr="00AD02F7">
        <w:rPr>
          <w:rFonts w:asciiTheme="minorHAnsi" w:hAnsiTheme="minorHAnsi" w:cstheme="minorHAnsi"/>
        </w:rPr>
        <w:t xml:space="preserve">Det følger av pbl. § 19-2 at kommunen kan gi dispensasjon dersom hensynene bak bestemmelsen det dispenseres fra, eller hensynene i lovens formålsbestemmelse, ikke bli vesentlig tilsidesatt. I tillegg må fordelene ved å gi dispensasjon være klart større enn ulempene etter en samlet vurdering, jf. pbl. § 19-2 andre ledd andre punktum. Det kan ikke dispenseres fra saksbehandlingsregler, jf. pbl. § 19-2 andre ledd andre punktum. </w:t>
      </w:r>
    </w:p>
    <w:p w14:paraId="494C9CBB" w14:textId="77777777" w:rsidR="00AE4382" w:rsidRPr="00AD02F7" w:rsidRDefault="00AE4382" w:rsidP="00AE4382">
      <w:pPr>
        <w:pStyle w:val="Default"/>
        <w:jc w:val="both"/>
        <w:rPr>
          <w:rFonts w:asciiTheme="minorHAnsi" w:hAnsiTheme="minorHAnsi" w:cstheme="minorHAnsi"/>
        </w:rPr>
      </w:pPr>
    </w:p>
    <w:p w14:paraId="1B2594FE" w14:textId="77777777" w:rsidR="00AE4382" w:rsidRPr="00AD02F7" w:rsidRDefault="00AE4382" w:rsidP="00AE4382">
      <w:pPr>
        <w:pStyle w:val="Default"/>
        <w:jc w:val="both"/>
        <w:rPr>
          <w:rFonts w:asciiTheme="minorHAnsi" w:hAnsiTheme="minorHAnsi" w:cstheme="minorHAnsi"/>
        </w:rPr>
      </w:pPr>
      <w:r w:rsidRPr="00AD02F7">
        <w:rPr>
          <w:rFonts w:asciiTheme="minorHAnsi" w:hAnsiTheme="minorHAnsi" w:cstheme="minorHAnsi"/>
        </w:rPr>
        <w:t xml:space="preserve">Ved dispensasjon fra loven og forskriften til loven skal det legges særlig vekt på dispensasjonens konsekvenser for helse, miljø, jordvern, sikkerhet og tilgjengelighet. </w:t>
      </w:r>
    </w:p>
    <w:p w14:paraId="0BD18CB3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010F59E4" w14:textId="7DC24241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Om strandsonevern uttales følgende i Ot.prp. nr. 32 (2007.2008) side 243: </w:t>
      </w:r>
    </w:p>
    <w:p w14:paraId="003F8FBD" w14:textId="77777777" w:rsidR="00AE4382" w:rsidRPr="00AD02F7" w:rsidRDefault="00AE4382" w:rsidP="00AE4382">
      <w:pPr>
        <w:adjustRightInd w:val="0"/>
        <w:ind w:left="708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i/>
          <w:iCs/>
          <w:color w:val="000000"/>
          <w:sz w:val="24"/>
        </w:rPr>
        <w:t xml:space="preserve">«Det er et nasjonalt mål at strandsonen skal bevares som natur- og friluftsområde tilgjengelig for alle. Regjeringen ønsker en strengere og mer langsiktig strandsoneforvaltning. Det er derfor nødvendig med en streng praksis ved behandlingen av dispensasjoner i 100-metersbeltet langs sjøen. Forbudet i § 1-8 mot bygging i 100-metersbeltet langs sjøen veier tungt. Det skal svært mye til før dispensasjon kan gis til bygging her, spesielt i områder med </w:t>
      </w:r>
      <w:proofErr w:type="gramStart"/>
      <w:r w:rsidRPr="00AD02F7">
        <w:rPr>
          <w:rFonts w:cstheme="minorHAnsi"/>
          <w:i/>
          <w:iCs/>
          <w:color w:val="000000"/>
          <w:sz w:val="24"/>
        </w:rPr>
        <w:t>stort utbyggingspress</w:t>
      </w:r>
      <w:proofErr w:type="gramEnd"/>
      <w:r w:rsidRPr="00AD02F7">
        <w:rPr>
          <w:rFonts w:cstheme="minorHAnsi"/>
          <w:i/>
          <w:iCs/>
          <w:color w:val="000000"/>
          <w:sz w:val="24"/>
        </w:rPr>
        <w:t xml:space="preserve">.» </w:t>
      </w:r>
    </w:p>
    <w:p w14:paraId="2179F445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5E9CADCB" w14:textId="1D69C549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>I kgl. Res. 25.3.2011 ble det gitt Statlige retningslinjer for differensiert forvaltning av strandsonen. Farsund kommune omfattes av kategori 2; «Andre områder der presset på arealene er stort».</w:t>
      </w:r>
    </w:p>
    <w:p w14:paraId="3BC42BD9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0FE52EC3" w14:textId="1F29443D" w:rsidR="00AE4382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>D</w:t>
      </w:r>
      <w:r w:rsidR="0009582A">
        <w:rPr>
          <w:rFonts w:cstheme="minorHAnsi"/>
          <w:color w:val="000000"/>
          <w:sz w:val="24"/>
        </w:rPr>
        <w:t>e</w:t>
      </w:r>
      <w:r w:rsidRPr="00AD02F7">
        <w:rPr>
          <w:rFonts w:cstheme="minorHAnsi"/>
          <w:color w:val="000000"/>
          <w:sz w:val="24"/>
        </w:rPr>
        <w:t xml:space="preserve">t må foretas en konkret og reell vurdering av de faktiske forholdene i saken opp mot de hensynene </w:t>
      </w:r>
      <w:r w:rsidRPr="00AE4382">
        <w:rPr>
          <w:rFonts w:cstheme="minorHAnsi"/>
          <w:color w:val="000000"/>
          <w:sz w:val="24"/>
        </w:rPr>
        <w:t>plankravet i kommunedelplanen og byggeforbudet i 100-metersbeltet langs sjøen</w:t>
      </w:r>
    </w:p>
    <w:p w14:paraId="6FD2FB45" w14:textId="545A0B21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skal ivareta, og hvorvidt en dispensasjon vil medføre at disse hensynene blir «vesentlig tilsidesatt», jf. pbl. § 19-2. </w:t>
      </w:r>
    </w:p>
    <w:p w14:paraId="0BFE854C" w14:textId="77777777" w:rsidR="00AE4382" w:rsidRPr="00AD02F7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</w:p>
    <w:p w14:paraId="40940233" w14:textId="667AB99B" w:rsidR="0009582A" w:rsidRDefault="00AE4382" w:rsidP="00AE4382">
      <w:pPr>
        <w:adjustRightInd w:val="0"/>
        <w:jc w:val="both"/>
        <w:rPr>
          <w:rFonts w:cstheme="minorHAnsi"/>
          <w:color w:val="000000"/>
          <w:sz w:val="24"/>
        </w:rPr>
      </w:pPr>
      <w:r w:rsidRPr="00AD02F7">
        <w:rPr>
          <w:rFonts w:cstheme="minorHAnsi"/>
          <w:color w:val="000000"/>
          <w:sz w:val="24"/>
        </w:rPr>
        <w:t xml:space="preserve">Hensynet bak </w:t>
      </w:r>
      <w:r w:rsidR="0009582A">
        <w:rPr>
          <w:rFonts w:cstheme="minorHAnsi"/>
          <w:color w:val="000000"/>
          <w:sz w:val="24"/>
        </w:rPr>
        <w:t xml:space="preserve">byggeforbudet langs sjøen er i </w:t>
      </w:r>
      <w:r w:rsidR="0009582A" w:rsidRPr="0009582A">
        <w:rPr>
          <w:rFonts w:cstheme="minorHAnsi"/>
          <w:color w:val="000000"/>
          <w:sz w:val="24"/>
        </w:rPr>
        <w:t>hovedsak natur og friluf</w:t>
      </w:r>
      <w:r w:rsidR="0009582A">
        <w:rPr>
          <w:rFonts w:cstheme="minorHAnsi"/>
          <w:color w:val="000000"/>
          <w:sz w:val="24"/>
        </w:rPr>
        <w:t>t</w:t>
      </w:r>
      <w:r w:rsidR="0009582A" w:rsidRPr="0009582A">
        <w:rPr>
          <w:rFonts w:cstheme="minorHAnsi"/>
          <w:color w:val="000000"/>
          <w:sz w:val="24"/>
        </w:rPr>
        <w:t>sliv, samt landskapshensyn</w:t>
      </w:r>
    </w:p>
    <w:p w14:paraId="6285E878" w14:textId="35865C72" w:rsidR="00AE4382" w:rsidRPr="00FA5C7E" w:rsidRDefault="0009582A" w:rsidP="00AE4382">
      <w:pPr>
        <w:adjustRightInd w:val="0"/>
        <w:jc w:val="both"/>
        <w:rPr>
          <w:rFonts w:cstheme="minorHAnsi"/>
          <w:sz w:val="24"/>
        </w:rPr>
      </w:pPr>
      <w:r>
        <w:rPr>
          <w:rFonts w:cstheme="minorHAnsi"/>
          <w:color w:val="000000"/>
          <w:sz w:val="24"/>
        </w:rPr>
        <w:t>Hensyn bak plankrav</w:t>
      </w:r>
      <w:r w:rsidR="00920473">
        <w:rPr>
          <w:rFonts w:cstheme="minorHAnsi"/>
          <w:color w:val="000000"/>
          <w:sz w:val="24"/>
        </w:rPr>
        <w:t>et</w:t>
      </w:r>
      <w:r>
        <w:rPr>
          <w:rFonts w:cstheme="minorHAnsi"/>
          <w:color w:val="000000"/>
          <w:sz w:val="24"/>
        </w:rPr>
        <w:t xml:space="preserve"> i kommunede</w:t>
      </w:r>
      <w:r w:rsidR="00AE4382" w:rsidRPr="00AE4382">
        <w:rPr>
          <w:rFonts w:cstheme="minorHAnsi"/>
          <w:color w:val="000000"/>
          <w:sz w:val="24"/>
        </w:rPr>
        <w:t>lplanen</w:t>
      </w:r>
      <w:r w:rsidR="00891E57">
        <w:rPr>
          <w:rFonts w:cstheme="minorHAnsi"/>
          <w:color w:val="000000"/>
          <w:sz w:val="24"/>
        </w:rPr>
        <w:t xml:space="preserve"> er å sikre en arealmessig hensiktsmessig utnyttelse i tråd med arealformålet i kommuneplanen herunder å sikre atkomstveier, </w:t>
      </w:r>
      <w:proofErr w:type="spellStart"/>
      <w:r w:rsidR="00891E57">
        <w:rPr>
          <w:rFonts w:cstheme="minorHAnsi"/>
          <w:color w:val="000000"/>
          <w:sz w:val="24"/>
        </w:rPr>
        <w:t>grøntkorridorer</w:t>
      </w:r>
      <w:proofErr w:type="spellEnd"/>
      <w:r w:rsidR="00891E57">
        <w:rPr>
          <w:rFonts w:cstheme="minorHAnsi"/>
          <w:color w:val="000000"/>
          <w:sz w:val="24"/>
        </w:rPr>
        <w:t xml:space="preserve">, </w:t>
      </w:r>
      <w:r w:rsidR="00891E57" w:rsidRPr="00FA5C7E">
        <w:rPr>
          <w:rFonts w:cstheme="minorHAnsi"/>
          <w:sz w:val="24"/>
        </w:rPr>
        <w:t xml:space="preserve">viktige naturverdier, </w:t>
      </w:r>
      <w:r w:rsidR="009E29FD" w:rsidRPr="00FA5C7E">
        <w:rPr>
          <w:rFonts w:cstheme="minorHAnsi"/>
          <w:sz w:val="24"/>
        </w:rPr>
        <w:t xml:space="preserve">og </w:t>
      </w:r>
      <w:r w:rsidR="00891E57" w:rsidRPr="00FA5C7E">
        <w:rPr>
          <w:rFonts w:cstheme="minorHAnsi"/>
          <w:sz w:val="24"/>
        </w:rPr>
        <w:t xml:space="preserve">areal for lek og rekreasjon </w:t>
      </w:r>
      <w:r w:rsidR="00AE4382" w:rsidRPr="00FA5C7E">
        <w:rPr>
          <w:rFonts w:cstheme="minorHAnsi"/>
          <w:sz w:val="24"/>
        </w:rPr>
        <w:t xml:space="preserve"> </w:t>
      </w:r>
    </w:p>
    <w:p w14:paraId="58965A47" w14:textId="77777777" w:rsidR="00AE4382" w:rsidRDefault="00AE4382" w:rsidP="00AE4382">
      <w:pPr>
        <w:adjustRightInd w:val="0"/>
        <w:jc w:val="both"/>
        <w:rPr>
          <w:rFonts w:cstheme="minorHAnsi"/>
          <w:sz w:val="24"/>
        </w:rPr>
      </w:pPr>
    </w:p>
    <w:p w14:paraId="3F5CDC79" w14:textId="756A411F" w:rsidR="00521D00" w:rsidRPr="00521D00" w:rsidRDefault="00521D00" w:rsidP="00AE4382">
      <w:pPr>
        <w:adjustRightInd w:val="0"/>
        <w:jc w:val="both"/>
        <w:rPr>
          <w:rFonts w:cstheme="minorHAnsi"/>
          <w:sz w:val="24"/>
          <w:u w:val="single"/>
        </w:rPr>
      </w:pPr>
      <w:r w:rsidRPr="00521D00">
        <w:rPr>
          <w:rFonts w:cstheme="minorHAnsi"/>
          <w:sz w:val="24"/>
          <w:u w:val="single"/>
        </w:rPr>
        <w:t>Generell vurdering:</w:t>
      </w:r>
    </w:p>
    <w:p w14:paraId="74932C05" w14:textId="23FB064E" w:rsidR="00521D00" w:rsidRPr="00521D00" w:rsidRDefault="00521D00" w:rsidP="00AE4382">
      <w:pPr>
        <w:adjustRightInd w:val="0"/>
        <w:jc w:val="both"/>
        <w:rPr>
          <w:rFonts w:cstheme="minorHAnsi"/>
          <w:sz w:val="24"/>
        </w:rPr>
      </w:pPr>
      <w:r w:rsidRPr="00521D00">
        <w:rPr>
          <w:rFonts w:cstheme="minorHAnsi"/>
          <w:sz w:val="24"/>
        </w:rPr>
        <w:t>De to strandparsellene legges til grunn å være etablert for å sikre båt/</w:t>
      </w:r>
      <w:proofErr w:type="spellStart"/>
      <w:r w:rsidRPr="00521D00">
        <w:rPr>
          <w:rFonts w:cstheme="minorHAnsi"/>
          <w:sz w:val="24"/>
        </w:rPr>
        <w:t>bryggeplass</w:t>
      </w:r>
      <w:proofErr w:type="spellEnd"/>
      <w:r w:rsidRPr="00521D00">
        <w:rPr>
          <w:rFonts w:cstheme="minorHAnsi"/>
          <w:sz w:val="24"/>
        </w:rPr>
        <w:t xml:space="preserve"> for boliger på samme eiendom som bryggeparsellene. </w:t>
      </w:r>
    </w:p>
    <w:p w14:paraId="7D5674F8" w14:textId="77777777" w:rsidR="00521D00" w:rsidRPr="00521D00" w:rsidRDefault="00521D00" w:rsidP="00AE4382">
      <w:pPr>
        <w:adjustRightInd w:val="0"/>
        <w:jc w:val="both"/>
        <w:rPr>
          <w:rFonts w:cstheme="minorHAnsi"/>
          <w:sz w:val="24"/>
        </w:rPr>
      </w:pPr>
    </w:p>
    <w:p w14:paraId="1E86381E" w14:textId="5EBF7DD8" w:rsidR="00521D00" w:rsidRDefault="00521D00" w:rsidP="00AE4382">
      <w:pPr>
        <w:adjustRightInd w:val="0"/>
        <w:jc w:val="both"/>
        <w:rPr>
          <w:rFonts w:cstheme="minorHAnsi"/>
          <w:sz w:val="24"/>
        </w:rPr>
      </w:pPr>
      <w:r w:rsidRPr="00521D00">
        <w:drawing>
          <wp:inline distT="0" distB="0" distL="0" distR="0" wp14:anchorId="734BBEAD" wp14:editId="13B90BE0">
            <wp:extent cx="5467350" cy="5088639"/>
            <wp:effectExtent l="0" t="0" r="0" b="0"/>
            <wp:docPr id="203580052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0052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68110" cy="508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620B1" w14:textId="75F0F5E5" w:rsidR="00521D00" w:rsidRPr="00521D00" w:rsidRDefault="00521D00" w:rsidP="00AE4382">
      <w:pPr>
        <w:adjustRightInd w:val="0"/>
        <w:jc w:val="both"/>
        <w:rPr>
          <w:rFonts w:cstheme="minorHAnsi"/>
          <w:i/>
          <w:iCs/>
          <w:sz w:val="24"/>
        </w:rPr>
      </w:pPr>
      <w:r w:rsidRPr="00521D00">
        <w:rPr>
          <w:rFonts w:cstheme="minorHAnsi"/>
          <w:i/>
          <w:iCs/>
          <w:sz w:val="24"/>
        </w:rPr>
        <w:t xml:space="preserve">Boliger </w:t>
      </w:r>
      <w:r>
        <w:rPr>
          <w:rFonts w:cstheme="minorHAnsi"/>
          <w:i/>
          <w:iCs/>
          <w:sz w:val="24"/>
        </w:rPr>
        <w:t>på samme bruksnummer som</w:t>
      </w:r>
      <w:r w:rsidRPr="00521D00">
        <w:rPr>
          <w:rFonts w:cstheme="minorHAnsi"/>
          <w:i/>
          <w:iCs/>
          <w:sz w:val="24"/>
        </w:rPr>
        <w:t xml:space="preserve"> strandparsellene.</w:t>
      </w:r>
    </w:p>
    <w:p w14:paraId="37F5A137" w14:textId="77777777" w:rsidR="00521D00" w:rsidRPr="00FA5C7E" w:rsidRDefault="00521D00" w:rsidP="00AE4382">
      <w:pPr>
        <w:adjustRightInd w:val="0"/>
        <w:jc w:val="both"/>
        <w:rPr>
          <w:rFonts w:cstheme="minorHAnsi"/>
          <w:sz w:val="24"/>
        </w:rPr>
      </w:pPr>
    </w:p>
    <w:p w14:paraId="3802734C" w14:textId="77777777" w:rsidR="00521D00" w:rsidRDefault="00920473" w:rsidP="00AE4382">
      <w:pPr>
        <w:adjustRightInd w:val="0"/>
        <w:jc w:val="both"/>
        <w:rPr>
          <w:rFonts w:cstheme="minorHAnsi"/>
          <w:sz w:val="24"/>
        </w:rPr>
      </w:pPr>
      <w:r w:rsidRPr="00FA5C7E">
        <w:rPr>
          <w:rFonts w:cstheme="minorHAnsi"/>
          <w:sz w:val="24"/>
        </w:rPr>
        <w:t>Det er godkjent flere brygger i området som</w:t>
      </w:r>
      <w:r w:rsidR="00FA5C7E">
        <w:rPr>
          <w:rFonts w:cstheme="minorHAnsi"/>
          <w:sz w:val="24"/>
        </w:rPr>
        <w:t xml:space="preserve"> </w:t>
      </w:r>
      <w:proofErr w:type="spellStart"/>
      <w:r w:rsidR="00FA5C7E">
        <w:rPr>
          <w:rFonts w:cstheme="minorHAnsi"/>
          <w:sz w:val="24"/>
        </w:rPr>
        <w:t>tildels</w:t>
      </w:r>
      <w:proofErr w:type="spellEnd"/>
      <w:r w:rsidRPr="00FA5C7E">
        <w:rPr>
          <w:rFonts w:cstheme="minorHAnsi"/>
          <w:sz w:val="24"/>
        </w:rPr>
        <w:t xml:space="preserve"> også har stor bredde. </w:t>
      </w:r>
      <w:r w:rsidR="00FA5C7E" w:rsidRPr="00FA5C7E">
        <w:rPr>
          <w:rFonts w:cstheme="minorHAnsi"/>
          <w:sz w:val="24"/>
        </w:rPr>
        <w:t xml:space="preserve">Slik administrasjonen er saken later stor bredde på bryggene i området helst å ha betydning i forhold til ønske om tilgjengelig plass til andre formål på bryggene enn </w:t>
      </w:r>
      <w:r w:rsidR="00521D00">
        <w:rPr>
          <w:rFonts w:cstheme="minorHAnsi"/>
          <w:sz w:val="24"/>
        </w:rPr>
        <w:t xml:space="preserve">å sikre tilstrekkelig </w:t>
      </w:r>
      <w:r w:rsidR="00FA5C7E">
        <w:rPr>
          <w:rFonts w:cstheme="minorHAnsi"/>
          <w:sz w:val="24"/>
        </w:rPr>
        <w:t>dybde</w:t>
      </w:r>
      <w:r w:rsidR="00521D00">
        <w:rPr>
          <w:rFonts w:cstheme="minorHAnsi"/>
          <w:sz w:val="24"/>
        </w:rPr>
        <w:t xml:space="preserve"> for </w:t>
      </w:r>
      <w:proofErr w:type="spellStart"/>
      <w:r w:rsidR="00521D00">
        <w:rPr>
          <w:rFonts w:cstheme="minorHAnsi"/>
          <w:sz w:val="24"/>
        </w:rPr>
        <w:t>tilflott</w:t>
      </w:r>
      <w:proofErr w:type="spellEnd"/>
      <w:r w:rsidR="00521D00">
        <w:rPr>
          <w:rFonts w:cstheme="minorHAnsi"/>
          <w:sz w:val="24"/>
        </w:rPr>
        <w:t xml:space="preserve">. </w:t>
      </w:r>
    </w:p>
    <w:p w14:paraId="64DD2F16" w14:textId="5C3982A5" w:rsidR="00FA5C7E" w:rsidRDefault="00FA5C7E" w:rsidP="00AE4382">
      <w:pPr>
        <w:adjustRightInd w:val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I foreliggende sak søkes bryggene etablert helt i nabogrense. Administrasjonen ser ingen</w:t>
      </w:r>
      <w:r w:rsidR="00521D00">
        <w:rPr>
          <w:rFonts w:cstheme="minorHAnsi"/>
          <w:sz w:val="24"/>
        </w:rPr>
        <w:t xml:space="preserve"> tungtveiende</w:t>
      </w:r>
      <w:r>
        <w:rPr>
          <w:rFonts w:cstheme="minorHAnsi"/>
          <w:sz w:val="24"/>
        </w:rPr>
        <w:t xml:space="preserve"> grunn</w:t>
      </w:r>
      <w:r w:rsidR="00521D00">
        <w:rPr>
          <w:rFonts w:cstheme="minorHAnsi"/>
          <w:sz w:val="24"/>
        </w:rPr>
        <w:t>er</w:t>
      </w:r>
      <w:r>
        <w:rPr>
          <w:rFonts w:cstheme="minorHAnsi"/>
          <w:sz w:val="24"/>
        </w:rPr>
        <w:t xml:space="preserve"> til at bryggene skal være så dype/brede som det her søkes om, og ser heller ikke at bryggene bør godkjennes helt inntil nabogrense med mindre nabo samtykker til dette.</w:t>
      </w:r>
    </w:p>
    <w:p w14:paraId="71B5F7C1" w14:textId="77777777" w:rsidR="00FA5C7E" w:rsidRDefault="00FA5C7E" w:rsidP="00AE4382">
      <w:pPr>
        <w:adjustRightInd w:val="0"/>
        <w:jc w:val="both"/>
        <w:rPr>
          <w:rFonts w:cstheme="minorHAnsi"/>
          <w:sz w:val="24"/>
        </w:rPr>
      </w:pPr>
    </w:p>
    <w:p w14:paraId="15DC60F6" w14:textId="3B5DC1D4" w:rsidR="00521D00" w:rsidRDefault="00FA5C7E" w:rsidP="00AE4382">
      <w:pPr>
        <w:adjustRightInd w:val="0"/>
        <w:jc w:val="both"/>
        <w:rPr>
          <w:rFonts w:cstheme="minorHAnsi"/>
          <w:sz w:val="24"/>
        </w:rPr>
      </w:pPr>
      <w:r w:rsidRPr="00FA5C7E">
        <w:rPr>
          <w:rFonts w:cstheme="minorHAnsi"/>
          <w:sz w:val="24"/>
        </w:rPr>
        <w:t xml:space="preserve">Administrasjonen mener det primære i saken må være å gi mulighet til å sikre </w:t>
      </w:r>
      <w:proofErr w:type="spellStart"/>
      <w:r w:rsidRPr="00FA5C7E">
        <w:rPr>
          <w:rFonts w:cstheme="minorHAnsi"/>
          <w:sz w:val="24"/>
        </w:rPr>
        <w:t>bryggeplass</w:t>
      </w:r>
      <w:proofErr w:type="spellEnd"/>
      <w:r w:rsidRPr="00FA5C7E">
        <w:rPr>
          <w:rFonts w:cstheme="minorHAnsi"/>
          <w:sz w:val="24"/>
        </w:rPr>
        <w:t xml:space="preserve"> i forhold til fortøyning av båt, </w:t>
      </w:r>
      <w:r w:rsidR="00521D00">
        <w:rPr>
          <w:rFonts w:cstheme="minorHAnsi"/>
          <w:sz w:val="24"/>
        </w:rPr>
        <w:t xml:space="preserve">og sikre eier areal for lagring av utstyr og potensielt uteoppholdsareal ved sjøen må være underordnet. </w:t>
      </w:r>
      <w:r w:rsidR="00576797">
        <w:rPr>
          <w:rFonts w:cstheme="minorHAnsi"/>
          <w:sz w:val="24"/>
        </w:rPr>
        <w:t>Generelt bemerkes at b</w:t>
      </w:r>
      <w:r w:rsidR="00521D00">
        <w:rPr>
          <w:rFonts w:cstheme="minorHAnsi"/>
          <w:sz w:val="24"/>
        </w:rPr>
        <w:t xml:space="preserve">rygger som har en tilleggsfunksjon som uteoppholdsareal ved sjøen har en større privatiserende effekt enn de som kun nyttes til primærfunksjonen fortøyning av båt. </w:t>
      </w:r>
    </w:p>
    <w:p w14:paraId="53B09730" w14:textId="2A2CDB0E" w:rsidR="00FA5C7E" w:rsidRPr="00FA5C7E" w:rsidRDefault="00FA5C7E" w:rsidP="00AE4382">
      <w:pPr>
        <w:adjustRightInd w:val="0"/>
        <w:jc w:val="both"/>
        <w:rPr>
          <w:rFonts w:cstheme="minorHAnsi"/>
          <w:sz w:val="24"/>
        </w:rPr>
      </w:pPr>
      <w:r w:rsidRPr="00FA5C7E">
        <w:rPr>
          <w:rFonts w:cstheme="minorHAnsi"/>
          <w:sz w:val="24"/>
        </w:rPr>
        <w:t xml:space="preserve"> </w:t>
      </w:r>
    </w:p>
    <w:p w14:paraId="289909AD" w14:textId="77777777" w:rsidR="00FA5C7E" w:rsidRDefault="00FA5C7E" w:rsidP="00AE4382">
      <w:pPr>
        <w:adjustRightInd w:val="0"/>
        <w:jc w:val="both"/>
        <w:rPr>
          <w:rFonts w:cstheme="minorHAnsi"/>
          <w:sz w:val="24"/>
        </w:rPr>
      </w:pPr>
    </w:p>
    <w:p w14:paraId="2CF4A74C" w14:textId="23EE81A8" w:rsidR="005A2E84" w:rsidRPr="005A2E84" w:rsidRDefault="005A2E84" w:rsidP="00AE4382">
      <w:pPr>
        <w:adjustRightInd w:val="0"/>
        <w:jc w:val="both"/>
        <w:rPr>
          <w:rFonts w:cstheme="minorHAnsi"/>
          <w:sz w:val="24"/>
          <w:u w:val="single"/>
        </w:rPr>
      </w:pPr>
      <w:r w:rsidRPr="005A2E84">
        <w:rPr>
          <w:rFonts w:cstheme="minorHAnsi"/>
          <w:sz w:val="24"/>
          <w:u w:val="single"/>
        </w:rPr>
        <w:t>De hensyn som ligger bak plankrav og byggeforbudet:</w:t>
      </w:r>
    </w:p>
    <w:p w14:paraId="24F00FE1" w14:textId="77777777" w:rsidR="005A2E84" w:rsidRDefault="005A2E84" w:rsidP="00AE4382">
      <w:pPr>
        <w:adjustRightInd w:val="0"/>
        <w:jc w:val="both"/>
        <w:rPr>
          <w:rFonts w:cstheme="minorHAnsi"/>
          <w:sz w:val="24"/>
        </w:rPr>
      </w:pPr>
    </w:p>
    <w:p w14:paraId="437776A9" w14:textId="0FF0D38A" w:rsidR="00FA5C7E" w:rsidRDefault="00FA5C7E" w:rsidP="00AE4382">
      <w:pPr>
        <w:adjustRightInd w:val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Det er etablert en rekke hytter og er par boliger i området. Boligene har kjøreatkomst, mens atkomst til hyttene er etablert på sti tilkomst. Det legges til grunn </w:t>
      </w:r>
      <w:r w:rsidR="00521D00">
        <w:rPr>
          <w:rFonts w:cstheme="minorHAnsi"/>
          <w:sz w:val="24"/>
        </w:rPr>
        <w:t xml:space="preserve">den allmenne bruk av området helst relaterer seg til eiere av hus og hytter i området </w:t>
      </w:r>
      <w:r>
        <w:rPr>
          <w:rFonts w:cstheme="minorHAnsi"/>
          <w:sz w:val="24"/>
        </w:rPr>
        <w:t xml:space="preserve">Bekkevik, </w:t>
      </w:r>
      <w:r w:rsidR="00521D00">
        <w:rPr>
          <w:rFonts w:cstheme="minorHAnsi"/>
          <w:sz w:val="24"/>
        </w:rPr>
        <w:t xml:space="preserve">og gjester </w:t>
      </w:r>
      <w:r w:rsidR="005A2E84">
        <w:rPr>
          <w:rFonts w:cstheme="minorHAnsi"/>
          <w:sz w:val="24"/>
        </w:rPr>
        <w:t xml:space="preserve">til disse. </w:t>
      </w:r>
    </w:p>
    <w:p w14:paraId="341ECD90" w14:textId="548DF531" w:rsidR="00FA5C7E" w:rsidRDefault="00FA5C7E" w:rsidP="00AE4382">
      <w:pPr>
        <w:adjustRightInd w:val="0"/>
        <w:jc w:val="both"/>
        <w:rPr>
          <w:rFonts w:cstheme="minorHAnsi"/>
          <w:sz w:val="24"/>
        </w:rPr>
      </w:pPr>
      <w:r>
        <w:rPr>
          <w:noProof/>
        </w:rPr>
        <w:drawing>
          <wp:inline distT="0" distB="0" distL="0" distR="0" wp14:anchorId="65043E7A" wp14:editId="096D6928">
            <wp:extent cx="4496123" cy="2781300"/>
            <wp:effectExtent l="0" t="0" r="0" b="0"/>
            <wp:docPr id="88055162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5162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09187" cy="278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1679A" w14:textId="48313B9B" w:rsidR="00920473" w:rsidRDefault="005A2E84" w:rsidP="005A2E84">
      <w:pPr>
        <w:adjustRightInd w:val="0"/>
        <w:jc w:val="both"/>
        <w:rPr>
          <w:rFonts w:cstheme="minorHAnsi"/>
          <w:color w:val="FF0000"/>
          <w:sz w:val="24"/>
        </w:rPr>
      </w:pPr>
      <w:r>
        <w:rPr>
          <w:rFonts w:cstheme="minorHAnsi"/>
          <w:sz w:val="24"/>
        </w:rPr>
        <w:t xml:space="preserve">Etablering av de to bryggene vil innebære at det blir mindre tilgjengelig strandareal i området, men sikrer at to bestående boliger i området </w:t>
      </w:r>
      <w:r w:rsidR="00576797">
        <w:rPr>
          <w:rFonts w:cstheme="minorHAnsi"/>
          <w:sz w:val="24"/>
        </w:rPr>
        <w:t xml:space="preserve">får tilgang til sjøen gjennom </w:t>
      </w:r>
      <w:proofErr w:type="spellStart"/>
      <w:r w:rsidR="00576797">
        <w:rPr>
          <w:rFonts w:cstheme="minorHAnsi"/>
          <w:sz w:val="24"/>
        </w:rPr>
        <w:t>bryggeplass</w:t>
      </w:r>
      <w:proofErr w:type="spellEnd"/>
      <w:r w:rsidR="00576797">
        <w:rPr>
          <w:rFonts w:cstheme="minorHAnsi"/>
          <w:sz w:val="24"/>
        </w:rPr>
        <w:t xml:space="preserve"> og en lagringsmulighet ved sjøen</w:t>
      </w:r>
      <w:r>
        <w:rPr>
          <w:rFonts w:cstheme="minorHAnsi"/>
          <w:sz w:val="24"/>
        </w:rPr>
        <w:t>.</w:t>
      </w:r>
      <w:r w:rsidR="00576797">
        <w:rPr>
          <w:rFonts w:cstheme="minorHAnsi"/>
          <w:sz w:val="24"/>
        </w:rPr>
        <w:t xml:space="preserve"> Siden begge eiendommer kun har gangatkomst til </w:t>
      </w:r>
      <w:proofErr w:type="spellStart"/>
      <w:r w:rsidR="00576797">
        <w:rPr>
          <w:rFonts w:cstheme="minorHAnsi"/>
          <w:sz w:val="24"/>
        </w:rPr>
        <w:t>bryggeplass</w:t>
      </w:r>
      <w:proofErr w:type="spellEnd"/>
      <w:r w:rsidR="00576797">
        <w:rPr>
          <w:rFonts w:cstheme="minorHAnsi"/>
          <w:sz w:val="24"/>
        </w:rPr>
        <w:t xml:space="preserve"> kan lagringsmulighet for noe utstyr vurderes som større.</w:t>
      </w:r>
      <w:r>
        <w:rPr>
          <w:rFonts w:cstheme="minorHAnsi"/>
          <w:sz w:val="24"/>
        </w:rPr>
        <w:t xml:space="preserve"> </w:t>
      </w:r>
    </w:p>
    <w:p w14:paraId="7DE8DF92" w14:textId="77777777" w:rsidR="005A2E84" w:rsidRPr="00576797" w:rsidRDefault="005A2E84" w:rsidP="00AE4382">
      <w:pPr>
        <w:adjustRightInd w:val="0"/>
        <w:jc w:val="both"/>
        <w:rPr>
          <w:rFonts w:cstheme="minorHAnsi"/>
          <w:sz w:val="24"/>
        </w:rPr>
      </w:pPr>
    </w:p>
    <w:p w14:paraId="554BD66A" w14:textId="3A2903DA" w:rsidR="00576797" w:rsidRDefault="00576797" w:rsidP="00AE4382">
      <w:pPr>
        <w:adjustRightInd w:val="0"/>
        <w:jc w:val="both"/>
        <w:rPr>
          <w:rFonts w:cstheme="minorHAnsi"/>
          <w:sz w:val="24"/>
        </w:rPr>
      </w:pPr>
      <w:r w:rsidRPr="00576797">
        <w:rPr>
          <w:rFonts w:cstheme="minorHAnsi"/>
          <w:sz w:val="24"/>
        </w:rPr>
        <w:t xml:space="preserve">Det vurderes ikke å knytte seg sterke frilufts- eller </w:t>
      </w:r>
      <w:proofErr w:type="spellStart"/>
      <w:r w:rsidRPr="00576797">
        <w:rPr>
          <w:rFonts w:cstheme="minorHAnsi"/>
          <w:sz w:val="24"/>
        </w:rPr>
        <w:t>oppholdsinteresser</w:t>
      </w:r>
      <w:proofErr w:type="spellEnd"/>
      <w:r w:rsidRPr="00576797">
        <w:rPr>
          <w:rFonts w:cstheme="minorHAnsi"/>
          <w:sz w:val="24"/>
        </w:rPr>
        <w:t xml:space="preserve"> til området hvor bryggene søkes etablert, men ettersom området </w:t>
      </w:r>
      <w:r>
        <w:rPr>
          <w:rFonts w:cstheme="minorHAnsi"/>
          <w:sz w:val="24"/>
        </w:rPr>
        <w:t>har blitt</w:t>
      </w:r>
      <w:r w:rsidRPr="00576797">
        <w:rPr>
          <w:rFonts w:cstheme="minorHAnsi"/>
          <w:sz w:val="24"/>
        </w:rPr>
        <w:t xml:space="preserve"> mer og mer utbygd </w:t>
      </w:r>
      <w:r>
        <w:rPr>
          <w:rFonts w:cstheme="minorHAnsi"/>
          <w:sz w:val="24"/>
        </w:rPr>
        <w:t>har</w:t>
      </w:r>
      <w:r w:rsidRPr="00576797">
        <w:rPr>
          <w:rFonts w:cstheme="minorHAnsi"/>
          <w:sz w:val="24"/>
        </w:rPr>
        <w:t xml:space="preserve"> tilgjengelig strandareal i området Bekkevik </w:t>
      </w:r>
      <w:r>
        <w:rPr>
          <w:rFonts w:cstheme="minorHAnsi"/>
          <w:sz w:val="24"/>
        </w:rPr>
        <w:t xml:space="preserve">blitt tilsvarende redusert. </w:t>
      </w:r>
    </w:p>
    <w:p w14:paraId="69F0E040" w14:textId="77777777" w:rsidR="00576797" w:rsidRDefault="00576797" w:rsidP="00AE4382">
      <w:pPr>
        <w:adjustRightInd w:val="0"/>
        <w:jc w:val="both"/>
        <w:rPr>
          <w:rFonts w:cstheme="minorHAnsi"/>
          <w:sz w:val="24"/>
        </w:rPr>
      </w:pPr>
    </w:p>
    <w:p w14:paraId="1EE7CA91" w14:textId="2A5A7B7E" w:rsidR="0053707F" w:rsidRDefault="0053707F" w:rsidP="00AE4382">
      <w:pPr>
        <w:adjustRightInd w:val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Noe av hensikten med reguleringsplan er å sikre </w:t>
      </w:r>
      <w:proofErr w:type="spellStart"/>
      <w:r>
        <w:rPr>
          <w:rFonts w:cstheme="minorHAnsi"/>
          <w:sz w:val="24"/>
        </w:rPr>
        <w:t>allmennt</w:t>
      </w:r>
      <w:proofErr w:type="spellEnd"/>
      <w:r>
        <w:rPr>
          <w:rFonts w:cstheme="minorHAnsi"/>
          <w:sz w:val="24"/>
        </w:rPr>
        <w:t xml:space="preserve"> tilgjengelige arealer langs sjøen. </w:t>
      </w:r>
    </w:p>
    <w:p w14:paraId="258F01FA" w14:textId="05F314A4" w:rsidR="0053707F" w:rsidRDefault="0053707F" w:rsidP="00AE4382">
      <w:pPr>
        <w:adjustRightInd w:val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Tiltaket må legges til grunn å tilsidesette hensyn bak plankravet med mindre tilsvarende interesser kan sikres med relevante vilkår: </w:t>
      </w:r>
    </w:p>
    <w:p w14:paraId="3F8BA602" w14:textId="77777777" w:rsidR="005A2E84" w:rsidRPr="00576797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76B61B87" w14:textId="19309474" w:rsidR="005A2E84" w:rsidRDefault="005A2E84" w:rsidP="005A2E84">
      <w:pPr>
        <w:adjustRightInd w:val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Fordeler med tiltaket:</w:t>
      </w:r>
    </w:p>
    <w:p w14:paraId="58605E5C" w14:textId="5D504649" w:rsidR="005A2E84" w:rsidRDefault="005A2E84" w:rsidP="005A2E84">
      <w:pPr>
        <w:adjustRightInd w:val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Det er i utgangspunktet ingen allmenne fordeler ved hverken etablering av bryggene eller sjøbodene tiltaket. De to boligeiere i kommunen får tilført en kvalitet til sine eiendommer, men dette er en personlig fordel for disse. Ved å forutsette vilkår om allmenn ferdsel over bryggene og at bryggene skal være tilgjengelig for opphold for allmennheten i forhold til eksempelvis fisking kan det vurderes at tiltaket knyttet til etablering av brygger med redusert utforming i forhold til søknaden vil ha klart større fordeler enn ulemper. Tiltaket knyttet til etablering kan ikke vurderes å være klart større enn ulempene. </w:t>
      </w:r>
    </w:p>
    <w:p w14:paraId="29E51408" w14:textId="4BCEA7A6" w:rsidR="005A2E84" w:rsidRPr="00AD02F7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543E359F" w14:textId="77777777" w:rsidR="005A2E84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719BEFDF" w14:textId="768FFE34" w:rsidR="005A2E84" w:rsidRPr="000C56CF" w:rsidRDefault="005A2E84" w:rsidP="005A2E84">
      <w:pPr>
        <w:jc w:val="both"/>
        <w:rPr>
          <w:sz w:val="24"/>
        </w:rPr>
      </w:pPr>
      <w:r w:rsidRPr="000C56CF">
        <w:rPr>
          <w:sz w:val="24"/>
        </w:rPr>
        <w:t>Når lovens to kriterier for å gi dispensasjon vurderes å være tilstede skal kommunen fortsatt vurdere om dispensasjon bør gis, jf. ordlyden «kan». Kommunen ser i dette tilfellet ingen spesielle grunner til at dispensasjon ikke bør gis</w:t>
      </w:r>
      <w:r w:rsidR="0053707F">
        <w:rPr>
          <w:sz w:val="24"/>
        </w:rPr>
        <w:t xml:space="preserve"> på foreslåtte vilkår</w:t>
      </w:r>
      <w:r w:rsidRPr="000C56CF">
        <w:rPr>
          <w:sz w:val="24"/>
        </w:rPr>
        <w:t>.</w:t>
      </w:r>
    </w:p>
    <w:p w14:paraId="441F6963" w14:textId="77777777" w:rsidR="005A2E84" w:rsidRPr="00AD02F7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0CD6C798" w14:textId="31150B3C" w:rsidR="005A2E84" w:rsidRDefault="005A2E84" w:rsidP="005A2E84">
      <w:pPr>
        <w:adjustRightInd w:val="0"/>
        <w:jc w:val="both"/>
        <w:rPr>
          <w:rFonts w:cstheme="minorHAnsi"/>
          <w:sz w:val="24"/>
        </w:rPr>
      </w:pPr>
      <w:r w:rsidRPr="00AD02F7">
        <w:rPr>
          <w:rFonts w:cstheme="minorHAnsi"/>
          <w:sz w:val="24"/>
        </w:rPr>
        <w:t>På denne bakgrunn vurderer kommunen, etter en samlet vurdering, at fordelene ved å gi dispensasjon fra</w:t>
      </w:r>
      <w:r>
        <w:rPr>
          <w:rFonts w:cstheme="minorHAnsi"/>
          <w:sz w:val="24"/>
        </w:rPr>
        <w:t xml:space="preserve"> brygge med redusert utforming er klart større enn ulempene, men at etablering av sjøboder ikke kan anføres å være </w:t>
      </w:r>
      <w:r w:rsidRPr="00AD02F7">
        <w:rPr>
          <w:rFonts w:cstheme="minorHAnsi"/>
          <w:sz w:val="24"/>
        </w:rPr>
        <w:t xml:space="preserve">«klart større» enn ulempene og </w:t>
      </w:r>
      <w:r>
        <w:rPr>
          <w:rFonts w:cstheme="minorHAnsi"/>
          <w:sz w:val="24"/>
        </w:rPr>
        <w:t xml:space="preserve">administrasjonen må </w:t>
      </w:r>
      <w:r w:rsidRPr="00AD02F7">
        <w:rPr>
          <w:rFonts w:cstheme="minorHAnsi"/>
          <w:sz w:val="24"/>
        </w:rPr>
        <w:t>anbefale at</w:t>
      </w:r>
      <w:r>
        <w:rPr>
          <w:rFonts w:cstheme="minorHAnsi"/>
          <w:sz w:val="24"/>
        </w:rPr>
        <w:t xml:space="preserve"> denne del av </w:t>
      </w:r>
      <w:r w:rsidRPr="00AD02F7">
        <w:rPr>
          <w:rFonts w:cstheme="minorHAnsi"/>
          <w:sz w:val="24"/>
        </w:rPr>
        <w:t>søknaden avslås, jf. pbl. § 19-2.</w:t>
      </w:r>
    </w:p>
    <w:p w14:paraId="0503F2F2" w14:textId="77777777" w:rsidR="005A2E84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1311B2E3" w14:textId="77777777" w:rsidR="005A2E84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4240451C" w14:textId="0B32A5F3" w:rsidR="005A2E84" w:rsidRPr="005A2E84" w:rsidRDefault="005A2E84" w:rsidP="005A2E84">
      <w:pPr>
        <w:adjustRightInd w:val="0"/>
        <w:jc w:val="both"/>
        <w:rPr>
          <w:rFonts w:cstheme="minorHAnsi"/>
          <w:b/>
          <w:bCs/>
          <w:sz w:val="24"/>
          <w:u w:val="single"/>
        </w:rPr>
      </w:pPr>
      <w:r w:rsidRPr="005A2E84">
        <w:rPr>
          <w:rFonts w:cstheme="minorHAnsi"/>
          <w:b/>
          <w:bCs/>
          <w:sz w:val="24"/>
          <w:u w:val="single"/>
        </w:rPr>
        <w:t>Informasjon:</w:t>
      </w:r>
    </w:p>
    <w:p w14:paraId="6AE3A875" w14:textId="77777777" w:rsidR="005A2E84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038BF03B" w14:textId="77777777" w:rsidR="005A2E84" w:rsidRPr="006350D0" w:rsidRDefault="005A2E84" w:rsidP="005A2E84">
      <w:pPr>
        <w:adjustRightInd w:val="0"/>
        <w:jc w:val="both"/>
        <w:rPr>
          <w:rFonts w:cstheme="minorHAnsi"/>
          <w:b/>
          <w:sz w:val="24"/>
        </w:rPr>
      </w:pPr>
      <w:r w:rsidRPr="006350D0">
        <w:rPr>
          <w:rFonts w:cstheme="minorHAnsi"/>
          <w:b/>
          <w:sz w:val="24"/>
        </w:rPr>
        <w:t>Ferdigstillelse</w:t>
      </w:r>
    </w:p>
    <w:p w14:paraId="2A8BB165" w14:textId="77777777" w:rsidR="005A2E84" w:rsidRDefault="005A2E84" w:rsidP="005A2E84">
      <w:pPr>
        <w:adjustRightInd w:val="0"/>
        <w:jc w:val="both"/>
        <w:rPr>
          <w:rFonts w:cstheme="minorHAnsi"/>
          <w:color w:val="000000"/>
          <w:sz w:val="24"/>
        </w:rPr>
      </w:pPr>
      <w:r w:rsidRPr="00C83E90">
        <w:rPr>
          <w:rFonts w:cstheme="minorHAnsi"/>
          <w:color w:val="000000"/>
          <w:sz w:val="24"/>
        </w:rPr>
        <w:t xml:space="preserve">Søknadspliktige tiltak skal avsluttes med ferdigattest, som utstedes av kommunen når det foreligger nødvendig sluttdokumentasjon og erklæring om ferdigstillelse fra tiltakshaver eller ansvarlig søker, jf. plan- og bygningsloven § 21-10. </w:t>
      </w:r>
    </w:p>
    <w:p w14:paraId="4C213EBE" w14:textId="77777777" w:rsidR="005A2E84" w:rsidRDefault="005A2E84" w:rsidP="005A2E84">
      <w:pPr>
        <w:adjustRightInd w:val="0"/>
        <w:jc w:val="both"/>
        <w:rPr>
          <w:rFonts w:cstheme="minorHAnsi"/>
          <w:color w:val="000000"/>
          <w:sz w:val="24"/>
        </w:rPr>
      </w:pPr>
    </w:p>
    <w:p w14:paraId="3270CAB4" w14:textId="77777777" w:rsidR="005A2E84" w:rsidRPr="006350D0" w:rsidRDefault="005A2E84" w:rsidP="005A2E84">
      <w:pPr>
        <w:adjustRightInd w:val="0"/>
        <w:jc w:val="both"/>
        <w:rPr>
          <w:rFonts w:cstheme="minorHAnsi"/>
          <w:b/>
          <w:color w:val="000000"/>
          <w:sz w:val="24"/>
        </w:rPr>
      </w:pPr>
      <w:r w:rsidRPr="006350D0">
        <w:rPr>
          <w:rFonts w:cstheme="minorHAnsi"/>
          <w:b/>
          <w:color w:val="000000"/>
          <w:sz w:val="24"/>
        </w:rPr>
        <w:t>Bortfall av tillatelse</w:t>
      </w:r>
    </w:p>
    <w:p w14:paraId="2C1D2067" w14:textId="77777777" w:rsidR="005A2E84" w:rsidRPr="00C83E90" w:rsidRDefault="005A2E84" w:rsidP="005A2E84">
      <w:pPr>
        <w:adjustRightInd w:val="0"/>
        <w:jc w:val="both"/>
        <w:rPr>
          <w:rFonts w:cstheme="minorHAnsi"/>
          <w:color w:val="000000"/>
          <w:sz w:val="24"/>
        </w:rPr>
      </w:pPr>
      <w:r w:rsidRPr="00C83E90">
        <w:rPr>
          <w:rFonts w:cstheme="minorHAnsi"/>
          <w:color w:val="000000"/>
          <w:sz w:val="24"/>
        </w:rPr>
        <w:t xml:space="preserve">Er tiltaket ikke satt i gang senest 3 år etter at tillatelse er gitt, faller tillatelsen bort. Det samme gjelder hvis tiltaket innstilles i mer enn 2 år. Disse bestemmelser gjelder tilsvarende for dispensasjon. Fristene kan ikke forlenges, jf. plan- og bygningsloven § 21-9. </w:t>
      </w:r>
    </w:p>
    <w:p w14:paraId="7470CE0E" w14:textId="77777777" w:rsidR="005A2E84" w:rsidRPr="006350D0" w:rsidRDefault="005A2E84" w:rsidP="005A2E84">
      <w:pPr>
        <w:adjustRightInd w:val="0"/>
        <w:jc w:val="both"/>
        <w:rPr>
          <w:rFonts w:cstheme="minorHAnsi"/>
          <w:b/>
          <w:sz w:val="24"/>
        </w:rPr>
      </w:pPr>
    </w:p>
    <w:p w14:paraId="269DE998" w14:textId="77777777" w:rsidR="005A2E84" w:rsidRPr="006350D0" w:rsidRDefault="005A2E84" w:rsidP="005A2E84">
      <w:pPr>
        <w:adjustRightInd w:val="0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Plassering i terreng</w:t>
      </w:r>
    </w:p>
    <w:p w14:paraId="13174576" w14:textId="77777777" w:rsidR="005A2E84" w:rsidRDefault="005A2E84" w:rsidP="005A2E84">
      <w:pPr>
        <w:adjustRightInd w:val="0"/>
        <w:jc w:val="both"/>
        <w:rPr>
          <w:rFonts w:cstheme="minorHAnsi"/>
          <w:color w:val="000000"/>
          <w:sz w:val="24"/>
        </w:rPr>
      </w:pPr>
      <w:r>
        <w:rPr>
          <w:rFonts w:cstheme="minorHAnsi"/>
          <w:color w:val="000000"/>
          <w:sz w:val="24"/>
        </w:rPr>
        <w:t>S</w:t>
      </w:r>
      <w:r w:rsidRPr="00C83E90">
        <w:rPr>
          <w:rFonts w:cstheme="minorHAnsi"/>
          <w:color w:val="000000"/>
          <w:sz w:val="24"/>
        </w:rPr>
        <w:t>kal ha en nøyaktighet på ± 50 cm i forhold til situasjonsplanen. Ved større avvik skal dette meldes til kommunen, jf. byggesaksforskriften (SAK10) § 8-1.</w:t>
      </w:r>
      <w:r>
        <w:rPr>
          <w:rFonts w:cstheme="minorHAnsi"/>
          <w:color w:val="000000"/>
          <w:sz w:val="24"/>
        </w:rPr>
        <w:t xml:space="preserve"> Ved bygging nær vei, ledninger, nabo og øvrige grenser skal slikt avvik ikke forekomme uten at det meldes. </w:t>
      </w:r>
    </w:p>
    <w:p w14:paraId="7ED08027" w14:textId="77777777" w:rsidR="005A2E84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1FD15287" w14:textId="77777777" w:rsidR="005A2E84" w:rsidRPr="007F56A4" w:rsidRDefault="005A2E84" w:rsidP="005A2E84">
      <w:pPr>
        <w:adjustRightInd w:val="0"/>
        <w:jc w:val="both"/>
        <w:rPr>
          <w:rFonts w:cstheme="minorHAnsi"/>
          <w:b/>
          <w:sz w:val="24"/>
        </w:rPr>
      </w:pPr>
      <w:r w:rsidRPr="007F56A4">
        <w:rPr>
          <w:rFonts w:cstheme="minorHAnsi"/>
          <w:b/>
          <w:sz w:val="24"/>
        </w:rPr>
        <w:t>Forutsetning for tillatelsen</w:t>
      </w:r>
    </w:p>
    <w:p w14:paraId="3C57D059" w14:textId="77777777" w:rsidR="005A2E84" w:rsidRDefault="005A2E84" w:rsidP="005A2E84">
      <w:pPr>
        <w:adjustRightInd w:val="0"/>
        <w:jc w:val="both"/>
        <w:rPr>
          <w:rFonts w:cstheme="minorHAnsi"/>
          <w:color w:val="000000"/>
          <w:sz w:val="24"/>
        </w:rPr>
      </w:pPr>
      <w:r w:rsidRPr="00C83E90">
        <w:rPr>
          <w:rFonts w:cstheme="minorHAnsi"/>
          <w:color w:val="000000"/>
          <w:sz w:val="24"/>
        </w:rPr>
        <w:t xml:space="preserve">Alt arbeid må skje i samsvar med gjeldende plan- og bygningslov og tekniske forskrifter. </w:t>
      </w:r>
    </w:p>
    <w:p w14:paraId="0FE0AEDE" w14:textId="77777777" w:rsidR="005A2E84" w:rsidRPr="00C83E90" w:rsidRDefault="005A2E84" w:rsidP="005A2E84">
      <w:pPr>
        <w:adjustRightInd w:val="0"/>
        <w:jc w:val="both"/>
        <w:rPr>
          <w:rFonts w:cstheme="minorHAnsi"/>
          <w:color w:val="000000"/>
          <w:sz w:val="24"/>
        </w:rPr>
      </w:pPr>
      <w:proofErr w:type="spellStart"/>
      <w:r>
        <w:rPr>
          <w:rFonts w:cstheme="minorHAnsi"/>
          <w:color w:val="000000"/>
          <w:sz w:val="24"/>
        </w:rPr>
        <w:t>Innstallasjoner</w:t>
      </w:r>
      <w:proofErr w:type="spellEnd"/>
      <w:r>
        <w:rPr>
          <w:rFonts w:cstheme="minorHAnsi"/>
          <w:color w:val="000000"/>
          <w:sz w:val="24"/>
        </w:rPr>
        <w:t xml:space="preserve"> (rør, kabler, ledninger) i bakken må ikke skades. </w:t>
      </w:r>
    </w:p>
    <w:p w14:paraId="39A12788" w14:textId="77777777" w:rsidR="005A2E84" w:rsidRPr="00AD02F7" w:rsidRDefault="005A2E84" w:rsidP="005A2E84">
      <w:pPr>
        <w:adjustRightInd w:val="0"/>
        <w:jc w:val="both"/>
        <w:rPr>
          <w:rFonts w:cstheme="minorHAnsi"/>
          <w:sz w:val="24"/>
        </w:rPr>
      </w:pPr>
    </w:p>
    <w:p w14:paraId="76765EAD" w14:textId="77777777" w:rsidR="005A2E84" w:rsidRPr="007F56A4" w:rsidRDefault="005A2E84" w:rsidP="005A2E84">
      <w:pPr>
        <w:jc w:val="both"/>
        <w:rPr>
          <w:b/>
          <w:sz w:val="24"/>
        </w:rPr>
      </w:pPr>
      <w:r w:rsidRPr="007F56A4">
        <w:rPr>
          <w:b/>
          <w:sz w:val="24"/>
        </w:rPr>
        <w:t>Informasjon om klageadgang</w:t>
      </w:r>
    </w:p>
    <w:p w14:paraId="361AFD9F" w14:textId="77777777" w:rsidR="005A2E84" w:rsidRDefault="005A2E84" w:rsidP="005A2E84">
      <w:pPr>
        <w:jc w:val="both"/>
        <w:rPr>
          <w:rFonts w:cstheme="minorHAnsi"/>
          <w:sz w:val="24"/>
        </w:rPr>
      </w:pPr>
      <w:r w:rsidRPr="00AD02F7">
        <w:rPr>
          <w:rFonts w:cstheme="minorHAnsi"/>
          <w:sz w:val="24"/>
        </w:rPr>
        <w:t>Vedtaket kan påklages. Klagen må fremsettes skriftlig til bygningsadministrasjonen innen 3 uker etter at denne melding er mottatt. Klagen bør være grunngitt. Klagen skal nevne det vedtak det klages over og hvilken endring som ønskes. I henhold til forvaltningsloven § 18, jf. § 19 kan sakens dokumenter ses ved henvendelse til bygningsadministrasjonen. Det gjøres oppmerksom på adgangen til å be om at vedtakets gjennomføring utsettes, jf. forvaltningsloven § 42 andre ledd.</w:t>
      </w:r>
    </w:p>
    <w:p w14:paraId="44809075" w14:textId="77777777" w:rsidR="005A2E84" w:rsidRPr="007F56A4" w:rsidRDefault="005A2E84" w:rsidP="005A2E84">
      <w:pPr>
        <w:adjustRightInd w:val="0"/>
        <w:jc w:val="both"/>
        <w:rPr>
          <w:rFonts w:cstheme="minorHAnsi"/>
          <w:color w:val="000000"/>
          <w:sz w:val="24"/>
        </w:rPr>
      </w:pPr>
      <w:r w:rsidRPr="007F56A4">
        <w:rPr>
          <w:rFonts w:cstheme="minorHAnsi"/>
          <w:color w:val="000000"/>
          <w:sz w:val="24"/>
        </w:rPr>
        <w:t xml:space="preserve">Kommer det klage på et vedtak er ikke saken endelig avgjort før klagen er behandlet av Statsforvalteren i Agder. Klagebehandlingen kan medføre at vedtaket blir endret. Igangsetting før klage er avgjort skjer på egen risiko. </w:t>
      </w:r>
    </w:p>
    <w:p w14:paraId="4A719500" w14:textId="77777777" w:rsidR="005A2E84" w:rsidRDefault="005A2E84" w:rsidP="00AE4382">
      <w:pPr>
        <w:adjustRightInd w:val="0"/>
        <w:jc w:val="both"/>
        <w:rPr>
          <w:rFonts w:cstheme="minorHAnsi"/>
          <w:color w:val="FF0000"/>
          <w:sz w:val="24"/>
        </w:rPr>
      </w:pPr>
    </w:p>
    <w:p w14:paraId="4E62911E" w14:textId="77777777" w:rsidR="005A2E84" w:rsidRDefault="005A2E84" w:rsidP="00AE4382">
      <w:pPr>
        <w:adjustRightInd w:val="0"/>
        <w:jc w:val="both"/>
        <w:rPr>
          <w:rFonts w:cstheme="minorHAnsi"/>
          <w:color w:val="FF0000"/>
          <w:sz w:val="24"/>
        </w:rPr>
      </w:pPr>
    </w:p>
    <w:p w14:paraId="01507F5A" w14:textId="77777777" w:rsidR="005A2E84" w:rsidRDefault="005A2E84" w:rsidP="00AE4382">
      <w:pPr>
        <w:adjustRightInd w:val="0"/>
        <w:jc w:val="both"/>
        <w:rPr>
          <w:rFonts w:cstheme="minorHAnsi"/>
          <w:color w:val="FF0000"/>
          <w:sz w:val="24"/>
        </w:rPr>
      </w:pPr>
    </w:p>
    <w:p w14:paraId="24CDFC80" w14:textId="14EC5977" w:rsidR="00992546" w:rsidRPr="00992546" w:rsidRDefault="00992546" w:rsidP="00992546">
      <w:pPr>
        <w:rPr>
          <w:rFonts w:eastAsiaTheme="majorEastAsia" w:cstheme="majorBidi"/>
          <w:b/>
          <w:sz w:val="24"/>
          <w:szCs w:val="26"/>
        </w:rPr>
      </w:pPr>
      <w:r w:rsidRPr="00992546">
        <w:rPr>
          <w:rFonts w:eastAsiaTheme="majorEastAsia" w:cstheme="majorBidi"/>
          <w:b/>
          <w:sz w:val="24"/>
          <w:szCs w:val="26"/>
        </w:rPr>
        <w:t>Konklusjon</w:t>
      </w:r>
    </w:p>
    <w:p w14:paraId="26567697" w14:textId="70E0E8C2" w:rsidR="00992546" w:rsidRDefault="0053707F" w:rsidP="00DC42CF">
      <w:pPr>
        <w:pStyle w:val="Overskrift2"/>
      </w:pPr>
      <w:r>
        <w:t xml:space="preserve">Utvalget gis råd om å avslå sjøbodene da fordelene med å godkjenne disse ikke kan vurderes som klart større enn </w:t>
      </w:r>
      <w:proofErr w:type="gramStart"/>
      <w:r>
        <w:t>ulempene  og</w:t>
      </w:r>
      <w:proofErr w:type="gramEnd"/>
      <w:r>
        <w:t xml:space="preserve"> godkjenne brygger med redusert størrelse i forhold til søknaden. </w:t>
      </w:r>
    </w:p>
    <w:p w14:paraId="1042B301" w14:textId="52F51BE5" w:rsidR="00980EA2" w:rsidRDefault="00980EA2" w:rsidP="0051696F">
      <w:pPr>
        <w:pStyle w:val="Innrykketnormal"/>
      </w:pPr>
    </w:p>
    <w:p w14:paraId="69D9EEEC" w14:textId="77777777" w:rsidR="00731628" w:rsidRDefault="00731628" w:rsidP="00731628"/>
    <w:sectPr w:rsidR="00731628" w:rsidSect="008E3D25">
      <w:footerReference w:type="even" r:id="rId23"/>
      <w:footerReference w:type="default" r:id="rId24"/>
      <w:headerReference w:type="first" r:id="rId25"/>
      <w:type w:val="continuous"/>
      <w:pgSz w:w="11907" w:h="16840" w:code="9"/>
      <w:pgMar w:top="1418" w:right="1134" w:bottom="1418" w:left="1418" w:header="567" w:footer="284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82F7E" w14:textId="77777777" w:rsidR="00E02013" w:rsidRDefault="00E02013">
      <w:r>
        <w:separator/>
      </w:r>
    </w:p>
  </w:endnote>
  <w:endnote w:type="continuationSeparator" w:id="0">
    <w:p w14:paraId="4DE7DACA" w14:textId="77777777" w:rsidR="00E02013" w:rsidRDefault="00E0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8D88F" w14:textId="77777777" w:rsidR="00E56CBC" w:rsidRDefault="00E56CB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1428DDD6" w14:textId="77777777" w:rsidR="00E56CBC" w:rsidRDefault="00E56C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D22A3" w14:textId="77777777" w:rsidR="00E56CBC" w:rsidRDefault="00E56CBC">
    <w:pPr>
      <w:pStyle w:val="Bunntekst"/>
      <w:framePr w:wrap="around" w:vAnchor="text" w:hAnchor="margin" w:xAlign="center" w:y="1"/>
      <w:rPr>
        <w:rStyle w:val="Sidetall"/>
        <w:rFonts w:ascii="Garamond" w:hAnsi="Garamond"/>
      </w:rPr>
    </w:pPr>
  </w:p>
  <w:p w14:paraId="46D66C01" w14:textId="07D592F3" w:rsidR="00E56CBC" w:rsidRDefault="00E56CBC">
    <w:pPr>
      <w:pStyle w:val="Bunntekst"/>
      <w:framePr w:wrap="around" w:vAnchor="text" w:hAnchor="margin" w:xAlign="center" w:y="1"/>
      <w:jc w:val="center"/>
      <w:rPr>
        <w:rStyle w:val="Sidetall"/>
        <w:rFonts w:ascii="Garamond" w:hAnsi="Garamond"/>
      </w:rPr>
    </w:pPr>
    <w:r>
      <w:rPr>
        <w:rStyle w:val="Sidetall"/>
        <w:rFonts w:ascii="Garamond" w:hAnsi="Garamond"/>
      </w:rPr>
      <w:fldChar w:fldCharType="begin"/>
    </w:r>
    <w:r>
      <w:rPr>
        <w:rStyle w:val="Sidetall"/>
        <w:rFonts w:ascii="Garamond" w:hAnsi="Garamond"/>
      </w:rPr>
      <w:instrText xml:space="preserve">PAGE  </w:instrText>
    </w:r>
    <w:r>
      <w:rPr>
        <w:rStyle w:val="Sidetall"/>
        <w:rFonts w:ascii="Garamond" w:hAnsi="Garamond"/>
      </w:rPr>
      <w:fldChar w:fldCharType="separate"/>
    </w:r>
    <w:r w:rsidR="00B11DF7">
      <w:rPr>
        <w:rStyle w:val="Sidetall"/>
        <w:rFonts w:ascii="Garamond" w:hAnsi="Garamond"/>
        <w:noProof/>
      </w:rPr>
      <w:t>2</w:t>
    </w:r>
    <w:r>
      <w:rPr>
        <w:rStyle w:val="Sidetall"/>
        <w:rFonts w:ascii="Garamond" w:hAnsi="Garamond"/>
      </w:rPr>
      <w:fldChar w:fldCharType="end"/>
    </w:r>
  </w:p>
  <w:p w14:paraId="2AFA4352" w14:textId="77777777" w:rsidR="00E56CBC" w:rsidRDefault="00E56CBC">
    <w:pPr>
      <w:pStyle w:val="Bunntekst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AF41D" w14:textId="77777777" w:rsidR="00E02013" w:rsidRDefault="00E02013">
      <w:r>
        <w:separator/>
      </w:r>
    </w:p>
  </w:footnote>
  <w:footnote w:type="continuationSeparator" w:id="0">
    <w:p w14:paraId="2F274465" w14:textId="77777777" w:rsidR="00E02013" w:rsidRDefault="00E02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941" w:type="dxa"/>
      <w:tblInd w:w="-142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4"/>
      <w:gridCol w:w="861"/>
      <w:gridCol w:w="4536"/>
    </w:tblGrid>
    <w:tr w:rsidR="00BE371F" w14:paraId="0CA52728" w14:textId="77777777" w:rsidTr="00023EEF">
      <w:trPr>
        <w:cantSplit/>
        <w:trHeight w:val="1418"/>
      </w:trPr>
      <w:tc>
        <w:tcPr>
          <w:tcW w:w="3544" w:type="dxa"/>
          <w:hideMark/>
        </w:tcPr>
        <w:p w14:paraId="078DF69C" w14:textId="2B96843D" w:rsidR="00BE371F" w:rsidRDefault="00BE371F" w:rsidP="00BE371F">
          <w:pPr>
            <w:pStyle w:val="Topptekst"/>
            <w:tabs>
              <w:tab w:val="left" w:pos="708"/>
            </w:tabs>
            <w:rPr>
              <w:noProof/>
              <w:sz w:val="32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203760EC" wp14:editId="1A8B3177">
                <wp:simplePos x="0" y="0"/>
                <wp:positionH relativeFrom="column">
                  <wp:posOffset>73025</wp:posOffset>
                </wp:positionH>
                <wp:positionV relativeFrom="paragraph">
                  <wp:posOffset>71120</wp:posOffset>
                </wp:positionV>
                <wp:extent cx="1839595" cy="748030"/>
                <wp:effectExtent l="0" t="0" r="8255" b="0"/>
                <wp:wrapTight wrapText="bothSides">
                  <wp:wrapPolygon edited="0">
                    <wp:start x="0" y="0"/>
                    <wp:lineTo x="0" y="18153"/>
                    <wp:lineTo x="1566" y="20903"/>
                    <wp:lineTo x="1789" y="20903"/>
                    <wp:lineTo x="5145" y="20903"/>
                    <wp:lineTo x="5368" y="20903"/>
                    <wp:lineTo x="6934" y="17603"/>
                    <wp:lineTo x="21473" y="15402"/>
                    <wp:lineTo x="21473" y="11552"/>
                    <wp:lineTo x="19684" y="8801"/>
                    <wp:lineTo x="20131" y="4951"/>
                    <wp:lineTo x="19013" y="3851"/>
                    <wp:lineTo x="7605" y="0"/>
                    <wp:lineTo x="0" y="0"/>
                  </wp:wrapPolygon>
                </wp:wrapTight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748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1" w:type="dxa"/>
        </w:tcPr>
        <w:p w14:paraId="6C3A6CFA" w14:textId="77777777" w:rsidR="00BE371F" w:rsidRDefault="00BE371F" w:rsidP="00BE371F">
          <w:pPr>
            <w:pStyle w:val="Topptekst"/>
            <w:tabs>
              <w:tab w:val="left" w:pos="708"/>
            </w:tabs>
            <w:rPr>
              <w:rFonts w:cs="Arial"/>
              <w:sz w:val="32"/>
            </w:rPr>
          </w:pPr>
        </w:p>
        <w:p w14:paraId="18739667" w14:textId="77777777" w:rsidR="00BE371F" w:rsidRDefault="00BE371F" w:rsidP="00BE371F">
          <w:pPr>
            <w:pStyle w:val="Topptekst"/>
            <w:tabs>
              <w:tab w:val="left" w:pos="708"/>
            </w:tabs>
            <w:rPr>
              <w:sz w:val="24"/>
            </w:rPr>
          </w:pPr>
        </w:p>
        <w:p w14:paraId="255DB055" w14:textId="77777777" w:rsidR="00BE371F" w:rsidRDefault="00BE371F" w:rsidP="00BE371F">
          <w:pPr>
            <w:pStyle w:val="Topptekst"/>
            <w:tabs>
              <w:tab w:val="left" w:pos="708"/>
            </w:tabs>
          </w:pPr>
        </w:p>
      </w:tc>
      <w:tc>
        <w:tcPr>
          <w:tcW w:w="4536" w:type="dxa"/>
        </w:tcPr>
        <w:p w14:paraId="1642683A" w14:textId="77777777" w:rsidR="00BE371F" w:rsidRDefault="00BE371F" w:rsidP="00BE371F">
          <w:pPr>
            <w:rPr>
              <w:rFonts w:cs="Arial"/>
            </w:rPr>
          </w:pPr>
        </w:p>
      </w:tc>
    </w:tr>
  </w:tbl>
  <w:p w14:paraId="2DAD8151" w14:textId="3BCA658A" w:rsidR="00E56CBC" w:rsidRPr="00143C92" w:rsidRDefault="0037710A" w:rsidP="00143C92">
    <w:pPr>
      <w:pStyle w:val="Topptekst"/>
    </w:pPr>
    <w:r>
      <w:t xml:space="preserve"> </w:t>
    </w:r>
    <w:r w:rsidR="00143C9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80F296"/>
    <w:multiLevelType w:val="hybridMultilevel"/>
    <w:tmpl w:val="FB26B2D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CC6BCF"/>
    <w:multiLevelType w:val="hybridMultilevel"/>
    <w:tmpl w:val="5704B682"/>
    <w:lvl w:ilvl="0" w:tplc="0414000F">
      <w:start w:val="1"/>
      <w:numFmt w:val="decimal"/>
      <w:lvlText w:val="%1."/>
      <w:lvlJc w:val="left"/>
      <w:pPr>
        <w:ind w:left="1287" w:hanging="360"/>
      </w:pPr>
    </w:lvl>
    <w:lvl w:ilvl="1" w:tplc="04140019" w:tentative="1">
      <w:start w:val="1"/>
      <w:numFmt w:val="lowerLetter"/>
      <w:lvlText w:val="%2."/>
      <w:lvlJc w:val="left"/>
      <w:pPr>
        <w:ind w:left="2007" w:hanging="360"/>
      </w:pPr>
    </w:lvl>
    <w:lvl w:ilvl="2" w:tplc="0414001B" w:tentative="1">
      <w:start w:val="1"/>
      <w:numFmt w:val="lowerRoman"/>
      <w:lvlText w:val="%3."/>
      <w:lvlJc w:val="right"/>
      <w:pPr>
        <w:ind w:left="2727" w:hanging="180"/>
      </w:pPr>
    </w:lvl>
    <w:lvl w:ilvl="3" w:tplc="0414000F" w:tentative="1">
      <w:start w:val="1"/>
      <w:numFmt w:val="decimal"/>
      <w:lvlText w:val="%4."/>
      <w:lvlJc w:val="left"/>
      <w:pPr>
        <w:ind w:left="3447" w:hanging="360"/>
      </w:pPr>
    </w:lvl>
    <w:lvl w:ilvl="4" w:tplc="04140019" w:tentative="1">
      <w:start w:val="1"/>
      <w:numFmt w:val="lowerLetter"/>
      <w:lvlText w:val="%5."/>
      <w:lvlJc w:val="left"/>
      <w:pPr>
        <w:ind w:left="4167" w:hanging="360"/>
      </w:pPr>
    </w:lvl>
    <w:lvl w:ilvl="5" w:tplc="0414001B" w:tentative="1">
      <w:start w:val="1"/>
      <w:numFmt w:val="lowerRoman"/>
      <w:lvlText w:val="%6."/>
      <w:lvlJc w:val="right"/>
      <w:pPr>
        <w:ind w:left="4887" w:hanging="180"/>
      </w:pPr>
    </w:lvl>
    <w:lvl w:ilvl="6" w:tplc="0414000F" w:tentative="1">
      <w:start w:val="1"/>
      <w:numFmt w:val="decimal"/>
      <w:lvlText w:val="%7."/>
      <w:lvlJc w:val="left"/>
      <w:pPr>
        <w:ind w:left="5607" w:hanging="360"/>
      </w:pPr>
    </w:lvl>
    <w:lvl w:ilvl="7" w:tplc="04140019" w:tentative="1">
      <w:start w:val="1"/>
      <w:numFmt w:val="lowerLetter"/>
      <w:lvlText w:val="%8."/>
      <w:lvlJc w:val="left"/>
      <w:pPr>
        <w:ind w:left="6327" w:hanging="360"/>
      </w:pPr>
    </w:lvl>
    <w:lvl w:ilvl="8" w:tplc="041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F75C5"/>
    <w:multiLevelType w:val="hybridMultilevel"/>
    <w:tmpl w:val="BB7AC924"/>
    <w:lvl w:ilvl="0" w:tplc="A9DE18C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9248376">
    <w:abstractNumId w:val="2"/>
  </w:num>
  <w:num w:numId="2" w16cid:durableId="733627124">
    <w:abstractNumId w:val="5"/>
  </w:num>
  <w:num w:numId="3" w16cid:durableId="58292880">
    <w:abstractNumId w:val="10"/>
  </w:num>
  <w:num w:numId="4" w16cid:durableId="952441470">
    <w:abstractNumId w:val="7"/>
  </w:num>
  <w:num w:numId="5" w16cid:durableId="1496409747">
    <w:abstractNumId w:val="8"/>
  </w:num>
  <w:num w:numId="6" w16cid:durableId="676276709">
    <w:abstractNumId w:val="6"/>
  </w:num>
  <w:num w:numId="7" w16cid:durableId="1021782999">
    <w:abstractNumId w:val="1"/>
  </w:num>
  <w:num w:numId="8" w16cid:durableId="1004629315">
    <w:abstractNumId w:val="11"/>
  </w:num>
  <w:num w:numId="9" w16cid:durableId="1806847039">
    <w:abstractNumId w:val="3"/>
  </w:num>
  <w:num w:numId="10" w16cid:durableId="1787042069">
    <w:abstractNumId w:val="0"/>
  </w:num>
  <w:num w:numId="11" w16cid:durableId="119419954">
    <w:abstractNumId w:val="4"/>
  </w:num>
  <w:num w:numId="12" w16cid:durableId="1814177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8"/>
    <w:rsid w:val="00004B9A"/>
    <w:rsid w:val="00004DD5"/>
    <w:rsid w:val="000121A2"/>
    <w:rsid w:val="00013AB6"/>
    <w:rsid w:val="0001623D"/>
    <w:rsid w:val="0002175D"/>
    <w:rsid w:val="00023EEF"/>
    <w:rsid w:val="00030F08"/>
    <w:rsid w:val="0004354E"/>
    <w:rsid w:val="000451EA"/>
    <w:rsid w:val="00050169"/>
    <w:rsid w:val="00052F8E"/>
    <w:rsid w:val="00087722"/>
    <w:rsid w:val="00094845"/>
    <w:rsid w:val="00095563"/>
    <w:rsid w:val="0009582A"/>
    <w:rsid w:val="000B03D3"/>
    <w:rsid w:val="000B698F"/>
    <w:rsid w:val="000C2962"/>
    <w:rsid w:val="000C7D69"/>
    <w:rsid w:val="000E2A5B"/>
    <w:rsid w:val="000F0BE4"/>
    <w:rsid w:val="000F4757"/>
    <w:rsid w:val="00115D7B"/>
    <w:rsid w:val="00133640"/>
    <w:rsid w:val="00140303"/>
    <w:rsid w:val="00143C92"/>
    <w:rsid w:val="00150B3F"/>
    <w:rsid w:val="00150DD4"/>
    <w:rsid w:val="0017135D"/>
    <w:rsid w:val="001849FC"/>
    <w:rsid w:val="00196D3E"/>
    <w:rsid w:val="001A4E49"/>
    <w:rsid w:val="001C5924"/>
    <w:rsid w:val="001D7551"/>
    <w:rsid w:val="001E5D5A"/>
    <w:rsid w:val="001F2CEA"/>
    <w:rsid w:val="001F3AE5"/>
    <w:rsid w:val="00201091"/>
    <w:rsid w:val="00206E38"/>
    <w:rsid w:val="00227985"/>
    <w:rsid w:val="00233D17"/>
    <w:rsid w:val="002409F0"/>
    <w:rsid w:val="002421A1"/>
    <w:rsid w:val="00250B83"/>
    <w:rsid w:val="00260333"/>
    <w:rsid w:val="00285AB4"/>
    <w:rsid w:val="002B4F87"/>
    <w:rsid w:val="002D7F91"/>
    <w:rsid w:val="002E3595"/>
    <w:rsid w:val="002F5E4B"/>
    <w:rsid w:val="003072D0"/>
    <w:rsid w:val="003246F8"/>
    <w:rsid w:val="0034438F"/>
    <w:rsid w:val="0035763B"/>
    <w:rsid w:val="0037269B"/>
    <w:rsid w:val="0037710A"/>
    <w:rsid w:val="0038435D"/>
    <w:rsid w:val="00386A33"/>
    <w:rsid w:val="00387212"/>
    <w:rsid w:val="00391803"/>
    <w:rsid w:val="003C784C"/>
    <w:rsid w:val="0041063A"/>
    <w:rsid w:val="00440103"/>
    <w:rsid w:val="00447F94"/>
    <w:rsid w:val="004619F1"/>
    <w:rsid w:val="00465362"/>
    <w:rsid w:val="00475D30"/>
    <w:rsid w:val="004A3A15"/>
    <w:rsid w:val="004A5096"/>
    <w:rsid w:val="004C46E8"/>
    <w:rsid w:val="004D39B7"/>
    <w:rsid w:val="004E4D24"/>
    <w:rsid w:val="004E7E0B"/>
    <w:rsid w:val="004F0FB0"/>
    <w:rsid w:val="005046D2"/>
    <w:rsid w:val="00512FAE"/>
    <w:rsid w:val="0051696F"/>
    <w:rsid w:val="00521D00"/>
    <w:rsid w:val="0052419D"/>
    <w:rsid w:val="00532B8F"/>
    <w:rsid w:val="0053707F"/>
    <w:rsid w:val="005658DC"/>
    <w:rsid w:val="005725D9"/>
    <w:rsid w:val="00576797"/>
    <w:rsid w:val="00583B2C"/>
    <w:rsid w:val="005A2E84"/>
    <w:rsid w:val="005A4D34"/>
    <w:rsid w:val="005C2A0D"/>
    <w:rsid w:val="005F3995"/>
    <w:rsid w:val="006004C3"/>
    <w:rsid w:val="006014B3"/>
    <w:rsid w:val="00615202"/>
    <w:rsid w:val="00631BAF"/>
    <w:rsid w:val="00637524"/>
    <w:rsid w:val="00640B79"/>
    <w:rsid w:val="00651057"/>
    <w:rsid w:val="00655506"/>
    <w:rsid w:val="006944CA"/>
    <w:rsid w:val="006C6FAF"/>
    <w:rsid w:val="006E5897"/>
    <w:rsid w:val="007014C9"/>
    <w:rsid w:val="00705EB8"/>
    <w:rsid w:val="007069D8"/>
    <w:rsid w:val="0072014B"/>
    <w:rsid w:val="00731628"/>
    <w:rsid w:val="00740766"/>
    <w:rsid w:val="00751029"/>
    <w:rsid w:val="00755066"/>
    <w:rsid w:val="007550FE"/>
    <w:rsid w:val="00756AFD"/>
    <w:rsid w:val="00757239"/>
    <w:rsid w:val="0078057B"/>
    <w:rsid w:val="0078144B"/>
    <w:rsid w:val="007853EB"/>
    <w:rsid w:val="00792697"/>
    <w:rsid w:val="00792B99"/>
    <w:rsid w:val="007A0454"/>
    <w:rsid w:val="007C42EE"/>
    <w:rsid w:val="00800D59"/>
    <w:rsid w:val="00810289"/>
    <w:rsid w:val="00841D22"/>
    <w:rsid w:val="00843D71"/>
    <w:rsid w:val="008770A8"/>
    <w:rsid w:val="00891E57"/>
    <w:rsid w:val="008A742F"/>
    <w:rsid w:val="008B3472"/>
    <w:rsid w:val="008D59CB"/>
    <w:rsid w:val="008E37FF"/>
    <w:rsid w:val="008E3D25"/>
    <w:rsid w:val="008E5077"/>
    <w:rsid w:val="008E741F"/>
    <w:rsid w:val="008F327A"/>
    <w:rsid w:val="00920473"/>
    <w:rsid w:val="009306E5"/>
    <w:rsid w:val="00967E2F"/>
    <w:rsid w:val="00980EA2"/>
    <w:rsid w:val="00986C1A"/>
    <w:rsid w:val="009905C8"/>
    <w:rsid w:val="00992546"/>
    <w:rsid w:val="00995E62"/>
    <w:rsid w:val="009A6B90"/>
    <w:rsid w:val="009B04FC"/>
    <w:rsid w:val="009C5FA1"/>
    <w:rsid w:val="009E29FD"/>
    <w:rsid w:val="009F0BC8"/>
    <w:rsid w:val="00A04C5A"/>
    <w:rsid w:val="00A16AF1"/>
    <w:rsid w:val="00A17168"/>
    <w:rsid w:val="00A24679"/>
    <w:rsid w:val="00A24CF9"/>
    <w:rsid w:val="00A55477"/>
    <w:rsid w:val="00A8149D"/>
    <w:rsid w:val="00A8318B"/>
    <w:rsid w:val="00A975F4"/>
    <w:rsid w:val="00AB25EA"/>
    <w:rsid w:val="00AB430C"/>
    <w:rsid w:val="00AC4203"/>
    <w:rsid w:val="00AC7DB8"/>
    <w:rsid w:val="00AD1193"/>
    <w:rsid w:val="00AD25B5"/>
    <w:rsid w:val="00AE4382"/>
    <w:rsid w:val="00B11DF7"/>
    <w:rsid w:val="00B2416D"/>
    <w:rsid w:val="00B25693"/>
    <w:rsid w:val="00B30C10"/>
    <w:rsid w:val="00B30FE4"/>
    <w:rsid w:val="00B36A17"/>
    <w:rsid w:val="00B4141E"/>
    <w:rsid w:val="00B416BA"/>
    <w:rsid w:val="00B4729F"/>
    <w:rsid w:val="00B53A5E"/>
    <w:rsid w:val="00B57B58"/>
    <w:rsid w:val="00B6269D"/>
    <w:rsid w:val="00B97FFC"/>
    <w:rsid w:val="00BA224D"/>
    <w:rsid w:val="00BB4651"/>
    <w:rsid w:val="00BB4A68"/>
    <w:rsid w:val="00BB6B6A"/>
    <w:rsid w:val="00BC0567"/>
    <w:rsid w:val="00BE371F"/>
    <w:rsid w:val="00BF1C6F"/>
    <w:rsid w:val="00BF560F"/>
    <w:rsid w:val="00C060A7"/>
    <w:rsid w:val="00C20D1A"/>
    <w:rsid w:val="00C3227E"/>
    <w:rsid w:val="00C37CEF"/>
    <w:rsid w:val="00C72AC7"/>
    <w:rsid w:val="00C746B6"/>
    <w:rsid w:val="00C951CA"/>
    <w:rsid w:val="00CA2525"/>
    <w:rsid w:val="00CA38B0"/>
    <w:rsid w:val="00CE754A"/>
    <w:rsid w:val="00D028B3"/>
    <w:rsid w:val="00D10786"/>
    <w:rsid w:val="00D2630D"/>
    <w:rsid w:val="00D572AD"/>
    <w:rsid w:val="00D677BD"/>
    <w:rsid w:val="00D762B4"/>
    <w:rsid w:val="00D76E16"/>
    <w:rsid w:val="00D81CD0"/>
    <w:rsid w:val="00DA0D03"/>
    <w:rsid w:val="00DA2B5B"/>
    <w:rsid w:val="00DC42CF"/>
    <w:rsid w:val="00DD538B"/>
    <w:rsid w:val="00E02013"/>
    <w:rsid w:val="00E038A3"/>
    <w:rsid w:val="00E041E3"/>
    <w:rsid w:val="00E460E0"/>
    <w:rsid w:val="00E56CBC"/>
    <w:rsid w:val="00E65F02"/>
    <w:rsid w:val="00E666DF"/>
    <w:rsid w:val="00E70A21"/>
    <w:rsid w:val="00EB236D"/>
    <w:rsid w:val="00EE1461"/>
    <w:rsid w:val="00EE6875"/>
    <w:rsid w:val="00EF1C09"/>
    <w:rsid w:val="00EF4C28"/>
    <w:rsid w:val="00F43E7E"/>
    <w:rsid w:val="00F46E50"/>
    <w:rsid w:val="00F524BD"/>
    <w:rsid w:val="00F5258C"/>
    <w:rsid w:val="00F66A48"/>
    <w:rsid w:val="00F75A71"/>
    <w:rsid w:val="00F805DE"/>
    <w:rsid w:val="00F846AA"/>
    <w:rsid w:val="00F97BDA"/>
    <w:rsid w:val="00FA25B3"/>
    <w:rsid w:val="00FA4DE6"/>
    <w:rsid w:val="00FA5C7E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1B2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9CB"/>
    <w:pPr>
      <w:autoSpaceDE w:val="0"/>
      <w:autoSpaceDN w:val="0"/>
    </w:pPr>
    <w:rPr>
      <w:rFonts w:ascii="Calibri" w:hAnsi="Calibri"/>
      <w:sz w:val="22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2C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258C"/>
    <w:pPr>
      <w:keepNext/>
      <w:keepLines/>
      <w:spacing w:before="40" w:after="240"/>
      <w:outlineLvl w:val="1"/>
    </w:pPr>
    <w:rPr>
      <w:rFonts w:eastAsiaTheme="majorEastAsia" w:cstheme="majorBidi"/>
      <w:b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59C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</w:rPr>
  </w:style>
  <w:style w:type="paragraph" w:styleId="Bunntekst">
    <w:name w:val="footer"/>
    <w:basedOn w:val="Normal"/>
    <w:link w:val="BunntekstTegn"/>
    <w:uiPriority w:val="99"/>
    <w:rsid w:val="008D59CB"/>
    <w:rPr>
      <w:sz w:val="20"/>
    </w:rPr>
  </w:style>
  <w:style w:type="character" w:styleId="Sidetall">
    <w:name w:val="page number"/>
    <w:basedOn w:val="Standardskriftforavsnitt"/>
    <w:rsid w:val="00615202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D59CB"/>
    <w:rPr>
      <w:rFonts w:ascii="Calibri" w:hAnsi="Calibri"/>
      <w:szCs w:val="24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</w:rPr>
  </w:style>
  <w:style w:type="paragraph" w:styleId="Topptekst">
    <w:name w:val="header"/>
    <w:basedOn w:val="Normal"/>
    <w:link w:val="TopptekstTegn"/>
    <w:uiPriority w:val="99"/>
    <w:rsid w:val="00615202"/>
    <w:pPr>
      <w:tabs>
        <w:tab w:val="center" w:pos="4536"/>
        <w:tab w:val="right" w:pos="9072"/>
      </w:tabs>
    </w:pPr>
    <w:rPr>
      <w:szCs w:val="20"/>
      <w:lang w:val="nn-NO"/>
    </w:rPr>
  </w:style>
  <w:style w:type="paragraph" w:customStyle="1" w:styleId="MUOverskrift1">
    <w:name w:val="MU_Overskrift 1"/>
    <w:basedOn w:val="Normal"/>
    <w:next w:val="Normal"/>
    <w:rsid w:val="008770A8"/>
    <w:pPr>
      <w:spacing w:before="240" w:after="240"/>
    </w:pPr>
    <w:rPr>
      <w:rFonts w:cs="Arial"/>
      <w:b/>
      <w:caps/>
      <w:sz w:val="28"/>
      <w:u w:val="single"/>
    </w:rPr>
  </w:style>
  <w:style w:type="paragraph" w:customStyle="1" w:styleId="MUOverskrift2">
    <w:name w:val="MU_Overskrift 2"/>
    <w:basedOn w:val="MUOverskrift1"/>
    <w:rsid w:val="009B04FC"/>
    <w:pPr>
      <w:spacing w:before="0" w:after="0"/>
    </w:pPr>
    <w:rPr>
      <w:caps w:val="0"/>
    </w:rPr>
  </w:style>
  <w:style w:type="paragraph" w:customStyle="1" w:styleId="MUOverskrift3">
    <w:name w:val="MU_Overskrift 3"/>
    <w:basedOn w:val="MUOverskrift2"/>
    <w:rsid w:val="009B04FC"/>
    <w:rPr>
      <w:sz w:val="24"/>
      <w:u w:val="none"/>
    </w:rPr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615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styleId="Hyperkobling">
    <w:name w:val="Hyperlink"/>
    <w:basedOn w:val="Standardskriftforavsnitt"/>
    <w:rsid w:val="00615202"/>
    <w:rPr>
      <w:color w:val="0000FF"/>
      <w:u w:val="single"/>
    </w:rPr>
  </w:style>
  <w:style w:type="paragraph" w:styleId="Merknadstekst">
    <w:name w:val="annotation text"/>
    <w:basedOn w:val="Normal"/>
    <w:link w:val="MerknadstekstTegn"/>
    <w:rsid w:val="0061520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615202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6152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615202"/>
    <w:rPr>
      <w:rFonts w:ascii="Arial" w:hAnsi="Arial"/>
      <w:b/>
      <w:bCs/>
      <w:lang w:eastAsia="en-US"/>
    </w:rPr>
  </w:style>
  <w:style w:type="character" w:styleId="Merknadsreferanse">
    <w:name w:val="annotation reference"/>
    <w:basedOn w:val="Standardskriftforavsnitt"/>
    <w:rsid w:val="00615202"/>
    <w:rPr>
      <w:sz w:val="16"/>
      <w:szCs w:val="16"/>
    </w:rPr>
  </w:style>
  <w:style w:type="paragraph" w:customStyle="1" w:styleId="MUCaseTitle">
    <w:name w:val="MU_CaseTitle"/>
    <w:basedOn w:val="Normal"/>
    <w:next w:val="Normal"/>
    <w:rsid w:val="00615202"/>
    <w:pPr>
      <w:keepNext/>
      <w:keepLines/>
      <w:spacing w:after="600"/>
    </w:pPr>
    <w:rPr>
      <w:b/>
    </w:rPr>
  </w:style>
  <w:style w:type="paragraph" w:customStyle="1" w:styleId="MUCaseTitle2">
    <w:name w:val="MU_CaseTitle_2"/>
    <w:basedOn w:val="Normal"/>
    <w:next w:val="Normal"/>
    <w:rsid w:val="00615202"/>
    <w:rPr>
      <w:b/>
      <w:sz w:val="28"/>
      <w:u w:val="single"/>
    </w:rPr>
  </w:style>
  <w:style w:type="paragraph" w:customStyle="1" w:styleId="MUHeading2">
    <w:name w:val="MU_Heading_2"/>
    <w:basedOn w:val="Normal"/>
    <w:next w:val="Normal"/>
    <w:rsid w:val="00615202"/>
    <w:pPr>
      <w:spacing w:before="240"/>
    </w:pPr>
    <w:rPr>
      <w:b/>
      <w:szCs w:val="20"/>
    </w:rPr>
  </w:style>
  <w:style w:type="paragraph" w:customStyle="1" w:styleId="MUItalic0">
    <w:name w:val="MU_Italic"/>
    <w:basedOn w:val="Normal"/>
    <w:next w:val="Normal"/>
    <w:rsid w:val="00615202"/>
    <w:pPr>
      <w:jc w:val="right"/>
    </w:pPr>
    <w:rPr>
      <w:i/>
    </w:rPr>
  </w:style>
  <w:style w:type="paragraph" w:customStyle="1" w:styleId="MUTitle">
    <w:name w:val="MU_Title"/>
    <w:basedOn w:val="Normal"/>
    <w:next w:val="Normal"/>
    <w:rsid w:val="00615202"/>
    <w:rPr>
      <w:b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42CF"/>
    <w:rPr>
      <w:rFonts w:ascii="Calibri" w:eastAsiaTheme="majorEastAsia" w:hAnsi="Calibr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258C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59CB"/>
    <w:rPr>
      <w:rFonts w:ascii="Calibri" w:eastAsiaTheme="majorEastAsia" w:hAnsi="Calibri" w:cstheme="majorBidi"/>
      <w:b/>
      <w:sz w:val="22"/>
      <w:szCs w:val="24"/>
    </w:rPr>
  </w:style>
  <w:style w:type="paragraph" w:customStyle="1" w:styleId="saksfrml">
    <w:name w:val="saksfrml"/>
    <w:basedOn w:val="Normal"/>
    <w:rsid w:val="00615202"/>
    <w:rPr>
      <w:rFonts w:ascii="Times New (W1)" w:hAnsi="Times New (W1)"/>
      <w:b/>
    </w:rPr>
  </w:style>
  <w:style w:type="paragraph" w:customStyle="1" w:styleId="UOff">
    <w:name w:val="UOff"/>
    <w:basedOn w:val="Normal"/>
    <w:rsid w:val="00615202"/>
    <w:pPr>
      <w:jc w:val="right"/>
    </w:pPr>
    <w:rPr>
      <w:i/>
    </w:rPr>
  </w:style>
  <w:style w:type="character" w:customStyle="1" w:styleId="TopptekstTegn">
    <w:name w:val="Topptekst Tegn"/>
    <w:basedOn w:val="Standardskriftforavsnitt"/>
    <w:link w:val="Topptekst"/>
    <w:uiPriority w:val="99"/>
    <w:rsid w:val="008E3D25"/>
    <w:rPr>
      <w:rFonts w:ascii="Arial" w:hAnsi="Arial"/>
      <w:sz w:val="24"/>
      <w:lang w:val="nn-NO" w:eastAsia="en-US"/>
    </w:rPr>
  </w:style>
  <w:style w:type="paragraph" w:styleId="Tittel">
    <w:name w:val="Title"/>
    <w:basedOn w:val="Overskrift1"/>
    <w:next w:val="Normal"/>
    <w:link w:val="TittelTegn"/>
    <w:uiPriority w:val="10"/>
    <w:qFormat/>
    <w:rsid w:val="00DC42CF"/>
    <w:rPr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DC42CF"/>
    <w:rPr>
      <w:rFonts w:ascii="Calibri" w:eastAsiaTheme="majorEastAsia" w:hAnsi="Calibri" w:cstheme="majorBidi"/>
      <w:b/>
      <w:sz w:val="28"/>
      <w:szCs w:val="32"/>
    </w:rPr>
  </w:style>
  <w:style w:type="table" w:styleId="Tabellrutenett">
    <w:name w:val="Table Grid"/>
    <w:basedOn w:val="Vanligtabell"/>
    <w:uiPriority w:val="59"/>
    <w:rsid w:val="00E6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2B99"/>
    <w:pPr>
      <w:autoSpaceDE/>
      <w:autoSpaceDN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avsnitt">
    <w:name w:val="List Paragraph"/>
    <w:basedOn w:val="Normal"/>
    <w:uiPriority w:val="34"/>
    <w:qFormat/>
    <w:rsid w:val="00792B99"/>
    <w:pPr>
      <w:ind w:left="720"/>
      <w:contextualSpacing/>
    </w:pPr>
  </w:style>
  <w:style w:type="paragraph" w:customStyle="1" w:styleId="Innrykketnormal">
    <w:name w:val="Innrykket normal"/>
    <w:basedOn w:val="Normal"/>
    <w:rsid w:val="0001623D"/>
    <w:pPr>
      <w:spacing w:after="160"/>
      <w:ind w:left="567"/>
    </w:pPr>
    <w:rPr>
      <w:szCs w:val="20"/>
    </w:rPr>
  </w:style>
  <w:style w:type="paragraph" w:customStyle="1" w:styleId="Default">
    <w:name w:val="Default"/>
    <w:rsid w:val="00AE438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2.xml"/><Relationship Id="rId21" Type="http://schemas.openxmlformats.org/officeDocument/2006/relationships/image" Target="media/image9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4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arsund-eb.public360online.com/biz/v2-pbr/docprod/templates/Farsund%20kommune%20ebyggesak%20-%20saksfra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5A538D" w:rsidP="00767BEC">
          <w:pPr>
            <w:pStyle w:val="D292306643B040998F21AB7F418E6E071"/>
          </w:pPr>
          <w:r w:rsidRPr="00B36A17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5A538D" w:rsidP="00767BEC">
          <w:pPr>
            <w:pStyle w:val="C5456899083D4A88A7F92C87488F34211"/>
          </w:pPr>
          <w:r w:rsidRPr="00B36A17">
            <w:t>Saksbehandler</w:t>
          </w:r>
        </w:p>
      </w:docPartBody>
    </w:docPart>
    <w:docPart>
      <w:docPartPr>
        <w:name w:val="16F837B5554F44F39F5AA23B1A6174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7B434-092F-4ED0-9E98-DA5EC6C44977}"/>
      </w:docPartPr>
      <w:docPartBody>
        <w:p w:rsidR="00967A14" w:rsidRDefault="005A538D" w:rsidP="00767BEC">
          <w:pPr>
            <w:pStyle w:val="16F837B5554F44F39F5AA23B1A6174EC1"/>
          </w:pPr>
          <w:r w:rsidRPr="00B36A17">
            <w:t>Paragraf</w:t>
          </w:r>
        </w:p>
      </w:docPartBody>
    </w:docPart>
    <w:docPart>
      <w:docPartPr>
        <w:name w:val="CA5133FA9DBA4DC2BCF7FA31A7D33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F44DF9-5092-4EC3-A55A-DC6386E1EE42}"/>
      </w:docPartPr>
      <w:docPartBody>
        <w:p w:rsidR="00832DD5" w:rsidRDefault="005A538D" w:rsidP="005A538D">
          <w:pPr>
            <w:pStyle w:val="CA5133FA9DBA4DC2BCF7FA31A7D3322B12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A1106F4E08C4DEF94D1D0396C3F1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D1B9AE-BFC4-4741-99D6-B9352351F658}"/>
      </w:docPartPr>
      <w:docPartBody>
        <w:p w:rsidR="00832DD5" w:rsidRDefault="005A538D" w:rsidP="005A538D">
          <w:pPr>
            <w:pStyle w:val="3A1106F4E08C4DEF94D1D0396C3F13A512"/>
          </w:pPr>
          <w:r w:rsidRPr="00C355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FEDF18D64F740768E753AB39B149D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85E8D6-5010-4FC0-963A-5C9A174BC369}"/>
      </w:docPartPr>
      <w:docPartBody>
        <w:p w:rsidR="00832DD5" w:rsidRDefault="005A538D" w:rsidP="005A538D">
          <w:pPr>
            <w:pStyle w:val="FFEDF18D64F740768E753AB39B149D2B12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686975A2A3E454E924CB0D1AC0D4F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57097-1BE8-4E50-A5B0-091D058DD375}"/>
      </w:docPartPr>
      <w:docPartBody>
        <w:p w:rsidR="005A538D" w:rsidRPr="0001623D" w:rsidRDefault="005A538D" w:rsidP="002409F0">
          <w:pPr>
            <w:pStyle w:val="Innrykketnormal"/>
            <w:rPr>
              <w:rFonts w:cs="Calibri"/>
              <w:b/>
              <w:bCs/>
              <w:color w:val="FF0000"/>
              <w:szCs w:val="22"/>
            </w:rPr>
          </w:pPr>
          <w:r w:rsidRPr="0001623D">
            <w:rPr>
              <w:rFonts w:cs="Calibri"/>
              <w:b/>
              <w:bCs/>
              <w:color w:val="FF0000"/>
              <w:szCs w:val="22"/>
            </w:rPr>
            <w:t xml:space="preserve">Hjelpetekst – fjernes automatisk når du starter å skrive innstilling her </w:t>
          </w:r>
        </w:p>
        <w:p w:rsidR="005A538D" w:rsidRPr="00792B99" w:rsidRDefault="005A538D" w:rsidP="005A538D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b/>
              <w:bCs/>
              <w:i/>
              <w:iCs/>
              <w:color w:val="FF0000"/>
              <w:szCs w:val="22"/>
            </w:rPr>
            <w:t>Vedtak</w:t>
          </w:r>
          <w:r w:rsidRPr="00792B99">
            <w:rPr>
              <w:rFonts w:cs="Calibri"/>
              <w:color w:val="FF0000"/>
              <w:szCs w:val="22"/>
            </w:rPr>
            <w:t xml:space="preserve"> er en beslutning foretatt av et politisk organ,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en bestilling</w:t>
          </w:r>
          <w:r w:rsidRPr="00792B99">
            <w:rPr>
              <w:rFonts w:cs="Calibri"/>
              <w:color w:val="FF0000"/>
              <w:szCs w:val="22"/>
            </w:rPr>
            <w:t xml:space="preserve"> fra politisk styring til administrasjonen. Det er derfor viktig at innstillingen/forslag til vedtak er så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konkret</w:t>
          </w:r>
          <w:r w:rsidRPr="00792B99">
            <w:rPr>
              <w:rFonts w:cs="Calibri"/>
              <w:color w:val="FF0000"/>
              <w:szCs w:val="22"/>
            </w:rPr>
            <w:t xml:space="preserve"> som mulig.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Hva</w:t>
          </w:r>
          <w:r w:rsidRPr="00792B99">
            <w:rPr>
              <w:rFonts w:cs="Calibri"/>
              <w:color w:val="FF0000"/>
              <w:szCs w:val="22"/>
            </w:rPr>
            <w:t xml:space="preserve"> skal utføres og av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hvem</w:t>
          </w:r>
          <w:r w:rsidRPr="00792B99">
            <w:rPr>
              <w:rFonts w:cs="Calibri"/>
              <w:color w:val="FF0000"/>
              <w:szCs w:val="22"/>
            </w:rPr>
            <w:t xml:space="preserve"> (ansvarsfordeling).</w:t>
          </w:r>
        </w:p>
        <w:p w:rsidR="005A538D" w:rsidRPr="00792B99" w:rsidRDefault="005A538D" w:rsidP="005A538D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>Vedtakets ordlyd skal gi mulighet for å enkelt vurdere om bestillingen er utført.</w:t>
          </w:r>
        </w:p>
        <w:p w:rsidR="005A538D" w:rsidRPr="00792B99" w:rsidRDefault="005A538D" w:rsidP="005A538D">
          <w:pPr>
            <w:numPr>
              <w:ilvl w:val="0"/>
              <w:numId w:val="1"/>
            </w:numPr>
            <w:spacing w:after="16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 xml:space="preserve">Har vedtaket er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økonomisk konsekvens?</w:t>
          </w:r>
          <w:r w:rsidRPr="00792B99">
            <w:rPr>
              <w:rFonts w:cs="Calibri"/>
              <w:color w:val="FF0000"/>
              <w:szCs w:val="22"/>
            </w:rPr>
            <w:t xml:space="preserve"> Da er det viktig at denne framkommer i innstillingen – gjerne avslutningsvis. </w:t>
          </w:r>
        </w:p>
        <w:p w:rsidR="00D33091" w:rsidRDefault="005A538D" w:rsidP="005A538D">
          <w:pPr>
            <w:pStyle w:val="6686975A2A3E454E924CB0D1AC0D4FCE4"/>
          </w:pPr>
          <w:r w:rsidRPr="00792B99">
            <w:rPr>
              <w:rFonts w:cs="Calibri"/>
              <w:color w:val="FF0000"/>
              <w:szCs w:val="22"/>
            </w:rPr>
            <w:t xml:space="preserve">Et vedtak skal kunne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leses og forstås alene</w:t>
          </w:r>
          <w:r w:rsidRPr="00792B99">
            <w:rPr>
              <w:rFonts w:cs="Calibri"/>
              <w:color w:val="FF0000"/>
              <w:szCs w:val="22"/>
            </w:rPr>
            <w:t xml:space="preserve"> – uten å måtte lese saksutredningen</w:t>
          </w:r>
        </w:p>
      </w:docPartBody>
    </w:docPart>
    <w:docPart>
      <w:docPartPr>
        <w:name w:val="820300934165442BB16BC10AFF6B3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7121E-AF3C-4710-AF81-7B56C23C3745}"/>
      </w:docPartPr>
      <w:docPartBody>
        <w:p w:rsidR="00ED6C85" w:rsidRDefault="000A1CD2" w:rsidP="000A1CD2">
          <w:pPr>
            <w:pStyle w:val="820300934165442BB16BC10AFF6B3D4C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80940098">
    <w:abstractNumId w:val="0"/>
  </w:num>
  <w:num w:numId="2" w16cid:durableId="1480726289">
    <w:abstractNumId w:val="1"/>
  </w:num>
  <w:num w:numId="3" w16cid:durableId="1975476057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20A78"/>
    <w:rsid w:val="00086808"/>
    <w:rsid w:val="000A1CD2"/>
    <w:rsid w:val="000C30B4"/>
    <w:rsid w:val="0013151C"/>
    <w:rsid w:val="00163AF5"/>
    <w:rsid w:val="00163E04"/>
    <w:rsid w:val="001B1525"/>
    <w:rsid w:val="002C43C3"/>
    <w:rsid w:val="00304F33"/>
    <w:rsid w:val="0033157E"/>
    <w:rsid w:val="00375510"/>
    <w:rsid w:val="004128AD"/>
    <w:rsid w:val="0049249A"/>
    <w:rsid w:val="005725D9"/>
    <w:rsid w:val="005A538D"/>
    <w:rsid w:val="005B4664"/>
    <w:rsid w:val="005D64BA"/>
    <w:rsid w:val="005E0186"/>
    <w:rsid w:val="006428AD"/>
    <w:rsid w:val="006D63E4"/>
    <w:rsid w:val="006E70C5"/>
    <w:rsid w:val="0071199A"/>
    <w:rsid w:val="00755066"/>
    <w:rsid w:val="00767BEC"/>
    <w:rsid w:val="00777FA9"/>
    <w:rsid w:val="007B137D"/>
    <w:rsid w:val="00832DD5"/>
    <w:rsid w:val="00907BAC"/>
    <w:rsid w:val="009203F2"/>
    <w:rsid w:val="009508D5"/>
    <w:rsid w:val="00967A14"/>
    <w:rsid w:val="00991680"/>
    <w:rsid w:val="009B0D2F"/>
    <w:rsid w:val="009D5FC7"/>
    <w:rsid w:val="00A3561E"/>
    <w:rsid w:val="00A4244B"/>
    <w:rsid w:val="00A667E8"/>
    <w:rsid w:val="00AF6973"/>
    <w:rsid w:val="00B416E1"/>
    <w:rsid w:val="00B55825"/>
    <w:rsid w:val="00B56DD2"/>
    <w:rsid w:val="00B603DA"/>
    <w:rsid w:val="00BB007B"/>
    <w:rsid w:val="00C25C36"/>
    <w:rsid w:val="00C30678"/>
    <w:rsid w:val="00CA6357"/>
    <w:rsid w:val="00D15D28"/>
    <w:rsid w:val="00D33091"/>
    <w:rsid w:val="00DA0F0B"/>
    <w:rsid w:val="00E65F02"/>
    <w:rsid w:val="00EA7030"/>
    <w:rsid w:val="00EC6BA2"/>
    <w:rsid w:val="00ED6C85"/>
    <w:rsid w:val="00EE700D"/>
    <w:rsid w:val="00F45B76"/>
    <w:rsid w:val="00F540DA"/>
    <w:rsid w:val="00F6429D"/>
    <w:rsid w:val="00F7610E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0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A538D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F837B5554F44F39F5AA23B1A6174EC1">
    <w:name w:val="16F837B5554F44F39F5AA23B1A6174EC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A53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kobling">
    <w:name w:val="Hyperlink"/>
    <w:basedOn w:val="Standardskriftforavsnitt"/>
    <w:rsid w:val="005A538D"/>
    <w:rPr>
      <w:color w:val="0000FF"/>
      <w:u w:val="single"/>
    </w:rPr>
  </w:style>
  <w:style w:type="paragraph" w:styleId="Tittel">
    <w:name w:val="Title"/>
    <w:basedOn w:val="Overskrift1"/>
    <w:next w:val="Normal"/>
    <w:link w:val="TittelTegn"/>
    <w:uiPriority w:val="10"/>
    <w:qFormat/>
    <w:rsid w:val="00020A78"/>
    <w:pPr>
      <w:autoSpaceDE w:val="0"/>
      <w:autoSpaceDN w:val="0"/>
      <w:spacing w:after="240" w:line="240" w:lineRule="auto"/>
    </w:pPr>
    <w:rPr>
      <w:rFonts w:ascii="Calibri" w:hAnsi="Calibri"/>
      <w:b/>
      <w:color w:val="auto"/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020A78"/>
    <w:rPr>
      <w:rFonts w:ascii="Calibri" w:eastAsiaTheme="majorEastAsia" w:hAnsi="Calibri" w:cstheme="majorBidi"/>
      <w:b/>
      <w:sz w:val="28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20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nrykketnormal">
    <w:name w:val="Innrykket normal"/>
    <w:basedOn w:val="Normal"/>
    <w:rsid w:val="005A538D"/>
    <w:pPr>
      <w:autoSpaceDE w:val="0"/>
      <w:autoSpaceDN w:val="0"/>
      <w:spacing w:after="160" w:line="240" w:lineRule="auto"/>
      <w:ind w:left="567"/>
    </w:pPr>
    <w:rPr>
      <w:rFonts w:ascii="Calibri" w:eastAsia="Times New Roman" w:hAnsi="Calibri"/>
      <w:sz w:val="22"/>
      <w:szCs w:val="20"/>
    </w:rPr>
  </w:style>
  <w:style w:type="paragraph" w:customStyle="1" w:styleId="820300934165442BB16BC10AFF6B3D4C">
    <w:name w:val="820300934165442BB16BC10AFF6B3D4C"/>
    <w:rsid w:val="000A1CD2"/>
    <w:pPr>
      <w:spacing w:after="160" w:line="259" w:lineRule="auto"/>
    </w:pPr>
    <w:rPr>
      <w:lang w:eastAsia="zh-CN"/>
    </w:rPr>
  </w:style>
  <w:style w:type="paragraph" w:customStyle="1" w:styleId="CA5133FA9DBA4DC2BCF7FA31A7D3322B12">
    <w:name w:val="CA5133FA9DBA4DC2BCF7FA31A7D3322B12"/>
    <w:rsid w:val="005A538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3A1106F4E08C4DEF94D1D0396C3F13A512">
    <w:name w:val="3A1106F4E08C4DEF94D1D0396C3F13A512"/>
    <w:rsid w:val="005A538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FFEDF18D64F740768E753AB39B149D2B12">
    <w:name w:val="FFEDF18D64F740768E753AB39B149D2B12"/>
    <w:rsid w:val="005A538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customStyle="1" w:styleId="6686975A2A3E454E924CB0D1AC0D4FCE4">
    <w:name w:val="6686975A2A3E454E924CB0D1AC0D4FCE4"/>
    <w:rsid w:val="005A538D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bs:GrowBusinessDocument xmlns:gbs="http://www.software-innovation.no/growBusinessDocument" gbs:officeVersion="2007" gbs:sourceId="304920" gbs:entity="Document" gbs:templateDesignerVersion="3.1 F">
  <gbs:DocumentNumber gbs:loadFromGrowBusiness="OnEdit" gbs:saveInGrowBusiness="False" gbs:connected="true" gbs:recno="" gbs:entity="" gbs:datatype="string" gbs:key="10000" gbs:removeContentControl="0">BYGG-24/00030-4</gbs:DocumentNumber>
  <gbs:OurRef.Name gbs:loadFromGrowBusiness="OnEdit" gbs:saveInGrowBusiness="False" gbs:connected="true" gbs:recno="" gbs:entity="" gbs:datatype="string" gbs:key="10001" gbs:removeContentControl="0">Jan Hornung</gbs:OurRef.Name>
  <gbs:ToAuthorization gbs:loadFromGrowBusiness="OnProduce" gbs:saveInGrowBusiness="False" gbs:connected="true" gbs:recno="" gbs:entity="" gbs:datatype="string" gbs:key="10002" gbs:removeContentControl="0" gbs:label="Unntatt offentlighet ihht ">
  </gbs:ToAuthorization>
  <gbs:Title gbs:loadFromGrowBusiness="OnProduce" gbs:saveInGrowBusiness="False" gbs:connected="true" gbs:recno="" gbs:entity="" gbs:datatype="string" gbs:key="10003" gbs:removeContentControl="0">Søknad om rammetillatelse for godkjenning av brygge og oppføring av naust 184/36 og 40, Bekkevik </gbs:Title>
  <gbs:Lists>
    <gbs:MultipleLines>
      <gbs:ToActivity.FromOthersToMe gbs:name="Saksgang" gbs:removeList="False" gbs:loadFromGrowBusiness="OnEdit" gbs:saveInGrowBusiness="False" gbs:entity="Activity" gbs:removeContentControl="0">
        <gbs:MultipleLineID gbs:metaName="ToActivity.FromOthersToMe.Recno">
          <gbs:value gbs:id="1">299595</gbs:value>
        </gbs:MultipleLineID>
        <gbs:ToActivity.FromOthersToMe.ToBoard.Name>
          <gbs:value gbs:key="10004" gbs:id="1" gbs:loadFromGrowBusiness="OnEdit" gbs:saveInGrowBusiness="False" gbs:recno="" gbs:entity="" gbs:datatype="string" gbs:removeContentControl="0">
          </gbs:value>
        </gbs:ToActivity.FromOthersToMe.ToBoard.Name>
        <gbs:ToActivity.FromOthersToMe.ToBoardMeeting.StartDate>
          <gbs:value gbs:key="10005" gbs:id="1" gbs:loadFromGrowBusiness="OnEdit" gbs:saveInGrowBusiness="False" gbs:recno="" gbs:entity="" gbs:datatype="date" gbs:removeContentControl="0">
          </gbs:value>
        </gbs:ToActivity.FromOthersToMe.ToBoardMeeting.StartDate>
        <gbs:ToActivity.FromOthersToMe.ToAgendaItemConnection.ReferenceNo>
          <gbs:value gbs:key="10006" gbs:id="1" gbs:loadFromGrowBusiness="OnEdit" gbs:saveInGrowBusiness="False" gbs:recno="" gbs:entity="" gbs:datatype="string" gbs:removeContentControl="0">
          </gbs:value>
        </gbs:ToActivity.FromOthersToMe.ToAgendaItemConnection.ReferenceNo>
      </gbs:ToActivity.FromOthersToMe>
    </gbs:MultipleLines>
    <gbs:SingleLines>
      <gbs:ToCurrentVersion gbs:name="Vedleggsliste" gbs:removeList="False" gbs:row-separator="&#10;" gbs:loadFromGrowBusiness="OnEdit" gbs:saveInGrowBusiness="False" gbs:removeContentControl="0">
        <gbs:DisplayField gbs:key="10007">Søknad om rammetillatelse til oppføring av brygge og naust - 184/36 og 184/40 - Bekkevik
Merknad-til-nabovarsel-1-20230717-MADS-BEKKEVIK-JØRGENSEN
Situasjonsplan 15.06.23
Tegninger 15.06.23
Merknad-til-nabovarsel-1-20240708-MADS-BEKKEVIK-JØRGENSEN
Kommentar til nabomerknader</gbs:DisplayField>
        <gbs:ToCurrentVersion.FileConnection.ToFile.Comment/>
        <gbs:Sorting xmlns:gbs="http://www.software-innovation.no/growBusinessDocument">
          <gbs:Sort gbs:direction="asc">ToCurrentVersion.FileConnection.Seqno</gbs:Sort>
        </gbs:Sorting>
        <gbs:Criteria xmlns:gbs="http://www.software-innovation.no/growBusinessDocument" gbs:operator="and">
          <gbs:Criterion gbs:field="//FileConnection//ToFile::Present" gbs:operator="=">-1</gbs:Criterion>
          <gbs:Criterion gbs:field="//FileConnection//ToFile::Status" gbs:operator="!=">99</gbs:Criterion>
          <gbs:Criterion gbs:field="//FileConnection::ToRelationType" gbs:operator="!=">1</gbs:Criterion>
        </gbs:Criteria>
      </gbs:ToCurrentVersion>
    </gbs:SingleLines>
  </gbs:Lists>
  <gbs:ToOrgUnit.StructureNumber gbs:loadFromGrowBusiness="OnProduce" gbs:saveInGrowBusiness="False" gbs:connected="true" gbs:recno="" gbs:entity="" gbs:datatype="string" gbs:key="10008">506M200011M200031M200032M</gbs:ToOrgUnit.StructureNumber>
</gbs:GrowBusinessDocumen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9E3583EC26F4A85A5410F4319D332" ma:contentTypeVersion="7" ma:contentTypeDescription="Create a new document." ma:contentTypeScope="" ma:versionID="ea0b675b0cf9c4c80f84b07eca84fbe9">
  <xsd:schema xmlns:xsd="http://www.w3.org/2001/XMLSchema" xmlns:xs="http://www.w3.org/2001/XMLSchema" xmlns:p="http://schemas.microsoft.com/office/2006/metadata/properties" xmlns:ns2="bd1d0955-48d5-4879-90fe-8e8db2585d1f" targetNamespace="http://schemas.microsoft.com/office/2006/metadata/properties" ma:root="true" ma:fieldsID="a7dc3013f230f39c213804c7575cd29e" ns2:_="">
    <xsd:import namespace="bd1d0955-48d5-4879-90fe-8e8db2585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d0955-48d5-4879-90fe-8e8db2585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49632-CC8C-48AE-ACEC-0C14ADDAE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9B33B5-C1F6-408B-A82A-7B1F0142F7E5}">
  <ds:schemaRefs>
    <ds:schemaRef ds:uri="http://www.software-innovation.no/growBusinessDocument"/>
  </ds:schemaRefs>
</ds:datastoreItem>
</file>

<file path=customXml/itemProps3.xml><?xml version="1.0" encoding="utf-8"?>
<ds:datastoreItem xmlns:ds="http://schemas.openxmlformats.org/officeDocument/2006/customXml" ds:itemID="{5FDE9FA8-8B73-42A6-BA5C-ACE659EE9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35AD2B-1F74-480B-8576-B7BDAB44E1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15A739-E42A-4CFD-B016-F34B0E794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d0955-48d5-4879-90fe-8e8db2585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Farsund%20kommune%20ebyggesak%20-%20saksframlegg.dotm</Template>
  <TotalTime>0</TotalTime>
  <Pages>10</Pages>
  <Words>1866</Words>
  <Characters>10649</Characters>
  <Application>Microsoft Office Word</Application>
  <DocSecurity>0</DocSecurity>
  <Lines>88</Lines>
  <Paragraphs>24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rammetillatelse for godkjenning av brygge og oppføring av naust 184/36 og 40, Bekkevik</vt:lpstr>
      <vt:lpstr/>
    </vt:vector>
  </TitlesOfParts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Søknad om rammetillatelse for godkjenning av brygge og oppføring av naust 184/36 og 40, Bekkevik</dc:title>
  <dc:subject/>
  <dc:creator/>
  <keywords/>
  <dc:description/>
  <lastModifiedBy>Jan Hornung</lastModifiedBy>
  <revision>1</revision>
  <dcterms:created xsi:type="dcterms:W3CDTF">2021-09-28T08:30:00.0000000Z</dcterms:created>
  <dcterms:modified xsi:type="dcterms:W3CDTF">2024-11-12T10:53:00.0000000Z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0x01010014F9E3583EC26F4A85A5410F4319D332</vt:lpwstr>
  </property>
  <property fmtid="{D5CDD505-2E9C-101B-9397-08002B2CF9AE}" pid="3" name="templateFilePath">
    <vt:lpwstr>c:\windows\system32\inetsrv\Farsund kommune ebyggesak - saksframlegg.dotm</vt:lpwstr>
  </property>
  <property fmtid="{D5CDD505-2E9C-101B-9397-08002B2CF9AE}" pid="4" name="filePathOneNote">
    <vt:lpwstr>
    </vt:lpwstr>
  </property>
  <property fmtid="{D5CDD505-2E9C-101B-9397-08002B2CF9AE}" pid="5" name="comment">
    <vt:lpwstr>Søknad om rammetillatelse for godkjenning av brygge og oppføring av naust 184/36 og 40, Bekkevik </vt:lpwstr>
  </property>
  <property fmtid="{D5CDD505-2E9C-101B-9397-08002B2CF9AE}" pid="6" name="sourceId">
    <vt:lpwstr>{0(8)}</vt:lpwstr>
  </property>
  <property fmtid="{D5CDD505-2E9C-101B-9397-08002B2CF9AE}" pid="7" name="module">
    <vt:lpwstr>{0(9)}</vt:lpwstr>
  </property>
  <property fmtid="{D5CDD505-2E9C-101B-9397-08002B2CF9AE}" pid="8" name="customParams">
    <vt:lpwstr>
    </vt:lpwstr>
  </property>
  <property fmtid="{D5CDD505-2E9C-101B-9397-08002B2CF9AE}" pid="9" name="server">
    <vt:lpwstr>farsund-eb.public360online.com</vt:lpwstr>
  </property>
  <property fmtid="{D5CDD505-2E9C-101B-9397-08002B2CF9AE}" pid="10" name="externalUser">
    <vt:lpwstr>
    </vt:lpwstr>
  </property>
  <property fmtid="{D5CDD505-2E9C-101B-9397-08002B2CF9AE}" pid="11" name="option">
    <vt:lpwstr>true</vt:lpwstr>
  </property>
  <property fmtid="{D5CDD505-2E9C-101B-9397-08002B2CF9AE}" pid="12" name="CompanyName">
    <vt:lpwstr>Farsund kommune</vt:lpwstr>
  </property>
  <property fmtid="{D5CDD505-2E9C-101B-9397-08002B2CF9AE}" pid="13" name="sipTrackRevision">
    <vt:lpwstr>false</vt:lpwstr>
  </property>
  <property name="docId" fmtid="{D5CDD505-2E9C-101B-9397-08002B2CF9AE}" pid="28">
    <vt:lpwstr>304920</vt:lpwstr>
  </property>
  <property name="verId" fmtid="{D5CDD505-2E9C-101B-9397-08002B2CF9AE}" pid="29">
    <vt:lpwstr>221538</vt:lpwstr>
  </property>
  <property name="templateId" fmtid="{D5CDD505-2E9C-101B-9397-08002B2CF9AE}" pid="30">
    <vt:lpwstr>99010</vt:lpwstr>
  </property>
  <property name="createdBy" fmtid="{D5CDD505-2E9C-101B-9397-08002B2CF9AE}" pid="33">
    <vt:lpwstr>Jan Hornung</vt:lpwstr>
  </property>
  <property name="modifiedBy" fmtid="{D5CDD505-2E9C-101B-9397-08002B2CF9AE}" pid="34">
    <vt:lpwstr>Jan Hornung</vt:lpwstr>
  </property>
  <property name="serverName" fmtid="{D5CDD505-2E9C-101B-9397-08002B2CF9AE}" pid="35">
    <vt:lpwstr>
    </vt:lpwstr>
  </property>
  <property name="protocol" fmtid="{D5CDD505-2E9C-101B-9397-08002B2CF9AE}" pid="36">
    <vt:lpwstr>
    </vt:lpwstr>
  </property>
  <property name="site" fmtid="{D5CDD505-2E9C-101B-9397-08002B2CF9AE}" pid="37">
    <vt:lpwstr>
    </vt:lpwstr>
  </property>
  <property name="fileId" fmtid="{D5CDD505-2E9C-101B-9397-08002B2CF9AE}" pid="38">
    <vt:lpwstr>288729</vt:lpwstr>
  </property>
  <property name="currentVerId" fmtid="{D5CDD505-2E9C-101B-9397-08002B2CF9AE}" pid="39">
    <vt:lpwstr>221538</vt:lpwstr>
  </property>
  <property name="fileName" fmtid="{D5CDD505-2E9C-101B-9397-08002B2CF9AE}" pid="40">
    <vt:lpwstr>BYGG-24_00030-4 Søknad om rammetillatelse for godkjenning av brygge og oppføring av naust 288729_221538_0.DOCX</vt:lpwstr>
  </property>
  <property name="filePath" fmtid="{D5CDD505-2E9C-101B-9397-08002B2CF9AE}" pid="41">
    <vt:lpwstr>
    </vt:lpwstr>
  </property>
  <property name="Operation" fmtid="{D5CDD505-2E9C-101B-9397-08002B2CF9AE}" pid="42">
    <vt:lpwstr>CheckoutFile</vt:lpwstr>
  </property>
</Properties>
</file>