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97391" w14:textId="77777777" w:rsidR="00150DD4" w:rsidRDefault="00150DD4"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4DCEF199" w14:textId="77777777" w:rsidTr="00583B2C">
        <w:tc>
          <w:tcPr>
            <w:tcW w:w="1870" w:type="dxa"/>
          </w:tcPr>
          <w:p w14:paraId="38D363AF" w14:textId="77777777" w:rsidR="00206E38" w:rsidRPr="00E70A21" w:rsidRDefault="00206E38" w:rsidP="00E70A21">
            <w:r w:rsidRPr="00E70A21">
              <w:t>Arkivsak-dok.</w:t>
            </w:r>
          </w:p>
        </w:tc>
        <w:sdt>
          <w:sdtPr>
            <w:tag w:val="DocumentNumber"/>
            <w:id w:val="10000"/>
            <w:placeholder>
              <w:docPart w:val="7E5E71BBF8B14A0A997E0020039CFA93"/>
            </w:placeholder>
            <w:dataBinding w:prefixMappings="xmlns:gbs='http://www.software-innovation.no/growBusinessDocument'" w:xpath="/gbs:GrowBusinessDocument/gbs:DocumentNumber[@gbs:key='10000']" w:storeItemID="{DA490164-CF28-40A2-B572-D4D81BC7EEA4}"/>
            <w:text/>
          </w:sdtPr>
          <w:sdtEndPr/>
          <w:sdtContent>
            <w:tc>
              <w:tcPr>
                <w:tcW w:w="6120" w:type="dxa"/>
              </w:tcPr>
              <w:p w14:paraId="20A3FA88" w14:textId="745BB943" w:rsidR="00206E38" w:rsidRPr="00E70A21" w:rsidRDefault="003504DE" w:rsidP="000C2962">
                <w:r>
                  <w:t>BYGG-24/00247-12</w:t>
                </w:r>
              </w:p>
            </w:tc>
          </w:sdtContent>
        </w:sdt>
      </w:tr>
      <w:tr w:rsidR="00206E38" w:rsidRPr="00E70A21" w14:paraId="3B7F1B03" w14:textId="77777777" w:rsidTr="00583B2C">
        <w:tc>
          <w:tcPr>
            <w:tcW w:w="1870" w:type="dxa"/>
          </w:tcPr>
          <w:p w14:paraId="17174B48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317F46054050446F8632B70495CBA379"/>
            </w:placeholder>
            <w:dataBinding w:prefixMappings="xmlns:gbs='http://www.software-innovation.no/growBusinessDocument'" w:xpath="/gbs:GrowBusinessDocument/gbs:OurRef.Name[@gbs:key='10001']" w:storeItemID="{DA490164-CF28-40A2-B572-D4D81BC7EEA4}"/>
            <w:text/>
          </w:sdtPr>
          <w:sdtEndPr/>
          <w:sdtContent>
            <w:tc>
              <w:tcPr>
                <w:tcW w:w="6120" w:type="dxa"/>
              </w:tcPr>
              <w:p w14:paraId="73AFD4AE" w14:textId="1DBF7CF0" w:rsidR="00206E38" w:rsidRPr="00E70A21" w:rsidRDefault="003504DE" w:rsidP="00E038A3">
                <w:r>
                  <w:t>Jan Hornung</w:t>
                </w:r>
              </w:p>
            </w:tc>
          </w:sdtContent>
        </w:sdt>
      </w:tr>
    </w:tbl>
    <w:p w14:paraId="163C090D" w14:textId="77777777" w:rsidR="00206E38" w:rsidRDefault="00206E38">
      <w:pPr>
        <w:rPr>
          <w:rFonts w:cs="Arial"/>
          <w:noProof/>
        </w:rPr>
      </w:pPr>
    </w:p>
    <w:p w14:paraId="1833EBBA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14:paraId="309BFB91" w14:textId="77777777" w:rsidTr="00583B2C">
        <w:tc>
          <w:tcPr>
            <w:tcW w:w="4957" w:type="dxa"/>
          </w:tcPr>
          <w:p w14:paraId="1AE6F44C" w14:textId="77777777" w:rsidR="00E666DF" w:rsidRDefault="00E666DF">
            <w:pPr>
              <w:rPr>
                <w:rFonts w:cs="Arial"/>
              </w:rPr>
            </w:pPr>
            <w:r>
              <w:rPr>
                <w:rFonts w:cs="Arial"/>
              </w:rPr>
              <w:t>Saksgang</w:t>
            </w:r>
          </w:p>
          <w:p w14:paraId="2936C427" w14:textId="77777777" w:rsidR="00E666DF" w:rsidRDefault="00E666DF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350FDD04" w14:textId="77777777" w:rsidR="00E666DF" w:rsidRDefault="00E666DF">
            <w:pPr>
              <w:rPr>
                <w:rFonts w:cs="Arial"/>
              </w:rPr>
            </w:pPr>
            <w:r>
              <w:rPr>
                <w:rFonts w:cs="Arial"/>
              </w:rPr>
              <w:t>Møtedato</w:t>
            </w:r>
          </w:p>
        </w:tc>
        <w:tc>
          <w:tcPr>
            <w:tcW w:w="1837" w:type="dxa"/>
          </w:tcPr>
          <w:p w14:paraId="3C9EBBEB" w14:textId="77777777" w:rsidR="00E666DF" w:rsidRDefault="00E666DF">
            <w:pPr>
              <w:rPr>
                <w:rFonts w:cs="Arial"/>
              </w:rPr>
            </w:pPr>
          </w:p>
        </w:tc>
      </w:tr>
      <w:tr w:rsidR="00E666DF" w14:paraId="2A94EBC7" w14:textId="77777777" w:rsidTr="00583B2C">
        <w:sdt>
          <w:sdtPr>
            <w:rPr>
              <w:rFonts w:cs="Arial"/>
            </w:rPr>
            <w:tag w:val="ToeByHandlingPlan.ToBoard.Name"/>
            <w:id w:val="10004"/>
            <w:placeholder>
              <w:docPart w:val="D699EEB431E34D6F9E791299F1D48A77"/>
            </w:placeholder>
            <w:dataBinding w:prefixMappings="xmlns:gbs='http://www.software-innovation.no/growBusinessDocument'" w:xpath="gbs:GrowBusinessDocument/gbs:Lists/gbs:MultipleLines/gbs:ToeByHandlingPlan[@gbs:name='Saksfremlegg']/gbs:ToeByHandlingPlan.ToBoard.Name/gbs:value[@gbs:key='10004']" w:storeItemID="{DA490164-CF28-40A2-B572-D4D81BC7EEA4}"/>
            <w:text/>
          </w:sdtPr>
          <w:sdtEndPr/>
          <w:sdtContent>
            <w:tc>
              <w:tcPr>
                <w:tcW w:w="4957" w:type="dxa"/>
              </w:tcPr>
              <w:p w14:paraId="6B0EB14E" w14:textId="4AC20469" w:rsidR="00E666DF" w:rsidRDefault="003504DE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Utvalg for teknisk</w:t>
                </w:r>
              </w:p>
            </w:tc>
          </w:sdtContent>
        </w:sdt>
        <w:sdt>
          <w:sdtPr>
            <w:rPr>
              <w:rFonts w:cs="Arial"/>
            </w:rPr>
            <w:tag w:val="ToeByHandlingPlan.ToMeeting.StartTime"/>
            <w:id w:val="10005"/>
            <w:placeholder>
              <w:docPart w:val="1AD67DAEA8B64CA9982C321179A7989A"/>
            </w:placeholder>
            <w:dataBinding w:prefixMappings="xmlns:gbs='http://www.software-innovation.no/growBusinessDocument'" w:xpath="gbs:GrowBusinessDocument/gbs:Lists/gbs:MultipleLines/gbs:ToeByHandlingPlan[@gbs:name='Saksfremlegg']/gbs:ToeByHandlingPlan.ToMeeting.StartTime/gbs:value[@gbs:key='10005']" w:storeItemID="{DA490164-CF28-40A2-B572-D4D81BC7EEA4}"/>
            <w:date w:fullDate="2024-11-19T09:00:00Z">
              <w:dateFormat w:val="dd.MM.yyyy HH:mm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2DB4F00D" w14:textId="724BE6B5" w:rsidR="00E666DF" w:rsidRDefault="003504DE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19.11.2024 09:00</w:t>
                </w:r>
              </w:p>
            </w:tc>
          </w:sdtContent>
        </w:sdt>
        <w:tc>
          <w:tcPr>
            <w:tcW w:w="1837" w:type="dxa"/>
          </w:tcPr>
          <w:p w14:paraId="116A0029" w14:textId="3F23A3CE" w:rsidR="00E666DF" w:rsidRDefault="00E666DF">
            <w:pPr>
              <w:rPr>
                <w:rFonts w:cs="Arial"/>
              </w:rPr>
            </w:pPr>
          </w:p>
        </w:tc>
      </w:tr>
    </w:tbl>
    <w:p w14:paraId="2E2604B1" w14:textId="77777777" w:rsidR="00A04C5A" w:rsidRDefault="00A04C5A">
      <w:pPr>
        <w:rPr>
          <w:rFonts w:cs="Arial"/>
        </w:rPr>
      </w:pPr>
    </w:p>
    <w:p w14:paraId="038EB426" w14:textId="77777777" w:rsidR="00206E38" w:rsidRDefault="00206E38">
      <w:pPr>
        <w:rPr>
          <w:rFonts w:cs="Arial"/>
        </w:rPr>
      </w:pPr>
    </w:p>
    <w:p w14:paraId="14A1D1FA" w14:textId="31054CF5" w:rsidR="0078057B" w:rsidRDefault="00053C18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D8586DF5648D4F36BBBD436835A8C946"/>
          </w:placeholder>
          <w:dataBinding w:prefixMappings="xmlns:gbs='http://www.software-innovation.no/growBusinessDocument'" w:xpath="/gbs:GrowBusinessDocument/gbs:ToAuthorization[@gbs:key='10002']" w:storeItemID="{DA490164-CF28-40A2-B572-D4D81BC7EEA4}"/>
          <w:text/>
        </w:sdtPr>
        <w:sdtEndPr/>
        <w:sdtContent>
          <w:r w:rsidR="003504DE">
            <w:t xml:space="preserve">  </w:t>
          </w:r>
        </w:sdtContent>
      </w:sdt>
    </w:p>
    <w:p w14:paraId="1F0111D4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0715B9BA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CA112E3EBE3E4FF0AEF2D2B293237C3F"/>
        </w:placeholder>
        <w:dataBinding w:prefixMappings="xmlns:gbs='http://www.software-innovation.no/growBusinessDocument'" w:xpath="/gbs:GrowBusinessDocument/gbs:Title[@gbs:key='10003']" w:storeItemID="{DA490164-CF28-40A2-B572-D4D81BC7EEA4}"/>
        <w:text w:multiLine="1"/>
      </w:sdtPr>
      <w:sdtEndPr/>
      <w:sdtContent>
        <w:p w14:paraId="6782C186" w14:textId="24DC01EA" w:rsidR="00206E38" w:rsidRPr="00DC42CF" w:rsidRDefault="003504DE" w:rsidP="00DC42CF">
          <w:pPr>
            <w:pStyle w:val="Tittel"/>
          </w:pPr>
          <w:r>
            <w:t>Klage på påbygging mur 5/75, Danefjellveien 47</w:t>
          </w:r>
        </w:p>
      </w:sdtContent>
    </w:sdt>
    <w:p w14:paraId="1E473149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CA112E3EBE3E4FF0AEF2D2B293237C3F"/>
        </w:placeholder>
        <w:text w:multiLine="1"/>
      </w:sdtPr>
      <w:sdtEndPr/>
      <w:sdtContent>
        <w:p w14:paraId="2C3A7DCF" w14:textId="77777777" w:rsidR="00DC42CF" w:rsidRDefault="000F4757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A24CF9">
            <w:rPr>
              <w:rFonts w:cs="Calibri"/>
              <w:bCs/>
              <w:szCs w:val="22"/>
            </w:rPr>
            <w:t xml:space="preserve"> innstilling</w:t>
          </w:r>
          <w:r w:rsidR="00792B99" w:rsidRPr="00792B99">
            <w:rPr>
              <w:rFonts w:cs="Calibri"/>
              <w:bCs/>
              <w:szCs w:val="22"/>
            </w:rPr>
            <w:t>:</w:t>
          </w:r>
        </w:p>
      </w:sdtContent>
    </w:sdt>
    <w:sdt>
      <w:sdtPr>
        <w:rPr>
          <w:rFonts w:cs="Arial"/>
          <w:color w:val="000000" w:themeColor="text1"/>
          <w:szCs w:val="24"/>
        </w:rPr>
        <w:alias w:val="Forslag til vedtak/Innstilling"/>
        <w:tag w:val="MU_Innstilling"/>
        <w:id w:val="534866876"/>
        <w:placeholder>
          <w:docPart w:val="AF76A49D02C64249824C72F32BD38A44"/>
        </w:placeholder>
      </w:sdtPr>
      <w:sdtEndPr>
        <w:rPr>
          <w:szCs w:val="22"/>
        </w:rPr>
      </w:sdtEndPr>
      <w:sdtContent>
        <w:p w14:paraId="23128615" w14:textId="7A476153" w:rsidR="0001623D" w:rsidRDefault="00F65C3F" w:rsidP="00F65C3F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Pkt.  1 Utvalg for teknisk opprettholder administrasjonens vedtak om godkjenning av påbygg av mur på eiendommen gnr 5 bnr 75, Danefjellveien 47</w:t>
          </w:r>
        </w:p>
        <w:p w14:paraId="25860078" w14:textId="3722A7A6" w:rsidR="00F65C3F" w:rsidRDefault="00F65C3F" w:rsidP="00F65C3F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Pkt. 2 Klage fra Johanna Elisabeth Hauge Tveit og Christian Tveit tas ikke til følge.</w:t>
          </w:r>
        </w:p>
        <w:p w14:paraId="338B80CE" w14:textId="66F2ACA8" w:rsidR="00F65C3F" w:rsidRDefault="00F65C3F" w:rsidP="00F65C3F">
          <w:pPr>
            <w:pStyle w:val="Innrykketnormal"/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Pkt. 3 Saken oversendes Statsforvalteren i Agder for avgjørelse.</w:t>
          </w:r>
        </w:p>
        <w:p w14:paraId="389E57EF" w14:textId="77777777" w:rsidR="00F65C3F" w:rsidRDefault="00053C18" w:rsidP="00F65C3F">
          <w:pPr>
            <w:pStyle w:val="Innrykketnormal"/>
            <w:rPr>
              <w:rFonts w:cs="Arial"/>
              <w:color w:val="000000" w:themeColor="text1"/>
              <w:szCs w:val="22"/>
            </w:rPr>
          </w:pPr>
        </w:p>
      </w:sdtContent>
    </w:sdt>
    <w:p w14:paraId="18AE9B90" w14:textId="77777777" w:rsidR="00F97BDA" w:rsidRDefault="00F97BDA" w:rsidP="00F97BDA">
      <w:pPr>
        <w:pStyle w:val="Overskrift2"/>
      </w:pPr>
    </w:p>
    <w:p w14:paraId="7D92A52C" w14:textId="77777777" w:rsidR="00F97BDA" w:rsidRPr="00DC42CF" w:rsidRDefault="00F97BDA" w:rsidP="00F97BDA">
      <w:pPr>
        <w:pStyle w:val="Overskrift2"/>
      </w:pPr>
      <w:r w:rsidRPr="00DC42CF">
        <w:t>Vedlegg</w:t>
      </w:r>
    </w:p>
    <w:sdt>
      <w:sdtPr>
        <w:tag w:val="ToCurrentVersion"/>
        <w:id w:val="10006"/>
        <w:placeholder>
          <w:docPart w:val="0BD14FCE552E4DB498354ABE32717506"/>
        </w:placeholder>
        <w:temporary/>
        <w:dataBinding w:prefixMappings="xmlns:gbs='http://www.software-innovation.no/growBusinessDocument'" w:xpath="/gbs:GrowBusinessDocument/gbs:Lists/gbs:SingleLines/gbs:ToCurrentVersion/gbs:DisplayField[@gbs:key='10006']" w:storeItemID="{DA490164-CF28-40A2-B572-D4D81BC7EEA4}"/>
        <w:text w:multiLine="1"/>
      </w:sdtPr>
      <w:sdtEndPr/>
      <w:sdtContent>
        <w:p w14:paraId="7DD77C38" w14:textId="766BCEB0" w:rsidR="00F97BDA" w:rsidRDefault="00F65C3F" w:rsidP="00F97BDA">
          <w:pPr>
            <w:pStyle w:val="Innrykketnormal"/>
            <w:rPr>
              <w:szCs w:val="24"/>
            </w:rPr>
          </w:pPr>
          <w:r>
            <w:t>Kommentar til klage på vedtak - Danefjellveien47</w:t>
          </w:r>
          <w:r>
            <w:br/>
            <w:t>Klage på tillatelse til påbygging av forstøtningsmur - 5/75, Danefjellveien 47</w:t>
          </w:r>
          <w:r>
            <w:br/>
            <w:t>Situasjonskart</w:t>
          </w:r>
          <w:r>
            <w:br/>
            <w:t>Tillatelse til påbygging av forstøtningsmur 5/75, Danefjellveien 47</w:t>
          </w:r>
          <w:r>
            <w:br/>
            <w:t>Kommentarer til nabomerknader -  5/75, Danefjellveien 47</w:t>
          </w:r>
          <w:r>
            <w:br/>
            <w:t>Foto</w:t>
          </w:r>
          <w:r>
            <w:br/>
            <w:t>Ytterligere kommentar til nabovarsel - 5/75, Danefjellveien 47</w:t>
          </w:r>
          <w:r>
            <w:br/>
            <w:t>Søknad om forsterking av eksisterende forstøtningsmur i tilknytning til gårdsplass og hage - 5/75 - Danefjellveien 47</w:t>
          </w:r>
          <w:r>
            <w:br/>
            <w:t>Følgebrev</w:t>
          </w:r>
          <w:r>
            <w:br/>
            <w:t>Merknader til nabovarsel - 5/74</w:t>
          </w:r>
          <w:r>
            <w:br/>
            <w:t>Kommentarer til nabomerknader</w:t>
          </w:r>
          <w:r>
            <w:br/>
            <w:t>Situasjonsplan 25.09.24</w:t>
          </w:r>
        </w:p>
      </w:sdtContent>
    </w:sdt>
    <w:p w14:paraId="4EC57EA2" w14:textId="77777777" w:rsidR="00792B99" w:rsidRDefault="00F97BDA" w:rsidP="00EE6875">
      <w:pPr>
        <w:pStyle w:val="Overskrift2"/>
      </w:pPr>
      <w:r>
        <w:lastRenderedPageBreak/>
        <w:br/>
      </w:r>
      <w:r w:rsidR="00992546">
        <w:t>Saken kort fortalt</w:t>
      </w:r>
    </w:p>
    <w:p w14:paraId="62072DAB" w14:textId="5EAF57A0" w:rsidR="00F65C3F" w:rsidRDefault="00F65C3F" w:rsidP="00F65C3F">
      <w:pPr>
        <w:pStyle w:val="NormalWeb"/>
        <w:spacing w:after="160"/>
        <w:ind w:left="54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Søknad om påbygging av bestående forstøtningsmur mellom eiendommene gnr 5 bnr 75 og gnr 5 bnr 74 i Danefjellveien er godkjent ved administrativt vedtak</w:t>
      </w:r>
      <w:r w:rsidR="00C61C1C">
        <w:rPr>
          <w:rFonts w:ascii="Calibri" w:hAnsi="Calibri"/>
          <w:sz w:val="22"/>
        </w:rPr>
        <w:t xml:space="preserve">  25.10.24</w:t>
      </w:r>
      <w:r>
        <w:rPr>
          <w:rFonts w:ascii="Calibri" w:hAnsi="Calibri"/>
          <w:sz w:val="22"/>
        </w:rPr>
        <w:t xml:space="preserve">. </w:t>
      </w:r>
      <w:r w:rsidRPr="00F65C3F">
        <w:rPr>
          <w:rFonts w:ascii="Calibri" w:hAnsi="Calibri"/>
          <w:sz w:val="22"/>
        </w:rPr>
        <w:t xml:space="preserve">Søknaden </w:t>
      </w:r>
      <w:r>
        <w:rPr>
          <w:rFonts w:ascii="Calibri" w:hAnsi="Calibri"/>
          <w:sz w:val="22"/>
        </w:rPr>
        <w:t>er fremmet av eier av 5/75 som har vist til behov for påbygget av muren i forbindelse med forsterkning knyttet til asfaltering av sin oppkjørsel.</w:t>
      </w:r>
      <w:r w:rsidR="00C61C1C">
        <w:rPr>
          <w:rFonts w:ascii="Calibri" w:hAnsi="Calibri"/>
          <w:sz w:val="22"/>
        </w:rPr>
        <w:t xml:space="preserve"> Den søkte påbygget har en høyde på ca. 10 cm.</w:t>
      </w:r>
    </w:p>
    <w:p w14:paraId="6C6D2551" w14:textId="13C7F7DA" w:rsidR="00F65C3F" w:rsidRDefault="00F65C3F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>
        <w:rPr>
          <w:noProof/>
        </w:rPr>
        <w:drawing>
          <wp:inline distT="0" distB="0" distL="0" distR="0" wp14:anchorId="797C3491" wp14:editId="2CF99EBB">
            <wp:extent cx="4819650" cy="3857625"/>
            <wp:effectExtent l="0" t="0" r="0" b="9525"/>
            <wp:docPr id="135179835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983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FFCD" w14:textId="3CFCD482" w:rsidR="00F65C3F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Vedtaket er påklaget av </w:t>
      </w:r>
      <w:r w:rsidRPr="00C61C1C">
        <w:rPr>
          <w:rFonts w:ascii="Calibri" w:hAnsi="Calibri"/>
          <w:sz w:val="22"/>
        </w:rPr>
        <w:t>Johanna Hauge Tveit og Chris</w:t>
      </w:r>
      <w:r w:rsidRPr="00C61C1C">
        <w:rPr>
          <w:rFonts w:ascii="Calibri" w:eastAsia="Calibri" w:hAnsi="Calibri" w:cs="Calibri" w:hint="eastAsia"/>
          <w:sz w:val="22"/>
        </w:rPr>
        <w:t>􀆟</w:t>
      </w:r>
      <w:r w:rsidRPr="00C61C1C">
        <w:rPr>
          <w:rFonts w:ascii="Calibri" w:hAnsi="Calibri"/>
          <w:sz w:val="22"/>
        </w:rPr>
        <w:t>an Tveit</w:t>
      </w:r>
      <w:r>
        <w:rPr>
          <w:rFonts w:ascii="Calibri" w:hAnsi="Calibri"/>
          <w:sz w:val="22"/>
        </w:rPr>
        <w:t xml:space="preserve"> som er naboer i Danefjellveien 45. I klage  datert 7.11.24 skriver at:</w:t>
      </w:r>
    </w:p>
    <w:p w14:paraId="2B0DAA86" w14:textId="69683E9E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>
        <w:rPr>
          <w:noProof/>
        </w:rPr>
        <w:drawing>
          <wp:inline distT="0" distB="0" distL="0" distR="0" wp14:anchorId="5F37291C" wp14:editId="67935586">
            <wp:extent cx="5940425" cy="2808605"/>
            <wp:effectExtent l="0" t="0" r="3175" b="0"/>
            <wp:docPr id="23526570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657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1682E" w14:textId="77777777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</w:p>
    <w:p w14:paraId="25EFE451" w14:textId="2E5E0EA6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 w:rsidRPr="00C61C1C">
        <w:drawing>
          <wp:inline distT="0" distB="0" distL="0" distR="0" wp14:anchorId="3AF00CC5" wp14:editId="11FBE68A">
            <wp:extent cx="5940425" cy="3169920"/>
            <wp:effectExtent l="0" t="0" r="3175" b="0"/>
            <wp:docPr id="213288383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BCFB4" w14:textId="77777777" w:rsidR="00251880" w:rsidRDefault="00251880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</w:p>
    <w:p w14:paraId="1B880DA0" w14:textId="2586072C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Klagen er forelagt tiltakshaver og er kommenter av tiltakshavere </w:t>
      </w:r>
      <w:r w:rsidRPr="00C61C1C">
        <w:rPr>
          <w:rFonts w:ascii="Calibri" w:hAnsi="Calibri"/>
          <w:sz w:val="22"/>
        </w:rPr>
        <w:t>Linn Terese Tjøtta</w:t>
      </w:r>
      <w:r>
        <w:rPr>
          <w:rFonts w:ascii="Calibri" w:hAnsi="Calibri"/>
          <w:sz w:val="22"/>
        </w:rPr>
        <w:t xml:space="preserve"> og Erik Ytterdahl i brev datert 11.11.24</w:t>
      </w:r>
    </w:p>
    <w:p w14:paraId="767EB4DB" w14:textId="4EBAA074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 w:rsidRPr="00C61C1C">
        <w:drawing>
          <wp:inline distT="0" distB="0" distL="0" distR="0" wp14:anchorId="68AA516A" wp14:editId="4B277828">
            <wp:extent cx="4810125" cy="4301089"/>
            <wp:effectExtent l="0" t="0" r="0" b="4445"/>
            <wp:docPr id="20142070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070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7042" cy="430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DBC2" w14:textId="519CF375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 w:rsidRPr="00C61C1C">
        <w:drawing>
          <wp:inline distT="0" distB="0" distL="0" distR="0" wp14:anchorId="0D34BFC0" wp14:editId="2ACDB198">
            <wp:extent cx="5076825" cy="2979215"/>
            <wp:effectExtent l="0" t="0" r="0" b="0"/>
            <wp:docPr id="57322053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2205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7661" cy="29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DD00" w14:textId="51DA1B27" w:rsidR="00C61C1C" w:rsidRDefault="00C61C1C" w:rsidP="00F65C3F">
      <w:pPr>
        <w:pStyle w:val="NormalWeb"/>
        <w:spacing w:before="0" w:beforeAutospacing="0" w:after="160" w:afterAutospacing="0"/>
        <w:ind w:left="540"/>
        <w:rPr>
          <w:rFonts w:ascii="Calibri" w:hAnsi="Calibri"/>
          <w:sz w:val="22"/>
        </w:rPr>
      </w:pPr>
      <w:r w:rsidRPr="00C61C1C">
        <w:drawing>
          <wp:inline distT="0" distB="0" distL="0" distR="0" wp14:anchorId="37508547" wp14:editId="6FFD4373">
            <wp:extent cx="5295900" cy="3963802"/>
            <wp:effectExtent l="0" t="0" r="0" b="0"/>
            <wp:docPr id="206955927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5927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0904" cy="396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F3237" w14:textId="2F27363B" w:rsidR="00F65C3F" w:rsidRDefault="00F65C3F" w:rsidP="00F65C3F">
      <w:pPr>
        <w:pStyle w:val="NormalWeb"/>
        <w:spacing w:after="160"/>
        <w:ind w:left="540"/>
      </w:pPr>
      <w:r>
        <w:t xml:space="preserve">Det vises for øvrig til </w:t>
      </w:r>
      <w:r w:rsidR="00C61C1C">
        <w:t xml:space="preserve">vedtak med øvrige saksdokumenter </w:t>
      </w:r>
      <w:r>
        <w:t xml:space="preserve">som er vedlagt saken i sin helhet. </w:t>
      </w:r>
    </w:p>
    <w:p w14:paraId="625FCF95" w14:textId="77777777" w:rsidR="00F65C3F" w:rsidRDefault="00F65C3F" w:rsidP="00F65C3F">
      <w:pPr>
        <w:pStyle w:val="NormalWeb"/>
        <w:spacing w:before="0" w:beforeAutospacing="0" w:after="160" w:afterAutospacing="0"/>
        <w:ind w:left="540"/>
      </w:pPr>
    </w:p>
    <w:p w14:paraId="7742747F" w14:textId="77777777" w:rsidR="00F65C3F" w:rsidRPr="006F7264" w:rsidRDefault="00F65C3F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4B7C1C27" w14:textId="77777777" w:rsidR="00F65C3F" w:rsidRPr="006F7264" w:rsidRDefault="00F65C3F" w:rsidP="00F65C3F">
      <w:pPr>
        <w:pStyle w:val="Default"/>
        <w:jc w:val="both"/>
        <w:rPr>
          <w:rFonts w:asciiTheme="minorHAnsi" w:hAnsiTheme="minorHAnsi" w:cstheme="minorHAnsi"/>
        </w:rPr>
      </w:pPr>
      <w:r w:rsidRPr="006F7264">
        <w:rPr>
          <w:rFonts w:asciiTheme="minorHAnsi" w:hAnsiTheme="minorHAnsi" w:cstheme="minorHAnsi"/>
          <w:b/>
          <w:bCs/>
        </w:rPr>
        <w:lastRenderedPageBreak/>
        <w:t xml:space="preserve">Vurdering: </w:t>
      </w:r>
    </w:p>
    <w:p w14:paraId="2ECC9A96" w14:textId="77777777" w:rsidR="00C61C1C" w:rsidRDefault="00C61C1C" w:rsidP="00C61C1C">
      <w:pPr>
        <w:adjustRightInd w:val="0"/>
        <w:contextualSpacing/>
        <w:jc w:val="both"/>
        <w:rPr>
          <w:rFonts w:cstheme="minorHAnsi"/>
          <w:sz w:val="24"/>
        </w:rPr>
      </w:pPr>
    </w:p>
    <w:p w14:paraId="536D31A3" w14:textId="1F161FBF" w:rsidR="00C61C1C" w:rsidRPr="006F7264" w:rsidRDefault="00C61C1C" w:rsidP="00C61C1C">
      <w:pPr>
        <w:adjustRightInd w:val="0"/>
        <w:contextualSpacing/>
        <w:jc w:val="both"/>
        <w:rPr>
          <w:rFonts w:cstheme="minorHAnsi"/>
          <w:sz w:val="24"/>
        </w:rPr>
      </w:pPr>
      <w:r w:rsidRPr="006F7264">
        <w:rPr>
          <w:rFonts w:cstheme="minorHAnsi"/>
          <w:sz w:val="24"/>
        </w:rPr>
        <w:t>Klagen er rettidig innkommet, og er fremsatt av noen som er klageberettiget.</w:t>
      </w:r>
    </w:p>
    <w:p w14:paraId="7350F349" w14:textId="77777777" w:rsidR="00F65C3F" w:rsidRDefault="00F65C3F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2F802984" w14:textId="1E00E4F4" w:rsidR="00C61C1C" w:rsidRDefault="00C61C1C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Klagen dreier som et tiltak som har et lite omfang. En del type forstøtningsmurer er opplistet som fritatt for søknadsplikt etter SAK § 4-1, men disse skal ha en avstand til nabogrense på minst 1 m. Det er også oppgitt visse tiltak som er unntatt søknadsplikt i PBL § 20-5</w:t>
      </w:r>
      <w:r w:rsidR="00462D63">
        <w:rPr>
          <w:rFonts w:cstheme="minorHAnsi"/>
          <w:sz w:val="24"/>
        </w:rPr>
        <w:t>, blant annet i bokstav e «mindre tiltak utendørs»</w:t>
      </w:r>
    </w:p>
    <w:p w14:paraId="4D699B95" w14:textId="77777777" w:rsidR="00C61C1C" w:rsidRDefault="00C61C1C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17D5CF8C" w14:textId="527B50C5" w:rsidR="00F65C3F" w:rsidRPr="00462D63" w:rsidRDefault="00462D63" w:rsidP="00F65C3F">
      <w:pPr>
        <w:adjustRightInd w:val="0"/>
        <w:contextualSpacing/>
        <w:jc w:val="both"/>
        <w:rPr>
          <w:rFonts w:cstheme="minorHAnsi"/>
          <w:iCs/>
          <w:sz w:val="24"/>
        </w:rPr>
      </w:pPr>
      <w:r w:rsidRPr="00462D63">
        <w:rPr>
          <w:rFonts w:cstheme="minorHAnsi"/>
          <w:iCs/>
          <w:sz w:val="24"/>
        </w:rPr>
        <w:t xml:space="preserve">Administrasjonen har </w:t>
      </w:r>
      <w:r>
        <w:rPr>
          <w:rFonts w:cstheme="minorHAnsi"/>
          <w:iCs/>
          <w:sz w:val="24"/>
        </w:rPr>
        <w:t>vurdert t</w:t>
      </w:r>
      <w:r w:rsidRPr="00462D63">
        <w:rPr>
          <w:rFonts w:cstheme="minorHAnsi"/>
          <w:iCs/>
          <w:sz w:val="24"/>
        </w:rPr>
        <w:t>iltak som søknadspliktig gitt at dette ligger i nabogrense</w:t>
      </w:r>
      <w:r>
        <w:rPr>
          <w:rFonts w:cstheme="minorHAnsi"/>
          <w:iCs/>
          <w:sz w:val="24"/>
        </w:rPr>
        <w:t>.</w:t>
      </w:r>
    </w:p>
    <w:p w14:paraId="76E81CE7" w14:textId="77777777" w:rsidR="00F65C3F" w:rsidRDefault="00F65C3F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635BC267" w14:textId="54CCF518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Klagen synes i hovedsak å dreie seg om at nabo mener den aktuelle bestående forstø</w:t>
      </w:r>
      <w:r w:rsidR="00053C18">
        <w:rPr>
          <w:rFonts w:cstheme="minorHAnsi"/>
          <w:sz w:val="24"/>
        </w:rPr>
        <w:t>t</w:t>
      </w:r>
      <w:r>
        <w:rPr>
          <w:rFonts w:cstheme="minorHAnsi"/>
          <w:sz w:val="24"/>
        </w:rPr>
        <w:t>ningsmuren ligger på deres eiendom, og at det er andre fullgode løsninger som må vurderes. Det er som underlag for eiendomsforholdene vist til utskrift fra kommunens kartløsning.</w:t>
      </w:r>
    </w:p>
    <w:p w14:paraId="29FF3B0B" w14:textId="77777777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1E888751" w14:textId="01DEA081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Administrasjonen har vurdert forholdet knyttet til grenseforløp. Målebrevene i området er av eldre dato, og er ikke etablert med tilsvarende nøyaktighet som et moderne målebrev. Grensene som ligger i kommunens kartløsning er følgelig her beheftet med en viss usikkerhet.</w:t>
      </w:r>
    </w:p>
    <w:p w14:paraId="207750DC" w14:textId="3AEC5B3F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Det kan ikke uten å foretas en grenseoppgang fastslås om tiltaket berører nabos eiendomsgrense.</w:t>
      </w:r>
    </w:p>
    <w:p w14:paraId="08E6A64C" w14:textId="77777777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3C78D9F6" w14:textId="66DDF5DB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Kommunen kan pålegge en tiltakshaver å fastslå grenseforløp om det har betydning for saken. I dette tilfellet vurderes det ut fra sakens omfang ikke som påkrevd å fastslå </w:t>
      </w:r>
    </w:p>
    <w:p w14:paraId="31FBD70B" w14:textId="77777777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6AAA6559" w14:textId="5F35822E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Det er normalt sett alltid alternative måter å utføre et tiltak på. Det fremgår av saksdokumentene at naboene sammen har vurdert ulike alternativer, men ikke har</w:t>
      </w:r>
      <w:r w:rsidR="00053C18">
        <w:rPr>
          <w:rFonts w:cstheme="minorHAnsi"/>
          <w:sz w:val="24"/>
        </w:rPr>
        <w:t xml:space="preserve"> kommet til enighet </w:t>
      </w:r>
      <w:r>
        <w:rPr>
          <w:rFonts w:cstheme="minorHAnsi"/>
          <w:sz w:val="24"/>
        </w:rPr>
        <w:t xml:space="preserve">om </w:t>
      </w:r>
      <w:r w:rsidR="00053C18">
        <w:rPr>
          <w:rFonts w:cstheme="minorHAnsi"/>
          <w:sz w:val="24"/>
        </w:rPr>
        <w:t xml:space="preserve">et </w:t>
      </w:r>
      <w:r>
        <w:rPr>
          <w:rFonts w:cstheme="minorHAnsi"/>
          <w:sz w:val="24"/>
        </w:rPr>
        <w:t>annet alternativ.</w:t>
      </w:r>
    </w:p>
    <w:p w14:paraId="1D21A7AA" w14:textId="77777777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090B7689" w14:textId="2E88E52F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Kommunen kan kreve endringer av et tiltak med hjemmel i PBL § 29-4 om en nabo </w:t>
      </w:r>
      <w:r w:rsidR="00053C18">
        <w:rPr>
          <w:rFonts w:cstheme="minorHAnsi"/>
          <w:sz w:val="24"/>
        </w:rPr>
        <w:t xml:space="preserve">vurderes å ha vesentlige ulemper som følge av tiltaket. </w:t>
      </w:r>
      <w:r>
        <w:rPr>
          <w:rFonts w:cstheme="minorHAnsi"/>
          <w:sz w:val="24"/>
        </w:rPr>
        <w:t xml:space="preserve">Nabos ulemper av tiltaket kan </w:t>
      </w:r>
      <w:r w:rsidR="00053C18">
        <w:rPr>
          <w:rFonts w:cstheme="minorHAnsi"/>
          <w:sz w:val="24"/>
        </w:rPr>
        <w:t xml:space="preserve">her </w:t>
      </w:r>
      <w:r>
        <w:rPr>
          <w:rFonts w:cstheme="minorHAnsi"/>
          <w:sz w:val="24"/>
        </w:rPr>
        <w:t>ikke vurderes i kategorien «vesentlige»</w:t>
      </w:r>
      <w:r w:rsidR="00053C18">
        <w:rPr>
          <w:rFonts w:cstheme="minorHAnsi"/>
          <w:sz w:val="24"/>
        </w:rPr>
        <w:t>.</w:t>
      </w:r>
    </w:p>
    <w:p w14:paraId="2602733D" w14:textId="77777777" w:rsidR="00462D63" w:rsidRDefault="00462D63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6F0009A0" w14:textId="1FB60C4C" w:rsidR="00F65C3F" w:rsidRPr="006F7264" w:rsidRDefault="00F65C3F" w:rsidP="00F65C3F">
      <w:pPr>
        <w:adjustRightInd w:val="0"/>
        <w:contextualSpacing/>
        <w:jc w:val="both"/>
        <w:rPr>
          <w:rFonts w:cstheme="minorHAnsi"/>
          <w:sz w:val="24"/>
        </w:rPr>
      </w:pPr>
      <w:r w:rsidRPr="006F7264">
        <w:rPr>
          <w:rFonts w:cstheme="minorHAnsi"/>
          <w:sz w:val="24"/>
        </w:rPr>
        <w:t xml:space="preserve">Enhetsleder for teknisk forvaltning kan ikke se at det har kommet nye momenter i saken av slik karakter at det er grunn til å endre vedtaket, og utvalget gis følgelig råd om å opprettholde </w:t>
      </w:r>
      <w:r w:rsidR="00462D63">
        <w:rPr>
          <w:rFonts w:cstheme="minorHAnsi"/>
          <w:sz w:val="24"/>
        </w:rPr>
        <w:t xml:space="preserve">administrativ </w:t>
      </w:r>
      <w:r w:rsidRPr="006F7264">
        <w:rPr>
          <w:rFonts w:cstheme="minorHAnsi"/>
          <w:sz w:val="24"/>
        </w:rPr>
        <w:t>vedtak i sak</w:t>
      </w:r>
      <w:r w:rsidR="00462D63">
        <w:rPr>
          <w:rFonts w:cstheme="minorHAnsi"/>
          <w:sz w:val="24"/>
        </w:rPr>
        <w:t>en</w:t>
      </w:r>
      <w:r w:rsidRPr="006F7264">
        <w:rPr>
          <w:rFonts w:cstheme="minorHAnsi"/>
          <w:sz w:val="24"/>
        </w:rPr>
        <w:t>.</w:t>
      </w:r>
    </w:p>
    <w:p w14:paraId="6F7E35BC" w14:textId="77777777" w:rsidR="00F65C3F" w:rsidRPr="006F7264" w:rsidRDefault="00F65C3F" w:rsidP="00F65C3F">
      <w:pPr>
        <w:adjustRightInd w:val="0"/>
        <w:contextualSpacing/>
        <w:jc w:val="both"/>
        <w:rPr>
          <w:rFonts w:cstheme="minorHAnsi"/>
          <w:sz w:val="24"/>
        </w:rPr>
      </w:pPr>
    </w:p>
    <w:p w14:paraId="74D89BC3" w14:textId="77777777" w:rsidR="00992546" w:rsidRPr="00992546" w:rsidRDefault="00992546" w:rsidP="00992546">
      <w:pPr>
        <w:rPr>
          <w:rFonts w:eastAsiaTheme="majorEastAsia" w:cstheme="majorBidi"/>
          <w:b/>
          <w:sz w:val="24"/>
          <w:szCs w:val="26"/>
        </w:rPr>
      </w:pPr>
    </w:p>
    <w:p w14:paraId="34DC7B9B" w14:textId="77777777" w:rsidR="00992546" w:rsidRPr="00992546" w:rsidRDefault="00992546" w:rsidP="00992546">
      <w:pPr>
        <w:rPr>
          <w:rFonts w:eastAsiaTheme="majorEastAsia" w:cstheme="majorBidi"/>
          <w:b/>
          <w:sz w:val="24"/>
          <w:szCs w:val="26"/>
        </w:rPr>
      </w:pPr>
      <w:r w:rsidRPr="00992546">
        <w:rPr>
          <w:rFonts w:eastAsiaTheme="majorEastAsia" w:cstheme="majorBidi"/>
          <w:b/>
          <w:sz w:val="24"/>
          <w:szCs w:val="26"/>
        </w:rPr>
        <w:t>Konklusjon</w:t>
      </w:r>
    </w:p>
    <w:p w14:paraId="097EB537" w14:textId="0CAA1238" w:rsidR="00992546" w:rsidRDefault="00251880" w:rsidP="00DC42CF">
      <w:pPr>
        <w:pStyle w:val="Overskrift2"/>
      </w:pPr>
      <w:r>
        <w:t xml:space="preserve">Utvalget gis råd om å </w:t>
      </w:r>
      <w:r w:rsidR="00462D63">
        <w:t>opprettholde administrativt vedtak.</w:t>
      </w:r>
    </w:p>
    <w:p w14:paraId="5CFAB288" w14:textId="77777777" w:rsidR="00980EA2" w:rsidRDefault="00980EA2" w:rsidP="0051696F">
      <w:pPr>
        <w:pStyle w:val="Innrykketnormal"/>
      </w:pPr>
    </w:p>
    <w:p w14:paraId="189FE40D" w14:textId="647B67E1" w:rsidR="00731628" w:rsidRDefault="00251880" w:rsidP="00251880">
      <w:pPr>
        <w:tabs>
          <w:tab w:val="left" w:pos="1095"/>
        </w:tabs>
      </w:pPr>
      <w:r>
        <w:tab/>
      </w:r>
    </w:p>
    <w:sectPr w:rsidR="00731628" w:rsidSect="00C70706">
      <w:footerReference w:type="even" r:id="rId18"/>
      <w:footerReference w:type="default" r:id="rId19"/>
      <w:headerReference w:type="first" r:id="rId20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B43C4" w14:textId="77777777" w:rsidR="00C70706" w:rsidRDefault="00C70706">
      <w:r>
        <w:separator/>
      </w:r>
    </w:p>
  </w:endnote>
  <w:endnote w:type="continuationSeparator" w:id="0">
    <w:p w14:paraId="526D9425" w14:textId="77777777" w:rsidR="00C70706" w:rsidRDefault="00C7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BD17C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1B505D89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D62B4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4F304392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B11DF7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099D0A04" w14:textId="77777777" w:rsidR="00E56CBC" w:rsidRDefault="00E56CBC">
    <w:pPr>
      <w:pStyle w:val="Bunntekst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7AD31" w14:textId="77777777" w:rsidR="00C70706" w:rsidRDefault="00C70706">
      <w:r>
        <w:separator/>
      </w:r>
    </w:p>
  </w:footnote>
  <w:footnote w:type="continuationSeparator" w:id="0">
    <w:p w14:paraId="227FCE2E" w14:textId="77777777" w:rsidR="00C70706" w:rsidRDefault="00C7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941" w:type="dxa"/>
      <w:tblInd w:w="-142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4"/>
      <w:gridCol w:w="861"/>
      <w:gridCol w:w="4536"/>
    </w:tblGrid>
    <w:tr w:rsidR="00BE371F" w14:paraId="4C6926F0" w14:textId="77777777" w:rsidTr="00023EEF">
      <w:trPr>
        <w:cantSplit/>
        <w:trHeight w:val="1418"/>
      </w:trPr>
      <w:tc>
        <w:tcPr>
          <w:tcW w:w="3544" w:type="dxa"/>
          <w:hideMark/>
        </w:tcPr>
        <w:p w14:paraId="59584503" w14:textId="77777777" w:rsidR="00BE371F" w:rsidRDefault="00BE371F" w:rsidP="00BE371F">
          <w:pPr>
            <w:pStyle w:val="Topptekst"/>
            <w:tabs>
              <w:tab w:val="left" w:pos="708"/>
            </w:tabs>
            <w:rPr>
              <w:noProof/>
              <w:sz w:val="32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37F8516E" wp14:editId="4C58AF51">
                <wp:simplePos x="0" y="0"/>
                <wp:positionH relativeFrom="column">
                  <wp:posOffset>73025</wp:posOffset>
                </wp:positionH>
                <wp:positionV relativeFrom="paragraph">
                  <wp:posOffset>71120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1" w:type="dxa"/>
        </w:tcPr>
        <w:p w14:paraId="2A5C77B5" w14:textId="77777777" w:rsidR="00BE371F" w:rsidRDefault="00BE371F" w:rsidP="00BE371F">
          <w:pPr>
            <w:pStyle w:val="Topptekst"/>
            <w:tabs>
              <w:tab w:val="left" w:pos="708"/>
            </w:tabs>
            <w:rPr>
              <w:rFonts w:cs="Arial"/>
              <w:sz w:val="32"/>
            </w:rPr>
          </w:pPr>
        </w:p>
        <w:p w14:paraId="386918A5" w14:textId="77777777" w:rsidR="00BE371F" w:rsidRDefault="00BE371F" w:rsidP="00BE371F">
          <w:pPr>
            <w:pStyle w:val="Topptekst"/>
            <w:tabs>
              <w:tab w:val="left" w:pos="708"/>
            </w:tabs>
            <w:rPr>
              <w:sz w:val="24"/>
            </w:rPr>
          </w:pPr>
        </w:p>
        <w:p w14:paraId="32E34D21" w14:textId="77777777" w:rsidR="00BE371F" w:rsidRDefault="00BE371F" w:rsidP="00BE371F">
          <w:pPr>
            <w:pStyle w:val="Topptekst"/>
            <w:tabs>
              <w:tab w:val="left" w:pos="708"/>
            </w:tabs>
          </w:pPr>
        </w:p>
      </w:tc>
      <w:tc>
        <w:tcPr>
          <w:tcW w:w="4536" w:type="dxa"/>
        </w:tcPr>
        <w:p w14:paraId="5512C700" w14:textId="77777777" w:rsidR="00BE371F" w:rsidRDefault="00BE371F" w:rsidP="00BE371F">
          <w:pPr>
            <w:rPr>
              <w:rFonts w:cs="Arial"/>
            </w:rPr>
          </w:pPr>
        </w:p>
      </w:tc>
    </w:tr>
  </w:tbl>
  <w:p w14:paraId="79079A27" w14:textId="77777777" w:rsidR="00E56CBC" w:rsidRPr="00143C92" w:rsidRDefault="0037710A" w:rsidP="00143C92">
    <w:pPr>
      <w:pStyle w:val="Topptekst"/>
    </w:pPr>
    <w:r>
      <w:t xml:space="preserve"> </w:t>
    </w:r>
    <w:r w:rsidR="00143C9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23CB4"/>
    <w:multiLevelType w:val="hybridMultilevel"/>
    <w:tmpl w:val="CE88E4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9248376">
    <w:abstractNumId w:val="1"/>
  </w:num>
  <w:num w:numId="2" w16cid:durableId="733627124">
    <w:abstractNumId w:val="3"/>
  </w:num>
  <w:num w:numId="3" w16cid:durableId="58292880">
    <w:abstractNumId w:val="8"/>
  </w:num>
  <w:num w:numId="4" w16cid:durableId="952441470">
    <w:abstractNumId w:val="5"/>
  </w:num>
  <w:num w:numId="5" w16cid:durableId="1496409747">
    <w:abstractNumId w:val="6"/>
  </w:num>
  <w:num w:numId="6" w16cid:durableId="676276709">
    <w:abstractNumId w:val="4"/>
  </w:num>
  <w:num w:numId="7" w16cid:durableId="1021782999">
    <w:abstractNumId w:val="0"/>
  </w:num>
  <w:num w:numId="8" w16cid:durableId="1004629315">
    <w:abstractNumId w:val="9"/>
  </w:num>
  <w:num w:numId="9" w16cid:durableId="1806847039">
    <w:abstractNumId w:val="2"/>
  </w:num>
  <w:num w:numId="10" w16cid:durableId="1386294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2"/>
    <w:rsid w:val="00004DD5"/>
    <w:rsid w:val="000121A2"/>
    <w:rsid w:val="00013AB6"/>
    <w:rsid w:val="0001623D"/>
    <w:rsid w:val="00023EEF"/>
    <w:rsid w:val="00030F08"/>
    <w:rsid w:val="0004354E"/>
    <w:rsid w:val="000451EA"/>
    <w:rsid w:val="00052F8E"/>
    <w:rsid w:val="00053C18"/>
    <w:rsid w:val="00087722"/>
    <w:rsid w:val="00094845"/>
    <w:rsid w:val="00095563"/>
    <w:rsid w:val="000B03D3"/>
    <w:rsid w:val="000B698F"/>
    <w:rsid w:val="000C2962"/>
    <w:rsid w:val="000C7D69"/>
    <w:rsid w:val="000E2A5B"/>
    <w:rsid w:val="000F0BE4"/>
    <w:rsid w:val="000F4757"/>
    <w:rsid w:val="00115D7B"/>
    <w:rsid w:val="00133640"/>
    <w:rsid w:val="00134507"/>
    <w:rsid w:val="00140303"/>
    <w:rsid w:val="00143C92"/>
    <w:rsid w:val="00150B3F"/>
    <w:rsid w:val="00150DD4"/>
    <w:rsid w:val="0017135D"/>
    <w:rsid w:val="001849FC"/>
    <w:rsid w:val="00196D3E"/>
    <w:rsid w:val="001A4E49"/>
    <w:rsid w:val="001C5924"/>
    <w:rsid w:val="001D7551"/>
    <w:rsid w:val="001E5D5A"/>
    <w:rsid w:val="00201091"/>
    <w:rsid w:val="00206E38"/>
    <w:rsid w:val="00227985"/>
    <w:rsid w:val="002409F0"/>
    <w:rsid w:val="002421A1"/>
    <w:rsid w:val="00250B83"/>
    <w:rsid w:val="00251880"/>
    <w:rsid w:val="00260333"/>
    <w:rsid w:val="00285AB4"/>
    <w:rsid w:val="002B4F87"/>
    <w:rsid w:val="002D7F91"/>
    <w:rsid w:val="002E3595"/>
    <w:rsid w:val="002F5E4B"/>
    <w:rsid w:val="003072D0"/>
    <w:rsid w:val="00322AE4"/>
    <w:rsid w:val="003246F8"/>
    <w:rsid w:val="00337142"/>
    <w:rsid w:val="003504DE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619F1"/>
    <w:rsid w:val="00462D63"/>
    <w:rsid w:val="00465362"/>
    <w:rsid w:val="00475D30"/>
    <w:rsid w:val="004A3A15"/>
    <w:rsid w:val="004A5096"/>
    <w:rsid w:val="004C46E8"/>
    <w:rsid w:val="004D39B7"/>
    <w:rsid w:val="004E4D24"/>
    <w:rsid w:val="004E7E0B"/>
    <w:rsid w:val="004F0FB0"/>
    <w:rsid w:val="005046D2"/>
    <w:rsid w:val="00512FAE"/>
    <w:rsid w:val="0051696F"/>
    <w:rsid w:val="0052419D"/>
    <w:rsid w:val="00532B8F"/>
    <w:rsid w:val="005658DC"/>
    <w:rsid w:val="005725D9"/>
    <w:rsid w:val="00583B2C"/>
    <w:rsid w:val="005A4D34"/>
    <w:rsid w:val="005C2A0D"/>
    <w:rsid w:val="005C34D6"/>
    <w:rsid w:val="005F3995"/>
    <w:rsid w:val="006004C3"/>
    <w:rsid w:val="006014B3"/>
    <w:rsid w:val="00615202"/>
    <w:rsid w:val="00631BAF"/>
    <w:rsid w:val="00637524"/>
    <w:rsid w:val="00640B79"/>
    <w:rsid w:val="00651057"/>
    <w:rsid w:val="00655506"/>
    <w:rsid w:val="006944CA"/>
    <w:rsid w:val="006C6FAF"/>
    <w:rsid w:val="006E5897"/>
    <w:rsid w:val="007014C9"/>
    <w:rsid w:val="00705EB8"/>
    <w:rsid w:val="0072014B"/>
    <w:rsid w:val="00731628"/>
    <w:rsid w:val="00740766"/>
    <w:rsid w:val="00751029"/>
    <w:rsid w:val="00756AFD"/>
    <w:rsid w:val="0075723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41D22"/>
    <w:rsid w:val="00843D71"/>
    <w:rsid w:val="008770A8"/>
    <w:rsid w:val="008B3472"/>
    <w:rsid w:val="008D59CB"/>
    <w:rsid w:val="008E37FF"/>
    <w:rsid w:val="008E3D25"/>
    <w:rsid w:val="008E5077"/>
    <w:rsid w:val="008E741F"/>
    <w:rsid w:val="008F327A"/>
    <w:rsid w:val="009306E5"/>
    <w:rsid w:val="00967E2F"/>
    <w:rsid w:val="00980EA2"/>
    <w:rsid w:val="00986C1A"/>
    <w:rsid w:val="009905C8"/>
    <w:rsid w:val="00992546"/>
    <w:rsid w:val="00995E62"/>
    <w:rsid w:val="009A6B90"/>
    <w:rsid w:val="009B04FC"/>
    <w:rsid w:val="009C5FA1"/>
    <w:rsid w:val="009F0BC8"/>
    <w:rsid w:val="00A04C5A"/>
    <w:rsid w:val="00A16AF1"/>
    <w:rsid w:val="00A24679"/>
    <w:rsid w:val="00A24CF9"/>
    <w:rsid w:val="00A55477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B11DF7"/>
    <w:rsid w:val="00B2416D"/>
    <w:rsid w:val="00B25693"/>
    <w:rsid w:val="00B30C10"/>
    <w:rsid w:val="00B30FE4"/>
    <w:rsid w:val="00B36A17"/>
    <w:rsid w:val="00B4141E"/>
    <w:rsid w:val="00B416BA"/>
    <w:rsid w:val="00B4729F"/>
    <w:rsid w:val="00B53A5E"/>
    <w:rsid w:val="00B57B58"/>
    <w:rsid w:val="00B6269D"/>
    <w:rsid w:val="00B97FFC"/>
    <w:rsid w:val="00BA224D"/>
    <w:rsid w:val="00BB4651"/>
    <w:rsid w:val="00BB4A68"/>
    <w:rsid w:val="00BB6B6A"/>
    <w:rsid w:val="00BC0567"/>
    <w:rsid w:val="00BE371F"/>
    <w:rsid w:val="00BF1C6F"/>
    <w:rsid w:val="00BF560F"/>
    <w:rsid w:val="00C060A7"/>
    <w:rsid w:val="00C20D1A"/>
    <w:rsid w:val="00C3227E"/>
    <w:rsid w:val="00C37CEF"/>
    <w:rsid w:val="00C61C1C"/>
    <w:rsid w:val="00C70706"/>
    <w:rsid w:val="00C72AC7"/>
    <w:rsid w:val="00C746B6"/>
    <w:rsid w:val="00C951CA"/>
    <w:rsid w:val="00CA2525"/>
    <w:rsid w:val="00CA38B0"/>
    <w:rsid w:val="00CB475A"/>
    <w:rsid w:val="00CE754A"/>
    <w:rsid w:val="00D10786"/>
    <w:rsid w:val="00D2630D"/>
    <w:rsid w:val="00D56EF0"/>
    <w:rsid w:val="00D572AD"/>
    <w:rsid w:val="00D677BD"/>
    <w:rsid w:val="00D762B4"/>
    <w:rsid w:val="00D76E16"/>
    <w:rsid w:val="00D81CD0"/>
    <w:rsid w:val="00DA0D03"/>
    <w:rsid w:val="00DA2B5B"/>
    <w:rsid w:val="00DC42CF"/>
    <w:rsid w:val="00DD2165"/>
    <w:rsid w:val="00DD538B"/>
    <w:rsid w:val="00E02013"/>
    <w:rsid w:val="00E038A3"/>
    <w:rsid w:val="00E041E3"/>
    <w:rsid w:val="00E460E0"/>
    <w:rsid w:val="00E56CBC"/>
    <w:rsid w:val="00E65F02"/>
    <w:rsid w:val="00E666DF"/>
    <w:rsid w:val="00E70A21"/>
    <w:rsid w:val="00EB236D"/>
    <w:rsid w:val="00EE1461"/>
    <w:rsid w:val="00EE6875"/>
    <w:rsid w:val="00EF1C09"/>
    <w:rsid w:val="00EF4C28"/>
    <w:rsid w:val="00F43E7E"/>
    <w:rsid w:val="00F46E50"/>
    <w:rsid w:val="00F524BD"/>
    <w:rsid w:val="00F5258C"/>
    <w:rsid w:val="00F65C3F"/>
    <w:rsid w:val="00F66A48"/>
    <w:rsid w:val="00F75A71"/>
    <w:rsid w:val="00F805DE"/>
    <w:rsid w:val="00F846AA"/>
    <w:rsid w:val="00F97BDA"/>
    <w:rsid w:val="00FA25B3"/>
    <w:rsid w:val="00FA4DE6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C6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9CB"/>
    <w:pPr>
      <w:autoSpaceDE w:val="0"/>
      <w:autoSpaceDN w:val="0"/>
    </w:pPr>
    <w:rPr>
      <w:rFonts w:ascii="Calibri" w:hAnsi="Calibri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  <w:style w:type="paragraph" w:customStyle="1" w:styleId="Default">
    <w:name w:val="Default"/>
    <w:rsid w:val="00F65C3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-eb.public360online.com/biz/v2-pbr/docprod/templates/Farsund%20kommune%20ebyggesak%20-%20saksframlegg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5E71BBF8B14A0A997E0020039CF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98B61-72A3-4E2D-878E-FFF4128F02C2}"/>
      </w:docPartPr>
      <w:docPartBody>
        <w:p w:rsidR="004D0CE0" w:rsidRDefault="004D0CE0">
          <w:pPr>
            <w:pStyle w:val="7E5E71BBF8B14A0A997E0020039CFA93"/>
          </w:pPr>
          <w:r w:rsidRPr="00B36A17">
            <w:t>Dokumentnummer</w:t>
          </w:r>
        </w:p>
      </w:docPartBody>
    </w:docPart>
    <w:docPart>
      <w:docPartPr>
        <w:name w:val="317F46054050446F8632B70495CBA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42016-08CA-4143-A5D6-35B10C225ED6}"/>
      </w:docPartPr>
      <w:docPartBody>
        <w:p w:rsidR="004D0CE0" w:rsidRDefault="004D0CE0">
          <w:pPr>
            <w:pStyle w:val="317F46054050446F8632B70495CBA379"/>
          </w:pPr>
          <w:r w:rsidRPr="00B36A17">
            <w:t>Saksbehandler</w:t>
          </w:r>
        </w:p>
      </w:docPartBody>
    </w:docPart>
    <w:docPart>
      <w:docPartPr>
        <w:name w:val="D699EEB431E34D6F9E791299F1D4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67446-6AB6-40CD-A9C3-9CAA94C06887}"/>
      </w:docPartPr>
      <w:docPartBody>
        <w:p w:rsidR="004D0CE0" w:rsidRDefault="004D0CE0">
          <w:pPr>
            <w:pStyle w:val="D699EEB431E34D6F9E791299F1D48A77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AD67DAEA8B64CA9982C321179A79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F0137-9922-45B3-8943-1670B4D5A92B}"/>
      </w:docPartPr>
      <w:docPartBody>
        <w:p w:rsidR="004D0CE0" w:rsidRDefault="004D0CE0">
          <w:pPr>
            <w:pStyle w:val="1AD67DAEA8B64CA9982C321179A7989A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D8586DF5648D4F36BBBD436835A8C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D7BA1-5FD1-40C9-BE5D-EE04429E7318}"/>
      </w:docPartPr>
      <w:docPartBody>
        <w:p w:rsidR="004D0CE0" w:rsidRDefault="004D0CE0">
          <w:pPr>
            <w:pStyle w:val="D8586DF5648D4F36BBBD436835A8C946"/>
          </w:pPr>
          <w:r w:rsidRPr="00B36A17">
            <w:t>Paragraf</w:t>
          </w:r>
        </w:p>
      </w:docPartBody>
    </w:docPart>
    <w:docPart>
      <w:docPartPr>
        <w:name w:val="CA112E3EBE3E4FF0AEF2D2B293237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1F942-1C2B-45F0-99D2-C3579AEBA165}"/>
      </w:docPartPr>
      <w:docPartBody>
        <w:p w:rsidR="004D0CE0" w:rsidRDefault="004D0CE0">
          <w:pPr>
            <w:pStyle w:val="CA112E3EBE3E4FF0AEF2D2B293237C3F"/>
          </w:pPr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AF76A49D02C64249824C72F32BD38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A5F9C-288D-4134-A72D-30ABD60C8A9C}"/>
      </w:docPartPr>
      <w:docPartBody>
        <w:p w:rsidR="004D0CE0" w:rsidRPr="0001623D" w:rsidRDefault="004D0CE0" w:rsidP="002409F0">
          <w:pPr>
            <w:pStyle w:val="Innrykketnormal"/>
            <w:rPr>
              <w:rFonts w:cs="Calibri"/>
              <w:b/>
              <w:bCs/>
              <w:color w:val="FF0000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Cs w:val="22"/>
            </w:rPr>
            <w:t xml:space="preserve">Hjelpetekst – fjernes automatisk når du starter å skrive innstilling her </w:t>
          </w:r>
        </w:p>
        <w:p w:rsidR="004D0CE0" w:rsidRPr="00792B99" w:rsidRDefault="004D0CE0" w:rsidP="00F2342F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</w:rPr>
            <w:t>Vedtak</w:t>
          </w:r>
          <w:r w:rsidRPr="00792B99">
            <w:rPr>
              <w:rFonts w:cs="Calibri"/>
              <w:color w:val="FF0000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</w:rPr>
            <w:t>en bestilling</w:t>
          </w:r>
          <w:r w:rsidRPr="00792B99">
            <w:rPr>
              <w:rFonts w:cs="Calibri"/>
              <w:color w:val="FF0000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</w:rPr>
            <w:t>konkret</w:t>
          </w:r>
          <w:r w:rsidRPr="00792B99">
            <w:rPr>
              <w:rFonts w:cs="Calibri"/>
              <w:color w:val="FF0000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</w:rPr>
            <w:t>Hva</w:t>
          </w:r>
          <w:r w:rsidRPr="00792B99">
            <w:rPr>
              <w:rFonts w:cs="Calibri"/>
              <w:color w:val="FF0000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</w:rPr>
            <w:t>hvem</w:t>
          </w:r>
          <w:r w:rsidRPr="00792B99">
            <w:rPr>
              <w:rFonts w:cs="Calibri"/>
              <w:color w:val="FF0000"/>
            </w:rPr>
            <w:t xml:space="preserve"> (ansvarsfordeling).</w:t>
          </w:r>
        </w:p>
        <w:p w:rsidR="004D0CE0" w:rsidRPr="00792B99" w:rsidRDefault="004D0CE0" w:rsidP="00F2342F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</w:rPr>
          </w:pPr>
          <w:r w:rsidRPr="00792B99">
            <w:rPr>
              <w:rFonts w:cs="Calibri"/>
              <w:color w:val="FF0000"/>
            </w:rPr>
            <w:t>Vedtakets ordlyd skal gi mulighet for å enkelt vurdere om bestillingen er utført.</w:t>
          </w:r>
        </w:p>
        <w:p w:rsidR="004D0CE0" w:rsidRPr="00792B99" w:rsidRDefault="004D0CE0" w:rsidP="00F2342F">
          <w:pPr>
            <w:numPr>
              <w:ilvl w:val="0"/>
              <w:numId w:val="1"/>
            </w:numPr>
            <w:spacing w:line="240" w:lineRule="auto"/>
            <w:ind w:left="540"/>
            <w:textAlignment w:val="center"/>
            <w:rPr>
              <w:rFonts w:cs="Calibri"/>
            </w:rPr>
          </w:pPr>
          <w:r w:rsidRPr="00792B99">
            <w:rPr>
              <w:rFonts w:cs="Calibri"/>
              <w:color w:val="FF0000"/>
            </w:rPr>
            <w:t xml:space="preserve">Har vedtaket er </w:t>
          </w:r>
          <w:r w:rsidRPr="00792B99">
            <w:rPr>
              <w:rFonts w:cs="Calibri"/>
              <w:b/>
              <w:bCs/>
              <w:color w:val="FF0000"/>
            </w:rPr>
            <w:t>økonomisk konsekvens?</w:t>
          </w:r>
          <w:r w:rsidRPr="00792B99">
            <w:rPr>
              <w:rFonts w:cs="Calibri"/>
              <w:color w:val="FF0000"/>
            </w:rPr>
            <w:t xml:space="preserve"> Da er det viktig at denne framkommer i innstillingen – gjerne avslutningsvis. </w:t>
          </w:r>
        </w:p>
        <w:p w:rsidR="004D0CE0" w:rsidRDefault="004D0CE0">
          <w:pPr>
            <w:pStyle w:val="AF76A49D02C64249824C72F32BD38A44"/>
          </w:pPr>
          <w:r w:rsidRPr="00792B99">
            <w:rPr>
              <w:rFonts w:cs="Calibri"/>
              <w:color w:val="FF0000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</w:rPr>
            <w:t>leses og forstås alene</w:t>
          </w:r>
          <w:r w:rsidRPr="00792B99">
            <w:rPr>
              <w:rFonts w:cs="Calibri"/>
              <w:color w:val="FF0000"/>
            </w:rPr>
            <w:t xml:space="preserve"> – uten å måtte lese saksutredningen</w:t>
          </w:r>
        </w:p>
      </w:docPartBody>
    </w:docPart>
    <w:docPart>
      <w:docPartPr>
        <w:name w:val="0BD14FCE552E4DB498354ABE32717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BB8B4-CB30-45A5-B55F-AAAEA021FF15}"/>
      </w:docPartPr>
      <w:docPartBody>
        <w:p w:rsidR="004D0CE0" w:rsidRDefault="004D0CE0">
          <w:pPr>
            <w:pStyle w:val="0BD14FCE552E4DB498354ABE32717506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0940098">
    <w:abstractNumId w:val="0"/>
  </w:num>
  <w:num w:numId="2" w16cid:durableId="1975476057">
    <w:abstractNumId w:val="2"/>
  </w:num>
  <w:num w:numId="3" w16cid:durableId="1480726289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31"/>
    <w:rsid w:val="001C5B31"/>
    <w:rsid w:val="004D0CE0"/>
    <w:rsid w:val="005725D9"/>
    <w:rsid w:val="00E6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7E5E71BBF8B14A0A997E0020039CFA93">
    <w:name w:val="7E5E71BBF8B14A0A997E0020039CFA93"/>
  </w:style>
  <w:style w:type="paragraph" w:customStyle="1" w:styleId="317F46054050446F8632B70495CBA379">
    <w:name w:val="317F46054050446F8632B70495CBA379"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D699EEB431E34D6F9E791299F1D48A77">
    <w:name w:val="D699EEB431E34D6F9E791299F1D48A77"/>
  </w:style>
  <w:style w:type="paragraph" w:customStyle="1" w:styleId="1AD67DAEA8B64CA9982C321179A7989A">
    <w:name w:val="1AD67DAEA8B64CA9982C321179A7989A"/>
  </w:style>
  <w:style w:type="paragraph" w:customStyle="1" w:styleId="D8586DF5648D4F36BBBD436835A8C946">
    <w:name w:val="D8586DF5648D4F36BBBD436835A8C946"/>
  </w:style>
  <w:style w:type="paragraph" w:customStyle="1" w:styleId="CA112E3EBE3E4FF0AEF2D2B293237C3F">
    <w:name w:val="CA112E3EBE3E4FF0AEF2D2B293237C3F"/>
  </w:style>
  <w:style w:type="paragraph" w:customStyle="1" w:styleId="Innrykketnormal">
    <w:name w:val="Innrykket normal"/>
    <w:basedOn w:val="Normal"/>
    <w:pPr>
      <w:autoSpaceDE w:val="0"/>
      <w:autoSpaceDN w:val="0"/>
      <w:spacing w:line="240" w:lineRule="auto"/>
      <w:ind w:left="567"/>
    </w:pPr>
    <w:rPr>
      <w:rFonts w:ascii="Calibri" w:eastAsia="Times New Roman" w:hAnsi="Calibri" w:cs="Times New Roman"/>
      <w:kern w:val="0"/>
      <w:szCs w:val="20"/>
      <w:lang w:val="nb-NO" w:eastAsia="nb-NO"/>
      <w14:ligatures w14:val="none"/>
    </w:rPr>
  </w:style>
  <w:style w:type="paragraph" w:customStyle="1" w:styleId="AF76A49D02C64249824C72F32BD38A44">
    <w:name w:val="AF76A49D02C64249824C72F32BD38A44"/>
  </w:style>
  <w:style w:type="paragraph" w:customStyle="1" w:styleId="0BD14FCE552E4DB498354ABE32717506">
    <w:name w:val="0BD14FCE552E4DB498354ABE32717506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b-NO" w:eastAsia="nb-NO"/>
      <w14:ligatures w14:val="none"/>
    </w:rPr>
  </w:style>
  <w:style w:type="character" w:styleId="Hyperkobling">
    <w:name w:val="Hyperlink"/>
    <w:basedOn w:val="Standardskriftforavsnitt"/>
    <w:rPr>
      <w:color w:val="0000FF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bs:GrowBusinessDocument xmlns:gbs="http://www.software-innovation.no/growBusinessDocument" gbs:officeVersion="2007" gbs:sourceId="320174" gbs:entity="Document" gbs:templateDesignerVersion="3.1 F">
  <gbs:DocumentNumber gbs:loadFromGrowBusiness="OnEdit" gbs:saveInGrowBusiness="False" gbs:connected="true" gbs:recno="" gbs:entity="" gbs:datatype="string" gbs:key="10000" gbs:removeContentControl="0">BYGG-24/00247-12</gbs:DocumentNumber>
  <gbs:OurRef.Name gbs:loadFromGrowBusiness="OnEdit" gbs:saveInGrowBusiness="False" gbs:connected="true" gbs:recno="" gbs:entity="" gbs:datatype="string" gbs:key="10001" gbs:removeContentControl="0">Jan Hornung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Klage på påbygging mur 5/75, Danefjellveien 47</gbs:Title>
  <gbs:Lists>
    <gbs:MultipleLines>
      <gbs:ToeByHandlingPlan gbs:name="Saksfremlegg" gbs:removeList="False" gbs:loadFromGrowBusiness="OnEdit" gbs:saveInGrowBusiness="False" gbs:entity="eByConnection: Document-Board-Meeting" gbs:removeContentControl="0">
        <gbs:MultipleLineID gbs:metaName="ToeByHandlingPlan.Recno">
          <gbs:value gbs:id="1">200207</gbs:value>
        </gbs:MultipleLineID>
        <gbs:ToeByHandlingPlan.ToBoard.Name>
          <gbs:value gbs:key="10004" gbs:id="1" gbs:loadFromGrowBusiness="OnEdit" gbs:saveInGrowBusiness="False" gbs:recno="" gbs:entity="" gbs:datatype="string" gbs:removeContentControl="0">Utvalg for teknisk</gbs:value>
        </gbs:ToeByHandlingPlan.ToBoard.Name>
        <gbs:ToeByHandlingPlan.ToMeeting.StartTime>
          <gbs:value gbs:key="10005" gbs:id="1" gbs:loadFromGrowBusiness="OnEdit" gbs:saveInGrowBusiness="False" gbs:recno="" gbs:entity="" gbs:datatype="date" gbs:removeContentControl="0">2024-11-19T09:00:00</gbs:value>
        </gbs:ToeByHandlingPlan.ToMeeting.StartTime>
      </gbs:ToeByHandlingPlan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6">Kommentar til klage på vedtak - Danefjellveien47
Klage på tillatelse til påbygging av forstøtningsmur - 5/75, Danefjellveien 47
Situasjonskart
Tillatelse til påbygging av forstøtningsmur 5/75, Danefjellveien 47
Kommentarer til nabomerknader -  5/75, Danefjellveien 47
Foto
Ytterligere kommentar til nabovarsel - 5/75, Danefjellveien 47
Søknad om forsterking av eksisterende forstøtningsmur i tilknytning til gårdsplass og hage - 5/75 - Danefjellveien 47
Følgebrev
Merknader til nabovarsel - 5/74
Kommentarer til nabomerknader
Situasjonsplan 25.09.24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7">506M200011M200031M200032M</gbs:ToOrgUnit.StructureNumber>
</gbs:GrowBusinessDocumen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9E3583EC26F4A85A5410F4319D332" ma:contentTypeVersion="7" ma:contentTypeDescription="Create a new document." ma:contentTypeScope="" ma:versionID="ea0b675b0cf9c4c80f84b07eca84fbe9">
  <xsd:schema xmlns:xsd="http://www.w3.org/2001/XMLSchema" xmlns:xs="http://www.w3.org/2001/XMLSchema" xmlns:p="http://schemas.microsoft.com/office/2006/metadata/properties" xmlns:ns2="bd1d0955-48d5-4879-90fe-8e8db2585d1f" targetNamespace="http://schemas.microsoft.com/office/2006/metadata/properties" ma:root="true" ma:fieldsID="a7dc3013f230f39c213804c7575cd29e" ns2:_="">
    <xsd:import namespace="bd1d0955-48d5-4879-90fe-8e8db2585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d0955-48d5-4879-90fe-8e8db2585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490164-CF28-40A2-B572-D4D81BC7EEA4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0315A739-E42A-4CFD-B016-F34B0E794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d0955-48d5-4879-90fe-8e8db2585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49632-CC8C-48AE-ACEC-0C14ADDAE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DE9FA8-8B73-42A6-BA5C-ACE659EE99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35AD2B-1F74-480B-8576-B7BDAB44E1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Farsund%20kommune%20ebyggesak%20-%20saksframlegg2.dotm</Template>
  <TotalTime>0</TotalTime>
  <Pages>5</Pages>
  <Words>582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Klage på påbygging mur 5/75, Danefjellveien 47</vt:lpstr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 på påbygging mur 5/75, Danefjellveien 47</dc:title>
  <dc:subject/>
  <dc:creator/>
  <cp:keywords/>
  <dc:description/>
  <cp:lastModifiedBy/>
  <cp:revision>1</cp:revision>
  <dcterms:created xsi:type="dcterms:W3CDTF">2024-05-16T08:59:00Z</dcterms:created>
  <dcterms:modified xsi:type="dcterms:W3CDTF">2024-11-12T11:33:00Z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0x01010014F9E3583EC26F4A85A5410F4319D332</vt:lpwstr>
  </property>
  <property fmtid="{D5CDD505-2E9C-101B-9397-08002B2CF9AE}" pid="3" name="MSIP_Label_3b623b29-abd1-4de3-a20c-27566d79b7c7_Enabled">
    <vt:lpwstr>true</vt:lpwstr>
  </property>
  <property fmtid="{D5CDD505-2E9C-101B-9397-08002B2CF9AE}" pid="4" name="MSIP_Label_3b623b29-abd1-4de3-a20c-27566d79b7c7_SetDate">
    <vt:lpwstr>2024-05-16T08:51:53Z</vt:lpwstr>
  </property>
  <property fmtid="{D5CDD505-2E9C-101B-9397-08002B2CF9AE}" pid="5" name="MSIP_Label_3b623b29-abd1-4de3-a20c-27566d79b7c7_Method">
    <vt:lpwstr>Standard</vt:lpwstr>
  </property>
  <property fmtid="{D5CDD505-2E9C-101B-9397-08002B2CF9AE}" pid="6" name="MSIP_Label_3b623b29-abd1-4de3-a20c-27566d79b7c7_Name">
    <vt:lpwstr>3b623b29-abd1-4de3-a20c-27566d79b7c7</vt:lpwstr>
  </property>
  <property fmtid="{D5CDD505-2E9C-101B-9397-08002B2CF9AE}" pid="7" name="MSIP_Label_3b623b29-abd1-4de3-a20c-27566d79b7c7_SiteId">
    <vt:lpwstr>cbede638-a3d9-459f-8f4e-24ced73b4e5e</vt:lpwstr>
  </property>
  <property fmtid="{D5CDD505-2E9C-101B-9397-08002B2CF9AE}" pid="8" name="MSIP_Label_3b623b29-abd1-4de3-a20c-27566d79b7c7_ActionId">
    <vt:lpwstr>e5f5ff53-9064-4eaa-9242-0721649a7dd3</vt:lpwstr>
  </property>
  <property fmtid="{D5CDD505-2E9C-101B-9397-08002B2CF9AE}" pid="9" name="MSIP_Label_3b623b29-abd1-4de3-a20c-27566d79b7c7_ContentBits">
    <vt:lpwstr>0</vt:lpwstr>
  </property>
  <property fmtid="{D5CDD505-2E9C-101B-9397-08002B2CF9AE}" pid="10" name="templateFilePath">
    <vt:lpwstr>c:\windows\system32\inetsrv\Farsund kommune ebyggesak - saksframlegg2.dotm</vt:lpwstr>
  </property>
  <property fmtid="{D5CDD505-2E9C-101B-9397-08002B2CF9AE}" pid="11" name="filePathOneNote">
    <vt:lpwstr>
    </vt:lpwstr>
  </property>
  <property fmtid="{D5CDD505-2E9C-101B-9397-08002B2CF9AE}" pid="12" name="comment">
    <vt:lpwstr>Klage på påbygging mur 5/75, Danefjellveien 47</vt:lpwstr>
  </property>
  <property fmtid="{D5CDD505-2E9C-101B-9397-08002B2CF9AE}" pid="13" name="sourceId">
    <vt:lpwstr>{0(8)}</vt:lpwstr>
  </property>
  <property fmtid="{D5CDD505-2E9C-101B-9397-08002B2CF9AE}" pid="14" name="module">
    <vt:lpwstr>{0(9)}</vt:lpwstr>
  </property>
  <property fmtid="{D5CDD505-2E9C-101B-9397-08002B2CF9AE}" pid="15" name="customParams">
    <vt:lpwstr>
    </vt:lpwstr>
  </property>
  <property fmtid="{D5CDD505-2E9C-101B-9397-08002B2CF9AE}" pid="16" name="server">
    <vt:lpwstr>farsund-eb.public360online.com</vt:lpwstr>
  </property>
  <property fmtid="{D5CDD505-2E9C-101B-9397-08002B2CF9AE}" pid="17" name="externalUser">
    <vt:lpwstr>
    </vt:lpwstr>
  </property>
  <property fmtid="{D5CDD505-2E9C-101B-9397-08002B2CF9AE}" pid="18" name="option">
    <vt:lpwstr>true</vt:lpwstr>
  </property>
  <property fmtid="{D5CDD505-2E9C-101B-9397-08002B2CF9AE}" pid="19" name="sipTrackRevision">
    <vt:lpwstr>false</vt:lpwstr>
  </property>
  <property fmtid="{D5CDD505-2E9C-101B-9397-08002B2CF9AE}" pid="20" name="docId">
    <vt:lpwstr>320174</vt:lpwstr>
  </property>
  <property fmtid="{D5CDD505-2E9C-101B-9397-08002B2CF9AE}" pid="21" name="verId">
    <vt:lpwstr>224860</vt:lpwstr>
  </property>
  <property fmtid="{D5CDD505-2E9C-101B-9397-08002B2CF9AE}" pid="22" name="templateId">
    <vt:lpwstr>99010</vt:lpwstr>
  </property>
  <property fmtid="{D5CDD505-2E9C-101B-9397-08002B2CF9AE}" pid="23" name="createdBy">
    <vt:lpwstr>Jan Hornung</vt:lpwstr>
  </property>
  <property fmtid="{D5CDD505-2E9C-101B-9397-08002B2CF9AE}" pid="24" name="modifiedBy">
    <vt:lpwstr>Jan Hornung</vt:lpwstr>
  </property>
  <property fmtid="{D5CDD505-2E9C-101B-9397-08002B2CF9AE}" pid="25" name="serverName">
    <vt:lpwstr>
    </vt:lpwstr>
  </property>
  <property fmtid="{D5CDD505-2E9C-101B-9397-08002B2CF9AE}" pid="26" name="protocol">
    <vt:lpwstr>
    </vt:lpwstr>
  </property>
  <property fmtid="{D5CDD505-2E9C-101B-9397-08002B2CF9AE}" pid="27" name="site">
    <vt:lpwstr>
    </vt:lpwstr>
  </property>
  <property fmtid="{D5CDD505-2E9C-101B-9397-08002B2CF9AE}" pid="28" name="fileId">
    <vt:lpwstr>302867</vt:lpwstr>
  </property>
  <property fmtid="{D5CDD505-2E9C-101B-9397-08002B2CF9AE}" pid="29" name="currentVerId">
    <vt:lpwstr>224860</vt:lpwstr>
  </property>
  <property fmtid="{D5CDD505-2E9C-101B-9397-08002B2CF9AE}" pid="30" name="fileName">
    <vt:lpwstr>BYGG-24_00247-12 Klage på påbygging mur 5_75, Danefjellveien 47 302867_224860_0.DOCX</vt:lpwstr>
  </property>
  <property fmtid="{D5CDD505-2E9C-101B-9397-08002B2CF9AE}" pid="31" name="filePath">
    <vt:lpwstr>
    </vt:lpwstr>
  </property>
  <property fmtid="{D5CDD505-2E9C-101B-9397-08002B2CF9AE}" pid="32" name="Operation">
    <vt:lpwstr>CheckoutFile</vt:lpwstr>
  </property>
</Properties>
</file>