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4BB9" w14:textId="12201457" w:rsidR="00215352" w:rsidRDefault="00215352" w:rsidP="00C51D02"/>
    <w:p w14:paraId="3F82C7CC" w14:textId="77777777" w:rsidR="00013E87" w:rsidRDefault="00013E87" w:rsidP="00C51D02"/>
    <w:p w14:paraId="4D8F6FAD" w14:textId="77777777" w:rsidR="00013E87" w:rsidRDefault="00013E87" w:rsidP="00C51D02"/>
    <w:p w14:paraId="01311B97" w14:textId="77777777" w:rsidR="005A1A12" w:rsidRPr="002F0582" w:rsidRDefault="005A1A12" w:rsidP="005A1A12">
      <w:pPr>
        <w:rPr>
          <w:sz w:val="36"/>
          <w:szCs w:val="28"/>
        </w:rPr>
      </w:pPr>
      <w:r w:rsidRPr="002F0582">
        <w:rPr>
          <w:sz w:val="36"/>
          <w:szCs w:val="28"/>
        </w:rPr>
        <w:t>Flå kommune</w:t>
      </w:r>
    </w:p>
    <w:p w14:paraId="53FC23DB" w14:textId="0A7E5AA4" w:rsidR="005A1A12" w:rsidRPr="005A1A12" w:rsidRDefault="00233D43" w:rsidP="005A1A12">
      <w:pPr>
        <w:rPr>
          <w:b/>
          <w:sz w:val="52"/>
          <w:szCs w:val="36"/>
        </w:rPr>
      </w:pPr>
      <w:r>
        <w:rPr>
          <w:b/>
          <w:sz w:val="52"/>
          <w:szCs w:val="36"/>
        </w:rPr>
        <w:t>Tertialrapport</w:t>
      </w:r>
      <w:r w:rsidR="00CF40B9">
        <w:rPr>
          <w:b/>
          <w:sz w:val="52"/>
          <w:szCs w:val="36"/>
        </w:rPr>
        <w:t xml:space="preserve"> nr</w:t>
      </w:r>
      <w:r w:rsidR="00B940E5">
        <w:rPr>
          <w:b/>
          <w:sz w:val="52"/>
          <w:szCs w:val="36"/>
        </w:rPr>
        <w:t xml:space="preserve">. </w:t>
      </w:r>
      <w:r w:rsidR="00A86BC0">
        <w:rPr>
          <w:b/>
          <w:sz w:val="52"/>
          <w:szCs w:val="36"/>
        </w:rPr>
        <w:t>1</w:t>
      </w:r>
      <w:r w:rsidR="00CF40B9">
        <w:rPr>
          <w:b/>
          <w:sz w:val="52"/>
          <w:szCs w:val="36"/>
        </w:rPr>
        <w:t xml:space="preserve"> </w:t>
      </w:r>
      <w:r>
        <w:rPr>
          <w:b/>
          <w:sz w:val="52"/>
          <w:szCs w:val="36"/>
        </w:rPr>
        <w:t xml:space="preserve"> </w:t>
      </w:r>
      <w:r w:rsidR="00B940E5">
        <w:rPr>
          <w:b/>
          <w:sz w:val="52"/>
          <w:szCs w:val="36"/>
        </w:rPr>
        <w:br/>
      </w:r>
      <w:r>
        <w:rPr>
          <w:b/>
          <w:sz w:val="52"/>
          <w:szCs w:val="36"/>
        </w:rPr>
        <w:t>202</w:t>
      </w:r>
      <w:r w:rsidR="00A86BC0">
        <w:rPr>
          <w:b/>
          <w:sz w:val="52"/>
          <w:szCs w:val="36"/>
        </w:rPr>
        <w:t>6</w:t>
      </w:r>
    </w:p>
    <w:p w14:paraId="48B1816C" w14:textId="77777777" w:rsidR="002F0582" w:rsidRDefault="002F0582" w:rsidP="00C51D02"/>
    <w:p w14:paraId="35D79A99" w14:textId="6AE71887" w:rsidR="00AA0D00" w:rsidRPr="00186610" w:rsidRDefault="002F6971" w:rsidP="00C51D02">
      <w:r>
        <w:rPr>
          <w:noProof/>
          <w:color w:val="auto"/>
          <w:highlight w:val="yellow"/>
        </w:rPr>
        <w:drawing>
          <wp:inline distT="0" distB="0" distL="0" distR="0" wp14:anchorId="3EA4D1E7" wp14:editId="244337C4">
            <wp:extent cx="5307330" cy="3469119"/>
            <wp:effectExtent l="0" t="0" r="7620" b="0"/>
            <wp:docPr id="295975857" name="Bilde 2" descr="Et bilde som inneholder utendørs, himmel, sky, vei&#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75857" name="Bilde 2" descr="Et bilde som inneholder utendørs, himmel, sky, vei&#10;&#10;KI-generert innhold kan være fe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0718" cy="3477870"/>
                    </a:xfrm>
                    <a:prstGeom prst="rect">
                      <a:avLst/>
                    </a:prstGeom>
                    <a:noFill/>
                  </pic:spPr>
                </pic:pic>
              </a:graphicData>
            </a:graphic>
          </wp:inline>
        </w:drawing>
      </w:r>
    </w:p>
    <w:p w14:paraId="100E3635" w14:textId="0E4ADC07" w:rsidR="00AA0D00" w:rsidRDefault="00AA0D00" w:rsidP="00C51D02">
      <w:pPr>
        <w:rPr>
          <w:noProof/>
        </w:rPr>
      </w:pPr>
    </w:p>
    <w:p w14:paraId="5C86CDA6" w14:textId="77777777" w:rsidR="004A3229" w:rsidRDefault="004A3229" w:rsidP="00C51D02">
      <w:pPr>
        <w:rPr>
          <w:noProof/>
        </w:rPr>
      </w:pPr>
    </w:p>
    <w:p w14:paraId="31397C91" w14:textId="77777777" w:rsidR="004A3229" w:rsidRDefault="004A3229" w:rsidP="00C51D02">
      <w:pPr>
        <w:rPr>
          <w:noProof/>
        </w:rPr>
      </w:pPr>
    </w:p>
    <w:p w14:paraId="338C950F" w14:textId="5CBEF4FC" w:rsidR="009D5EFA" w:rsidRDefault="00D6361F" w:rsidP="00C51D02">
      <w:r w:rsidRPr="00186610">
        <w:rPr>
          <w:noProof/>
        </w:rPr>
        <w:drawing>
          <wp:anchor distT="0" distB="0" distL="114300" distR="114300" simplePos="0" relativeHeight="251658240" behindDoc="0" locked="0" layoutInCell="1" allowOverlap="1" wp14:anchorId="1058934F" wp14:editId="0B5890D5">
            <wp:simplePos x="0" y="0"/>
            <wp:positionH relativeFrom="column">
              <wp:posOffset>3590123</wp:posOffset>
            </wp:positionH>
            <wp:positionV relativeFrom="paragraph">
              <wp:posOffset>11430</wp:posOffset>
            </wp:positionV>
            <wp:extent cx="831215" cy="1028065"/>
            <wp:effectExtent l="0" t="0" r="6985" b="635"/>
            <wp:wrapSquare wrapText="bothSides"/>
            <wp:docPr id="1" name="Bilde 1" descr="C:\Users\siggri\AppData\Local\Microsoft\Windows\INetCache\Content.Word\Flå kommune kommunevå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ggri\AppData\Local\Microsoft\Windows\INetCache\Content.Word\Flå kommune kommunevåpe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1215" cy="1028065"/>
                    </a:xfrm>
                    <a:prstGeom prst="rect">
                      <a:avLst/>
                    </a:prstGeom>
                    <a:noFill/>
                    <a:ln>
                      <a:noFill/>
                    </a:ln>
                  </pic:spPr>
                </pic:pic>
              </a:graphicData>
            </a:graphic>
          </wp:anchor>
        </w:drawing>
      </w:r>
      <w:r w:rsidRPr="007E45D9">
        <w:rPr>
          <w:noProof/>
        </w:rPr>
        <w:drawing>
          <wp:anchor distT="0" distB="0" distL="114300" distR="114300" simplePos="0" relativeHeight="251658241" behindDoc="0" locked="0" layoutInCell="1" allowOverlap="1" wp14:anchorId="37EB6A83" wp14:editId="0E9FBF1D">
            <wp:simplePos x="0" y="0"/>
            <wp:positionH relativeFrom="margin">
              <wp:align>right</wp:align>
            </wp:positionH>
            <wp:positionV relativeFrom="paragraph">
              <wp:posOffset>9525</wp:posOffset>
            </wp:positionV>
            <wp:extent cx="1078230" cy="685800"/>
            <wp:effectExtent l="0" t="0" r="7620" b="0"/>
            <wp:wrapSquare wrapText="bothSides"/>
            <wp:docPr id="2" name="Bilde 2" descr="https://www.regionraadet.no/siteassets/regionraadet/bilder/profil/vh-logo-staeende-sort-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gionraadet.no/siteassets/regionraadet/bilder/profil/vh-logo-staeende-sort-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8230" cy="685800"/>
                    </a:xfrm>
                    <a:prstGeom prst="rect">
                      <a:avLst/>
                    </a:prstGeom>
                    <a:noFill/>
                    <a:ln>
                      <a:noFill/>
                    </a:ln>
                  </pic:spPr>
                </pic:pic>
              </a:graphicData>
            </a:graphic>
          </wp:anchor>
        </w:drawing>
      </w:r>
    </w:p>
    <w:sdt>
      <w:sdtPr>
        <w:rPr>
          <w:rFonts w:asciiTheme="minorHAnsi" w:eastAsiaTheme="minorEastAsia" w:hAnsiTheme="minorHAnsi" w:cstheme="minorBidi"/>
          <w:color w:val="000000" w:themeColor="text1"/>
          <w:sz w:val="22"/>
          <w:szCs w:val="22"/>
          <w:lang w:eastAsia="en-US"/>
        </w:rPr>
        <w:id w:val="2110219561"/>
        <w:docPartObj>
          <w:docPartGallery w:val="Table of Contents"/>
          <w:docPartUnique/>
        </w:docPartObj>
      </w:sdtPr>
      <w:sdtEndPr/>
      <w:sdtContent>
        <w:p w14:paraId="46E71E90" w14:textId="77777777" w:rsidR="00235B6D" w:rsidRPr="001C7F57" w:rsidRDefault="00235B6D" w:rsidP="6FA72BDB">
          <w:pPr>
            <w:pStyle w:val="Overskriftforinnholdsfortegnelse"/>
            <w:numPr>
              <w:ilvl w:val="0"/>
              <w:numId w:val="0"/>
            </w:numPr>
          </w:pPr>
          <w:r w:rsidRPr="001C7F57">
            <w:t>Innhold</w:t>
          </w:r>
        </w:p>
        <w:p w14:paraId="7A39F147" w14:textId="35D6D3F1" w:rsidR="002F6971" w:rsidRDefault="00ED70F9">
          <w:pPr>
            <w:pStyle w:val="INNH1"/>
            <w:rPr>
              <w:rFonts w:eastAsiaTheme="minorEastAsia"/>
              <w:noProof/>
              <w:color w:val="auto"/>
              <w:kern w:val="2"/>
              <w:sz w:val="24"/>
              <w:szCs w:val="24"/>
              <w:lang w:eastAsia="nb-NO"/>
              <w14:ligatures w14:val="standardContextual"/>
            </w:rPr>
          </w:pPr>
          <w:r>
            <w:fldChar w:fldCharType="begin"/>
          </w:r>
          <w:r w:rsidR="00F54988">
            <w:instrText>TOC \o "1-2" \z \u \h</w:instrText>
          </w:r>
          <w:r>
            <w:fldChar w:fldCharType="separate"/>
          </w:r>
          <w:hyperlink w:anchor="_Toc230687673" w:history="1">
            <w:r w:rsidR="002F6971" w:rsidRPr="006C3FC0">
              <w:rPr>
                <w:rStyle w:val="Hyperkobling"/>
                <w:noProof/>
              </w:rPr>
              <w:t>1.</w:t>
            </w:r>
            <w:r w:rsidR="002F6971">
              <w:rPr>
                <w:rFonts w:eastAsiaTheme="minorEastAsia"/>
                <w:noProof/>
                <w:color w:val="auto"/>
                <w:kern w:val="2"/>
                <w:sz w:val="24"/>
                <w:szCs w:val="24"/>
                <w:lang w:eastAsia="nb-NO"/>
                <w14:ligatures w14:val="standardContextual"/>
              </w:rPr>
              <w:tab/>
            </w:r>
            <w:r w:rsidR="002F6971" w:rsidRPr="006C3FC0">
              <w:rPr>
                <w:rStyle w:val="Hyperkobling"/>
                <w:noProof/>
              </w:rPr>
              <w:t>Innledning</w:t>
            </w:r>
            <w:r w:rsidR="002F6971">
              <w:rPr>
                <w:noProof/>
                <w:webHidden/>
              </w:rPr>
              <w:tab/>
            </w:r>
            <w:r w:rsidR="002F6971">
              <w:rPr>
                <w:noProof/>
                <w:webHidden/>
              </w:rPr>
              <w:fldChar w:fldCharType="begin"/>
            </w:r>
            <w:r w:rsidR="002F6971">
              <w:rPr>
                <w:noProof/>
                <w:webHidden/>
              </w:rPr>
              <w:instrText xml:space="preserve"> PAGEREF _Toc230687673 \h </w:instrText>
            </w:r>
            <w:r w:rsidR="002F6971">
              <w:rPr>
                <w:noProof/>
                <w:webHidden/>
              </w:rPr>
            </w:r>
            <w:r w:rsidR="002F6971">
              <w:rPr>
                <w:noProof/>
                <w:webHidden/>
              </w:rPr>
              <w:fldChar w:fldCharType="separate"/>
            </w:r>
            <w:r w:rsidR="006F7664">
              <w:rPr>
                <w:noProof/>
                <w:webHidden/>
              </w:rPr>
              <w:t>3</w:t>
            </w:r>
            <w:r w:rsidR="002F6971">
              <w:rPr>
                <w:noProof/>
                <w:webHidden/>
              </w:rPr>
              <w:fldChar w:fldCharType="end"/>
            </w:r>
          </w:hyperlink>
        </w:p>
        <w:p w14:paraId="1BEA1F04" w14:textId="15749E6A" w:rsidR="002F6971" w:rsidRDefault="002F6971">
          <w:pPr>
            <w:pStyle w:val="INNH1"/>
            <w:rPr>
              <w:rFonts w:eastAsiaTheme="minorEastAsia"/>
              <w:noProof/>
              <w:color w:val="auto"/>
              <w:kern w:val="2"/>
              <w:sz w:val="24"/>
              <w:szCs w:val="24"/>
              <w:lang w:eastAsia="nb-NO"/>
              <w14:ligatures w14:val="standardContextual"/>
            </w:rPr>
          </w:pPr>
          <w:hyperlink w:anchor="_Toc230687674" w:history="1">
            <w:r w:rsidRPr="006C3FC0">
              <w:rPr>
                <w:rStyle w:val="Hyperkobling"/>
                <w:noProof/>
              </w:rPr>
              <w:t>2.</w:t>
            </w:r>
            <w:r>
              <w:rPr>
                <w:rFonts w:eastAsiaTheme="minorEastAsia"/>
                <w:noProof/>
                <w:color w:val="auto"/>
                <w:kern w:val="2"/>
                <w:sz w:val="24"/>
                <w:szCs w:val="24"/>
                <w:lang w:eastAsia="nb-NO"/>
                <w14:ligatures w14:val="standardContextual"/>
              </w:rPr>
              <w:tab/>
            </w:r>
            <w:r w:rsidRPr="006C3FC0">
              <w:rPr>
                <w:rStyle w:val="Hyperkobling"/>
                <w:noProof/>
              </w:rPr>
              <w:t>Sammendrag resultat</w:t>
            </w:r>
            <w:r>
              <w:rPr>
                <w:noProof/>
                <w:webHidden/>
              </w:rPr>
              <w:tab/>
            </w:r>
            <w:r>
              <w:rPr>
                <w:noProof/>
                <w:webHidden/>
              </w:rPr>
              <w:fldChar w:fldCharType="begin"/>
            </w:r>
            <w:r>
              <w:rPr>
                <w:noProof/>
                <w:webHidden/>
              </w:rPr>
              <w:instrText xml:space="preserve"> PAGEREF _Toc230687674 \h </w:instrText>
            </w:r>
            <w:r>
              <w:rPr>
                <w:noProof/>
                <w:webHidden/>
              </w:rPr>
            </w:r>
            <w:r>
              <w:rPr>
                <w:noProof/>
                <w:webHidden/>
              </w:rPr>
              <w:fldChar w:fldCharType="separate"/>
            </w:r>
            <w:r w:rsidR="006F7664">
              <w:rPr>
                <w:noProof/>
                <w:webHidden/>
              </w:rPr>
              <w:t>4</w:t>
            </w:r>
            <w:r>
              <w:rPr>
                <w:noProof/>
                <w:webHidden/>
              </w:rPr>
              <w:fldChar w:fldCharType="end"/>
            </w:r>
          </w:hyperlink>
        </w:p>
        <w:p w14:paraId="7FB4976B" w14:textId="648DB0D4" w:rsidR="002F6971" w:rsidRDefault="002F6971">
          <w:pPr>
            <w:pStyle w:val="INNH1"/>
            <w:rPr>
              <w:rFonts w:eastAsiaTheme="minorEastAsia"/>
              <w:noProof/>
              <w:color w:val="auto"/>
              <w:kern w:val="2"/>
              <w:sz w:val="24"/>
              <w:szCs w:val="24"/>
              <w:lang w:eastAsia="nb-NO"/>
              <w14:ligatures w14:val="standardContextual"/>
            </w:rPr>
          </w:pPr>
          <w:hyperlink w:anchor="_Toc230687675" w:history="1">
            <w:r w:rsidRPr="006C3FC0">
              <w:rPr>
                <w:rStyle w:val="Hyperkobling"/>
                <w:noProof/>
              </w:rPr>
              <w:t>3.</w:t>
            </w:r>
            <w:r>
              <w:rPr>
                <w:rFonts w:eastAsiaTheme="minorEastAsia"/>
                <w:noProof/>
                <w:color w:val="auto"/>
                <w:kern w:val="2"/>
                <w:sz w:val="24"/>
                <w:szCs w:val="24"/>
                <w:lang w:eastAsia="nb-NO"/>
                <w14:ligatures w14:val="standardContextual"/>
              </w:rPr>
              <w:tab/>
            </w:r>
            <w:r w:rsidRPr="006C3FC0">
              <w:rPr>
                <w:rStyle w:val="Hyperkobling"/>
                <w:noProof/>
              </w:rPr>
              <w:t>Prognose</w:t>
            </w:r>
            <w:r>
              <w:rPr>
                <w:noProof/>
                <w:webHidden/>
              </w:rPr>
              <w:tab/>
            </w:r>
            <w:r>
              <w:rPr>
                <w:noProof/>
                <w:webHidden/>
              </w:rPr>
              <w:fldChar w:fldCharType="begin"/>
            </w:r>
            <w:r>
              <w:rPr>
                <w:noProof/>
                <w:webHidden/>
              </w:rPr>
              <w:instrText xml:space="preserve"> PAGEREF _Toc230687675 \h </w:instrText>
            </w:r>
            <w:r>
              <w:rPr>
                <w:noProof/>
                <w:webHidden/>
              </w:rPr>
            </w:r>
            <w:r>
              <w:rPr>
                <w:noProof/>
                <w:webHidden/>
              </w:rPr>
              <w:fldChar w:fldCharType="separate"/>
            </w:r>
            <w:r w:rsidR="006F7664">
              <w:rPr>
                <w:noProof/>
                <w:webHidden/>
              </w:rPr>
              <w:t>5</w:t>
            </w:r>
            <w:r>
              <w:rPr>
                <w:noProof/>
                <w:webHidden/>
              </w:rPr>
              <w:fldChar w:fldCharType="end"/>
            </w:r>
          </w:hyperlink>
        </w:p>
        <w:p w14:paraId="4E21E233" w14:textId="6433529D" w:rsidR="002F6971" w:rsidRDefault="002F6971">
          <w:pPr>
            <w:pStyle w:val="INNH2"/>
            <w:tabs>
              <w:tab w:val="left" w:pos="960"/>
              <w:tab w:val="right" w:leader="dot" w:pos="9063"/>
            </w:tabs>
            <w:rPr>
              <w:rFonts w:eastAsiaTheme="minorEastAsia"/>
              <w:noProof/>
              <w:color w:val="auto"/>
              <w:kern w:val="2"/>
              <w:sz w:val="24"/>
              <w:szCs w:val="24"/>
              <w:lang w:eastAsia="nb-NO"/>
              <w14:ligatures w14:val="standardContextual"/>
            </w:rPr>
          </w:pPr>
          <w:hyperlink w:anchor="_Toc230687676" w:history="1">
            <w:r w:rsidRPr="006C3FC0">
              <w:rPr>
                <w:rStyle w:val="Hyperkobling"/>
                <w:noProof/>
              </w:rPr>
              <w:t>3.1.</w:t>
            </w:r>
            <w:r>
              <w:rPr>
                <w:rFonts w:eastAsiaTheme="minorEastAsia"/>
                <w:noProof/>
                <w:color w:val="auto"/>
                <w:kern w:val="2"/>
                <w:sz w:val="24"/>
                <w:szCs w:val="24"/>
                <w:lang w:eastAsia="nb-NO"/>
                <w14:ligatures w14:val="standardContextual"/>
              </w:rPr>
              <w:tab/>
            </w:r>
            <w:r w:rsidRPr="006C3FC0">
              <w:rPr>
                <w:rStyle w:val="Hyperkobling"/>
                <w:noProof/>
              </w:rPr>
              <w:t>Inntekter</w:t>
            </w:r>
            <w:r>
              <w:rPr>
                <w:noProof/>
                <w:webHidden/>
              </w:rPr>
              <w:tab/>
            </w:r>
            <w:r>
              <w:rPr>
                <w:noProof/>
                <w:webHidden/>
              </w:rPr>
              <w:fldChar w:fldCharType="begin"/>
            </w:r>
            <w:r>
              <w:rPr>
                <w:noProof/>
                <w:webHidden/>
              </w:rPr>
              <w:instrText xml:space="preserve"> PAGEREF _Toc230687676 \h </w:instrText>
            </w:r>
            <w:r>
              <w:rPr>
                <w:noProof/>
                <w:webHidden/>
              </w:rPr>
            </w:r>
            <w:r>
              <w:rPr>
                <w:noProof/>
                <w:webHidden/>
              </w:rPr>
              <w:fldChar w:fldCharType="separate"/>
            </w:r>
            <w:r w:rsidR="006F7664">
              <w:rPr>
                <w:noProof/>
                <w:webHidden/>
              </w:rPr>
              <w:t>5</w:t>
            </w:r>
            <w:r>
              <w:rPr>
                <w:noProof/>
                <w:webHidden/>
              </w:rPr>
              <w:fldChar w:fldCharType="end"/>
            </w:r>
          </w:hyperlink>
        </w:p>
        <w:p w14:paraId="04EFA1F6" w14:textId="397C774E" w:rsidR="002F6971" w:rsidRDefault="002F6971">
          <w:pPr>
            <w:pStyle w:val="INNH2"/>
            <w:tabs>
              <w:tab w:val="left" w:pos="960"/>
              <w:tab w:val="right" w:leader="dot" w:pos="9063"/>
            </w:tabs>
            <w:rPr>
              <w:rFonts w:eastAsiaTheme="minorEastAsia"/>
              <w:noProof/>
              <w:color w:val="auto"/>
              <w:kern w:val="2"/>
              <w:sz w:val="24"/>
              <w:szCs w:val="24"/>
              <w:lang w:eastAsia="nb-NO"/>
              <w14:ligatures w14:val="standardContextual"/>
            </w:rPr>
          </w:pPr>
          <w:hyperlink w:anchor="_Toc230687677" w:history="1">
            <w:r w:rsidRPr="006C3FC0">
              <w:rPr>
                <w:rStyle w:val="Hyperkobling"/>
                <w:noProof/>
              </w:rPr>
              <w:t>3.2.</w:t>
            </w:r>
            <w:r>
              <w:rPr>
                <w:rFonts w:eastAsiaTheme="minorEastAsia"/>
                <w:noProof/>
                <w:color w:val="auto"/>
                <w:kern w:val="2"/>
                <w:sz w:val="24"/>
                <w:szCs w:val="24"/>
                <w:lang w:eastAsia="nb-NO"/>
                <w14:ligatures w14:val="standardContextual"/>
              </w:rPr>
              <w:tab/>
            </w:r>
            <w:r w:rsidRPr="006C3FC0">
              <w:rPr>
                <w:rStyle w:val="Hyperkobling"/>
                <w:noProof/>
              </w:rPr>
              <w:t>Utgifter</w:t>
            </w:r>
            <w:r>
              <w:rPr>
                <w:noProof/>
                <w:webHidden/>
              </w:rPr>
              <w:tab/>
            </w:r>
            <w:r>
              <w:rPr>
                <w:noProof/>
                <w:webHidden/>
              </w:rPr>
              <w:fldChar w:fldCharType="begin"/>
            </w:r>
            <w:r>
              <w:rPr>
                <w:noProof/>
                <w:webHidden/>
              </w:rPr>
              <w:instrText xml:space="preserve"> PAGEREF _Toc230687677 \h </w:instrText>
            </w:r>
            <w:r>
              <w:rPr>
                <w:noProof/>
                <w:webHidden/>
              </w:rPr>
            </w:r>
            <w:r>
              <w:rPr>
                <w:noProof/>
                <w:webHidden/>
              </w:rPr>
              <w:fldChar w:fldCharType="separate"/>
            </w:r>
            <w:r w:rsidR="006F7664">
              <w:rPr>
                <w:noProof/>
                <w:webHidden/>
              </w:rPr>
              <w:t>6</w:t>
            </w:r>
            <w:r>
              <w:rPr>
                <w:noProof/>
                <w:webHidden/>
              </w:rPr>
              <w:fldChar w:fldCharType="end"/>
            </w:r>
          </w:hyperlink>
        </w:p>
        <w:p w14:paraId="78250F43" w14:textId="0E65586E" w:rsidR="002F6971" w:rsidRDefault="002F6971">
          <w:pPr>
            <w:pStyle w:val="INNH2"/>
            <w:tabs>
              <w:tab w:val="left" w:pos="960"/>
              <w:tab w:val="right" w:leader="dot" w:pos="9063"/>
            </w:tabs>
            <w:rPr>
              <w:rFonts w:eastAsiaTheme="minorEastAsia"/>
              <w:noProof/>
              <w:color w:val="auto"/>
              <w:kern w:val="2"/>
              <w:sz w:val="24"/>
              <w:szCs w:val="24"/>
              <w:lang w:eastAsia="nb-NO"/>
              <w14:ligatures w14:val="standardContextual"/>
            </w:rPr>
          </w:pPr>
          <w:hyperlink w:anchor="_Toc230687678" w:history="1">
            <w:r w:rsidRPr="006C3FC0">
              <w:rPr>
                <w:rStyle w:val="Hyperkobling"/>
                <w:noProof/>
              </w:rPr>
              <w:t>3.3.</w:t>
            </w:r>
            <w:r>
              <w:rPr>
                <w:rFonts w:eastAsiaTheme="minorEastAsia"/>
                <w:noProof/>
                <w:color w:val="auto"/>
                <w:kern w:val="2"/>
                <w:sz w:val="24"/>
                <w:szCs w:val="24"/>
                <w:lang w:eastAsia="nb-NO"/>
                <w14:ligatures w14:val="standardContextual"/>
              </w:rPr>
              <w:tab/>
            </w:r>
            <w:r w:rsidRPr="006C3FC0">
              <w:rPr>
                <w:rStyle w:val="Hyperkobling"/>
                <w:noProof/>
              </w:rPr>
              <w:t>Finans</w:t>
            </w:r>
            <w:r>
              <w:rPr>
                <w:noProof/>
                <w:webHidden/>
              </w:rPr>
              <w:tab/>
            </w:r>
            <w:r>
              <w:rPr>
                <w:noProof/>
                <w:webHidden/>
              </w:rPr>
              <w:fldChar w:fldCharType="begin"/>
            </w:r>
            <w:r>
              <w:rPr>
                <w:noProof/>
                <w:webHidden/>
              </w:rPr>
              <w:instrText xml:space="preserve"> PAGEREF _Toc230687678 \h </w:instrText>
            </w:r>
            <w:r>
              <w:rPr>
                <w:noProof/>
                <w:webHidden/>
              </w:rPr>
            </w:r>
            <w:r>
              <w:rPr>
                <w:noProof/>
                <w:webHidden/>
              </w:rPr>
              <w:fldChar w:fldCharType="separate"/>
            </w:r>
            <w:r w:rsidR="006F7664">
              <w:rPr>
                <w:noProof/>
                <w:webHidden/>
              </w:rPr>
              <w:t>7</w:t>
            </w:r>
            <w:r>
              <w:rPr>
                <w:noProof/>
                <w:webHidden/>
              </w:rPr>
              <w:fldChar w:fldCharType="end"/>
            </w:r>
          </w:hyperlink>
        </w:p>
        <w:p w14:paraId="40C786AF" w14:textId="3D313313" w:rsidR="002F6971" w:rsidRDefault="002F6971">
          <w:pPr>
            <w:pStyle w:val="INNH1"/>
            <w:rPr>
              <w:rFonts w:eastAsiaTheme="minorEastAsia"/>
              <w:noProof/>
              <w:color w:val="auto"/>
              <w:kern w:val="2"/>
              <w:sz w:val="24"/>
              <w:szCs w:val="24"/>
              <w:lang w:eastAsia="nb-NO"/>
              <w14:ligatures w14:val="standardContextual"/>
            </w:rPr>
          </w:pPr>
          <w:hyperlink w:anchor="_Toc230687679" w:history="1">
            <w:r w:rsidRPr="006C3FC0">
              <w:rPr>
                <w:rStyle w:val="Hyperkobling"/>
                <w:noProof/>
              </w:rPr>
              <w:t>4.</w:t>
            </w:r>
            <w:r>
              <w:rPr>
                <w:rFonts w:eastAsiaTheme="minorEastAsia"/>
                <w:noProof/>
                <w:color w:val="auto"/>
                <w:kern w:val="2"/>
                <w:sz w:val="24"/>
                <w:szCs w:val="24"/>
                <w:lang w:eastAsia="nb-NO"/>
                <w14:ligatures w14:val="standardContextual"/>
              </w:rPr>
              <w:tab/>
            </w:r>
            <w:r w:rsidRPr="006C3FC0">
              <w:rPr>
                <w:rStyle w:val="Hyperkobling"/>
                <w:noProof/>
              </w:rPr>
              <w:t>Skatteinngang</w:t>
            </w:r>
            <w:r>
              <w:rPr>
                <w:noProof/>
                <w:webHidden/>
              </w:rPr>
              <w:tab/>
            </w:r>
            <w:r>
              <w:rPr>
                <w:noProof/>
                <w:webHidden/>
              </w:rPr>
              <w:fldChar w:fldCharType="begin"/>
            </w:r>
            <w:r>
              <w:rPr>
                <w:noProof/>
                <w:webHidden/>
              </w:rPr>
              <w:instrText xml:space="preserve"> PAGEREF _Toc230687679 \h </w:instrText>
            </w:r>
            <w:r>
              <w:rPr>
                <w:noProof/>
                <w:webHidden/>
              </w:rPr>
            </w:r>
            <w:r>
              <w:rPr>
                <w:noProof/>
                <w:webHidden/>
              </w:rPr>
              <w:fldChar w:fldCharType="separate"/>
            </w:r>
            <w:r w:rsidR="006F7664">
              <w:rPr>
                <w:noProof/>
                <w:webHidden/>
              </w:rPr>
              <w:t>8</w:t>
            </w:r>
            <w:r>
              <w:rPr>
                <w:noProof/>
                <w:webHidden/>
              </w:rPr>
              <w:fldChar w:fldCharType="end"/>
            </w:r>
          </w:hyperlink>
        </w:p>
        <w:p w14:paraId="4186BF77" w14:textId="1C247E87" w:rsidR="002F6971" w:rsidRDefault="002F6971">
          <w:pPr>
            <w:pStyle w:val="INNH1"/>
            <w:rPr>
              <w:rFonts w:eastAsiaTheme="minorEastAsia"/>
              <w:noProof/>
              <w:color w:val="auto"/>
              <w:kern w:val="2"/>
              <w:sz w:val="24"/>
              <w:szCs w:val="24"/>
              <w:lang w:eastAsia="nb-NO"/>
              <w14:ligatures w14:val="standardContextual"/>
            </w:rPr>
          </w:pPr>
          <w:hyperlink w:anchor="_Toc230687680" w:history="1">
            <w:r w:rsidRPr="006C3FC0">
              <w:rPr>
                <w:rStyle w:val="Hyperkobling"/>
                <w:noProof/>
              </w:rPr>
              <w:t>5.</w:t>
            </w:r>
            <w:r>
              <w:rPr>
                <w:rFonts w:eastAsiaTheme="minorEastAsia"/>
                <w:noProof/>
                <w:color w:val="auto"/>
                <w:kern w:val="2"/>
                <w:sz w:val="24"/>
                <w:szCs w:val="24"/>
                <w:lang w:eastAsia="nb-NO"/>
                <w14:ligatures w14:val="standardContextual"/>
              </w:rPr>
              <w:tab/>
            </w:r>
            <w:r w:rsidRPr="006C3FC0">
              <w:rPr>
                <w:rStyle w:val="Hyperkobling"/>
                <w:noProof/>
              </w:rPr>
              <w:t>Finansplassering</w:t>
            </w:r>
            <w:r>
              <w:rPr>
                <w:noProof/>
                <w:webHidden/>
              </w:rPr>
              <w:tab/>
            </w:r>
            <w:r>
              <w:rPr>
                <w:noProof/>
                <w:webHidden/>
              </w:rPr>
              <w:fldChar w:fldCharType="begin"/>
            </w:r>
            <w:r>
              <w:rPr>
                <w:noProof/>
                <w:webHidden/>
              </w:rPr>
              <w:instrText xml:space="preserve"> PAGEREF _Toc230687680 \h </w:instrText>
            </w:r>
            <w:r>
              <w:rPr>
                <w:noProof/>
                <w:webHidden/>
              </w:rPr>
            </w:r>
            <w:r>
              <w:rPr>
                <w:noProof/>
                <w:webHidden/>
              </w:rPr>
              <w:fldChar w:fldCharType="separate"/>
            </w:r>
            <w:r w:rsidR="006F7664">
              <w:rPr>
                <w:noProof/>
                <w:webHidden/>
              </w:rPr>
              <w:t>9</w:t>
            </w:r>
            <w:r>
              <w:rPr>
                <w:noProof/>
                <w:webHidden/>
              </w:rPr>
              <w:fldChar w:fldCharType="end"/>
            </w:r>
          </w:hyperlink>
        </w:p>
        <w:p w14:paraId="696C148A" w14:textId="01319D3A" w:rsidR="002F6971" w:rsidRDefault="002F6971">
          <w:pPr>
            <w:pStyle w:val="INNH1"/>
            <w:rPr>
              <w:rFonts w:eastAsiaTheme="minorEastAsia"/>
              <w:noProof/>
              <w:color w:val="auto"/>
              <w:kern w:val="2"/>
              <w:sz w:val="24"/>
              <w:szCs w:val="24"/>
              <w:lang w:eastAsia="nb-NO"/>
              <w14:ligatures w14:val="standardContextual"/>
            </w:rPr>
          </w:pPr>
          <w:hyperlink w:anchor="_Toc230687681" w:history="1">
            <w:r w:rsidRPr="006C3FC0">
              <w:rPr>
                <w:rStyle w:val="Hyperkobling"/>
                <w:noProof/>
              </w:rPr>
              <w:t>6.</w:t>
            </w:r>
            <w:r>
              <w:rPr>
                <w:rFonts w:eastAsiaTheme="minorEastAsia"/>
                <w:noProof/>
                <w:color w:val="auto"/>
                <w:kern w:val="2"/>
                <w:sz w:val="24"/>
                <w:szCs w:val="24"/>
                <w:lang w:eastAsia="nb-NO"/>
                <w14:ligatures w14:val="standardContextual"/>
              </w:rPr>
              <w:tab/>
            </w:r>
            <w:r w:rsidRPr="006C3FC0">
              <w:rPr>
                <w:rStyle w:val="Hyperkobling"/>
                <w:noProof/>
              </w:rPr>
              <w:t>Innlån</w:t>
            </w:r>
            <w:r>
              <w:rPr>
                <w:noProof/>
                <w:webHidden/>
              </w:rPr>
              <w:tab/>
            </w:r>
            <w:r>
              <w:rPr>
                <w:noProof/>
                <w:webHidden/>
              </w:rPr>
              <w:fldChar w:fldCharType="begin"/>
            </w:r>
            <w:r>
              <w:rPr>
                <w:noProof/>
                <w:webHidden/>
              </w:rPr>
              <w:instrText xml:space="preserve"> PAGEREF _Toc230687681 \h </w:instrText>
            </w:r>
            <w:r>
              <w:rPr>
                <w:noProof/>
                <w:webHidden/>
              </w:rPr>
            </w:r>
            <w:r>
              <w:rPr>
                <w:noProof/>
                <w:webHidden/>
              </w:rPr>
              <w:fldChar w:fldCharType="separate"/>
            </w:r>
            <w:r w:rsidR="006F7664">
              <w:rPr>
                <w:noProof/>
                <w:webHidden/>
              </w:rPr>
              <w:t>10</w:t>
            </w:r>
            <w:r>
              <w:rPr>
                <w:noProof/>
                <w:webHidden/>
              </w:rPr>
              <w:fldChar w:fldCharType="end"/>
            </w:r>
          </w:hyperlink>
        </w:p>
        <w:p w14:paraId="725CE9F1" w14:textId="55CE9873" w:rsidR="002F6971" w:rsidRDefault="002F6971">
          <w:pPr>
            <w:pStyle w:val="INNH1"/>
            <w:rPr>
              <w:rFonts w:eastAsiaTheme="minorEastAsia"/>
              <w:noProof/>
              <w:color w:val="auto"/>
              <w:kern w:val="2"/>
              <w:sz w:val="24"/>
              <w:szCs w:val="24"/>
              <w:lang w:eastAsia="nb-NO"/>
              <w14:ligatures w14:val="standardContextual"/>
            </w:rPr>
          </w:pPr>
          <w:hyperlink w:anchor="_Toc230687682" w:history="1">
            <w:r w:rsidRPr="006C3FC0">
              <w:rPr>
                <w:rStyle w:val="Hyperkobling"/>
                <w:noProof/>
              </w:rPr>
              <w:t>7.</w:t>
            </w:r>
            <w:r>
              <w:rPr>
                <w:rFonts w:eastAsiaTheme="minorEastAsia"/>
                <w:noProof/>
                <w:color w:val="auto"/>
                <w:kern w:val="2"/>
                <w:sz w:val="24"/>
                <w:szCs w:val="24"/>
                <w:lang w:eastAsia="nb-NO"/>
                <w14:ligatures w14:val="standardContextual"/>
              </w:rPr>
              <w:tab/>
            </w:r>
            <w:r w:rsidRPr="006C3FC0">
              <w:rPr>
                <w:rStyle w:val="Hyperkobling"/>
                <w:noProof/>
              </w:rPr>
              <w:t>Sykefravær samlet</w:t>
            </w:r>
            <w:r>
              <w:rPr>
                <w:noProof/>
                <w:webHidden/>
              </w:rPr>
              <w:tab/>
            </w:r>
            <w:r>
              <w:rPr>
                <w:noProof/>
                <w:webHidden/>
              </w:rPr>
              <w:fldChar w:fldCharType="begin"/>
            </w:r>
            <w:r>
              <w:rPr>
                <w:noProof/>
                <w:webHidden/>
              </w:rPr>
              <w:instrText xml:space="preserve"> PAGEREF _Toc230687682 \h </w:instrText>
            </w:r>
            <w:r>
              <w:rPr>
                <w:noProof/>
                <w:webHidden/>
              </w:rPr>
            </w:r>
            <w:r>
              <w:rPr>
                <w:noProof/>
                <w:webHidden/>
              </w:rPr>
              <w:fldChar w:fldCharType="separate"/>
            </w:r>
            <w:r w:rsidR="006F7664">
              <w:rPr>
                <w:noProof/>
                <w:webHidden/>
              </w:rPr>
              <w:t>11</w:t>
            </w:r>
            <w:r>
              <w:rPr>
                <w:noProof/>
                <w:webHidden/>
              </w:rPr>
              <w:fldChar w:fldCharType="end"/>
            </w:r>
          </w:hyperlink>
        </w:p>
        <w:p w14:paraId="7187AD65" w14:textId="721701D2" w:rsidR="002F6971" w:rsidRDefault="002F6971">
          <w:pPr>
            <w:pStyle w:val="INNH1"/>
            <w:rPr>
              <w:rFonts w:eastAsiaTheme="minorEastAsia"/>
              <w:noProof/>
              <w:color w:val="auto"/>
              <w:kern w:val="2"/>
              <w:sz w:val="24"/>
              <w:szCs w:val="24"/>
              <w:lang w:eastAsia="nb-NO"/>
              <w14:ligatures w14:val="standardContextual"/>
            </w:rPr>
          </w:pPr>
          <w:hyperlink w:anchor="_Toc230687683" w:history="1">
            <w:r w:rsidRPr="006C3FC0">
              <w:rPr>
                <w:rStyle w:val="Hyperkobling"/>
                <w:noProof/>
              </w:rPr>
              <w:t>8.</w:t>
            </w:r>
            <w:r>
              <w:rPr>
                <w:rFonts w:eastAsiaTheme="minorEastAsia"/>
                <w:noProof/>
                <w:color w:val="auto"/>
                <w:kern w:val="2"/>
                <w:sz w:val="24"/>
                <w:szCs w:val="24"/>
                <w:lang w:eastAsia="nb-NO"/>
                <w14:ligatures w14:val="standardContextual"/>
              </w:rPr>
              <w:tab/>
            </w:r>
            <w:r w:rsidRPr="006C3FC0">
              <w:rPr>
                <w:rStyle w:val="Hyperkobling"/>
                <w:noProof/>
              </w:rPr>
              <w:t>Ansvarsområde kommunedirektør</w:t>
            </w:r>
            <w:r>
              <w:rPr>
                <w:noProof/>
                <w:webHidden/>
              </w:rPr>
              <w:tab/>
            </w:r>
            <w:r>
              <w:rPr>
                <w:noProof/>
                <w:webHidden/>
              </w:rPr>
              <w:fldChar w:fldCharType="begin"/>
            </w:r>
            <w:r>
              <w:rPr>
                <w:noProof/>
                <w:webHidden/>
              </w:rPr>
              <w:instrText xml:space="preserve"> PAGEREF _Toc230687683 \h </w:instrText>
            </w:r>
            <w:r>
              <w:rPr>
                <w:noProof/>
                <w:webHidden/>
              </w:rPr>
            </w:r>
            <w:r>
              <w:rPr>
                <w:noProof/>
                <w:webHidden/>
              </w:rPr>
              <w:fldChar w:fldCharType="separate"/>
            </w:r>
            <w:r w:rsidR="006F7664">
              <w:rPr>
                <w:noProof/>
                <w:webHidden/>
              </w:rPr>
              <w:t>12</w:t>
            </w:r>
            <w:r>
              <w:rPr>
                <w:noProof/>
                <w:webHidden/>
              </w:rPr>
              <w:fldChar w:fldCharType="end"/>
            </w:r>
          </w:hyperlink>
        </w:p>
        <w:p w14:paraId="7D13FCCA" w14:textId="5C4A020A" w:rsidR="002F6971" w:rsidRDefault="002F6971">
          <w:pPr>
            <w:pStyle w:val="INNH1"/>
            <w:rPr>
              <w:rFonts w:eastAsiaTheme="minorEastAsia"/>
              <w:noProof/>
              <w:color w:val="auto"/>
              <w:kern w:val="2"/>
              <w:sz w:val="24"/>
              <w:szCs w:val="24"/>
              <w:lang w:eastAsia="nb-NO"/>
              <w14:ligatures w14:val="standardContextual"/>
            </w:rPr>
          </w:pPr>
          <w:hyperlink w:anchor="_Toc230687684" w:history="1">
            <w:r w:rsidRPr="006C3FC0">
              <w:rPr>
                <w:rStyle w:val="Hyperkobling"/>
                <w:noProof/>
              </w:rPr>
              <w:t>9.</w:t>
            </w:r>
            <w:r>
              <w:rPr>
                <w:rFonts w:eastAsiaTheme="minorEastAsia"/>
                <w:noProof/>
                <w:color w:val="auto"/>
                <w:kern w:val="2"/>
                <w:sz w:val="24"/>
                <w:szCs w:val="24"/>
                <w:lang w:eastAsia="nb-NO"/>
                <w14:ligatures w14:val="standardContextual"/>
              </w:rPr>
              <w:tab/>
            </w:r>
            <w:r w:rsidRPr="006C3FC0">
              <w:rPr>
                <w:rStyle w:val="Hyperkobling"/>
                <w:noProof/>
              </w:rPr>
              <w:t xml:space="preserve">Resultatenhet </w:t>
            </w:r>
            <w:r w:rsidR="00483B4B">
              <w:rPr>
                <w:rStyle w:val="Hyperkobling"/>
                <w:noProof/>
              </w:rPr>
              <w:t>HR</w:t>
            </w:r>
            <w:r w:rsidRPr="006C3FC0">
              <w:rPr>
                <w:rStyle w:val="Hyperkobling"/>
                <w:noProof/>
              </w:rPr>
              <w:t>, økonomi og felles funksjoner (</w:t>
            </w:r>
            <w:r w:rsidR="00483B4B">
              <w:rPr>
                <w:rStyle w:val="Hyperkobling"/>
                <w:noProof/>
              </w:rPr>
              <w:t>HRØF</w:t>
            </w:r>
            <w:r w:rsidRPr="006C3FC0">
              <w:rPr>
                <w:rStyle w:val="Hyperkobling"/>
                <w:noProof/>
              </w:rPr>
              <w:t>)</w:t>
            </w:r>
            <w:r>
              <w:rPr>
                <w:noProof/>
                <w:webHidden/>
              </w:rPr>
              <w:tab/>
            </w:r>
            <w:r>
              <w:rPr>
                <w:noProof/>
                <w:webHidden/>
              </w:rPr>
              <w:fldChar w:fldCharType="begin"/>
            </w:r>
            <w:r>
              <w:rPr>
                <w:noProof/>
                <w:webHidden/>
              </w:rPr>
              <w:instrText xml:space="preserve"> PAGEREF _Toc230687684 \h </w:instrText>
            </w:r>
            <w:r>
              <w:rPr>
                <w:noProof/>
                <w:webHidden/>
              </w:rPr>
            </w:r>
            <w:r>
              <w:rPr>
                <w:noProof/>
                <w:webHidden/>
              </w:rPr>
              <w:fldChar w:fldCharType="separate"/>
            </w:r>
            <w:r w:rsidR="006F7664">
              <w:rPr>
                <w:noProof/>
                <w:webHidden/>
              </w:rPr>
              <w:t>14</w:t>
            </w:r>
            <w:r>
              <w:rPr>
                <w:noProof/>
                <w:webHidden/>
              </w:rPr>
              <w:fldChar w:fldCharType="end"/>
            </w:r>
          </w:hyperlink>
        </w:p>
        <w:p w14:paraId="02D5D064" w14:textId="42EDA357" w:rsidR="002F6971" w:rsidRDefault="002F6971">
          <w:pPr>
            <w:pStyle w:val="INNH1"/>
            <w:rPr>
              <w:rFonts w:eastAsiaTheme="minorEastAsia"/>
              <w:noProof/>
              <w:color w:val="auto"/>
              <w:kern w:val="2"/>
              <w:sz w:val="24"/>
              <w:szCs w:val="24"/>
              <w:lang w:eastAsia="nb-NO"/>
              <w14:ligatures w14:val="standardContextual"/>
            </w:rPr>
          </w:pPr>
          <w:hyperlink w:anchor="_Toc230687685" w:history="1">
            <w:r w:rsidRPr="006C3FC0">
              <w:rPr>
                <w:rStyle w:val="Hyperkobling"/>
                <w:noProof/>
              </w:rPr>
              <w:t>10.</w:t>
            </w:r>
            <w:r>
              <w:rPr>
                <w:rFonts w:eastAsiaTheme="minorEastAsia"/>
                <w:noProof/>
                <w:color w:val="auto"/>
                <w:kern w:val="2"/>
                <w:sz w:val="24"/>
                <w:szCs w:val="24"/>
                <w:lang w:eastAsia="nb-NO"/>
                <w14:ligatures w14:val="standardContextual"/>
              </w:rPr>
              <w:tab/>
            </w:r>
            <w:r w:rsidRPr="006C3FC0">
              <w:rPr>
                <w:rStyle w:val="Hyperkobling"/>
                <w:noProof/>
              </w:rPr>
              <w:t>Resultatenhet oppvekst og kultur</w:t>
            </w:r>
            <w:r>
              <w:rPr>
                <w:noProof/>
                <w:webHidden/>
              </w:rPr>
              <w:tab/>
            </w:r>
            <w:r>
              <w:rPr>
                <w:noProof/>
                <w:webHidden/>
              </w:rPr>
              <w:fldChar w:fldCharType="begin"/>
            </w:r>
            <w:r>
              <w:rPr>
                <w:noProof/>
                <w:webHidden/>
              </w:rPr>
              <w:instrText xml:space="preserve"> PAGEREF _Toc230687685 \h </w:instrText>
            </w:r>
            <w:r>
              <w:rPr>
                <w:noProof/>
                <w:webHidden/>
              </w:rPr>
            </w:r>
            <w:r>
              <w:rPr>
                <w:noProof/>
                <w:webHidden/>
              </w:rPr>
              <w:fldChar w:fldCharType="separate"/>
            </w:r>
            <w:r w:rsidR="006F7664">
              <w:rPr>
                <w:noProof/>
                <w:webHidden/>
              </w:rPr>
              <w:t>15</w:t>
            </w:r>
            <w:r>
              <w:rPr>
                <w:noProof/>
                <w:webHidden/>
              </w:rPr>
              <w:fldChar w:fldCharType="end"/>
            </w:r>
          </w:hyperlink>
        </w:p>
        <w:p w14:paraId="5FA83B4E" w14:textId="72F7B5F2" w:rsidR="002F6971" w:rsidRDefault="002F6971">
          <w:pPr>
            <w:pStyle w:val="INNH1"/>
            <w:rPr>
              <w:rFonts w:eastAsiaTheme="minorEastAsia"/>
              <w:noProof/>
              <w:color w:val="auto"/>
              <w:kern w:val="2"/>
              <w:sz w:val="24"/>
              <w:szCs w:val="24"/>
              <w:lang w:eastAsia="nb-NO"/>
              <w14:ligatures w14:val="standardContextual"/>
            </w:rPr>
          </w:pPr>
          <w:hyperlink w:anchor="_Toc230687686" w:history="1">
            <w:r w:rsidRPr="006C3FC0">
              <w:rPr>
                <w:rStyle w:val="Hyperkobling"/>
                <w:noProof/>
              </w:rPr>
              <w:t>11.</w:t>
            </w:r>
            <w:r>
              <w:rPr>
                <w:rFonts w:eastAsiaTheme="minorEastAsia"/>
                <w:noProof/>
                <w:color w:val="auto"/>
                <w:kern w:val="2"/>
                <w:sz w:val="24"/>
                <w:szCs w:val="24"/>
                <w:lang w:eastAsia="nb-NO"/>
                <w14:ligatures w14:val="standardContextual"/>
              </w:rPr>
              <w:tab/>
            </w:r>
            <w:r w:rsidRPr="006C3FC0">
              <w:rPr>
                <w:rStyle w:val="Hyperkobling"/>
                <w:noProof/>
              </w:rPr>
              <w:t>Resultatenhet helse og omsorg</w:t>
            </w:r>
            <w:r>
              <w:rPr>
                <w:noProof/>
                <w:webHidden/>
              </w:rPr>
              <w:tab/>
            </w:r>
            <w:r>
              <w:rPr>
                <w:noProof/>
                <w:webHidden/>
              </w:rPr>
              <w:fldChar w:fldCharType="begin"/>
            </w:r>
            <w:r>
              <w:rPr>
                <w:noProof/>
                <w:webHidden/>
              </w:rPr>
              <w:instrText xml:space="preserve"> PAGEREF _Toc230687686 \h </w:instrText>
            </w:r>
            <w:r>
              <w:rPr>
                <w:noProof/>
                <w:webHidden/>
              </w:rPr>
            </w:r>
            <w:r>
              <w:rPr>
                <w:noProof/>
                <w:webHidden/>
              </w:rPr>
              <w:fldChar w:fldCharType="separate"/>
            </w:r>
            <w:r w:rsidR="006F7664">
              <w:rPr>
                <w:noProof/>
                <w:webHidden/>
              </w:rPr>
              <w:t>18</w:t>
            </w:r>
            <w:r>
              <w:rPr>
                <w:noProof/>
                <w:webHidden/>
              </w:rPr>
              <w:fldChar w:fldCharType="end"/>
            </w:r>
          </w:hyperlink>
        </w:p>
        <w:p w14:paraId="53F81B45" w14:textId="5D04EE57" w:rsidR="002F6971" w:rsidRDefault="002F6971">
          <w:pPr>
            <w:pStyle w:val="INNH1"/>
            <w:rPr>
              <w:rFonts w:eastAsiaTheme="minorEastAsia"/>
              <w:noProof/>
              <w:color w:val="auto"/>
              <w:kern w:val="2"/>
              <w:sz w:val="24"/>
              <w:szCs w:val="24"/>
              <w:lang w:eastAsia="nb-NO"/>
              <w14:ligatures w14:val="standardContextual"/>
            </w:rPr>
          </w:pPr>
          <w:hyperlink w:anchor="_Toc230687687" w:history="1">
            <w:r w:rsidRPr="006C3FC0">
              <w:rPr>
                <w:rStyle w:val="Hyperkobling"/>
                <w:noProof/>
              </w:rPr>
              <w:t>12.</w:t>
            </w:r>
            <w:r>
              <w:rPr>
                <w:rFonts w:eastAsiaTheme="minorEastAsia"/>
                <w:noProof/>
                <w:color w:val="auto"/>
                <w:kern w:val="2"/>
                <w:sz w:val="24"/>
                <w:szCs w:val="24"/>
                <w:lang w:eastAsia="nb-NO"/>
                <w14:ligatures w14:val="standardContextual"/>
              </w:rPr>
              <w:tab/>
            </w:r>
            <w:r w:rsidRPr="006C3FC0">
              <w:rPr>
                <w:rStyle w:val="Hyperkobling"/>
                <w:noProof/>
              </w:rPr>
              <w:t>Resultatenhet tekniske tjenester</w:t>
            </w:r>
            <w:r>
              <w:rPr>
                <w:noProof/>
                <w:webHidden/>
              </w:rPr>
              <w:tab/>
            </w:r>
            <w:r>
              <w:rPr>
                <w:noProof/>
                <w:webHidden/>
              </w:rPr>
              <w:fldChar w:fldCharType="begin"/>
            </w:r>
            <w:r>
              <w:rPr>
                <w:noProof/>
                <w:webHidden/>
              </w:rPr>
              <w:instrText xml:space="preserve"> PAGEREF _Toc230687687 \h </w:instrText>
            </w:r>
            <w:r>
              <w:rPr>
                <w:noProof/>
                <w:webHidden/>
              </w:rPr>
            </w:r>
            <w:r>
              <w:rPr>
                <w:noProof/>
                <w:webHidden/>
              </w:rPr>
              <w:fldChar w:fldCharType="separate"/>
            </w:r>
            <w:r w:rsidR="006F7664">
              <w:rPr>
                <w:noProof/>
                <w:webHidden/>
              </w:rPr>
              <w:t>20</w:t>
            </w:r>
            <w:r>
              <w:rPr>
                <w:noProof/>
                <w:webHidden/>
              </w:rPr>
              <w:fldChar w:fldCharType="end"/>
            </w:r>
          </w:hyperlink>
        </w:p>
        <w:p w14:paraId="774D03AC" w14:textId="703B012D" w:rsidR="00E90EE0" w:rsidRDefault="00ED70F9" w:rsidP="6FA72BDB">
          <w:pPr>
            <w:pStyle w:val="INNH1"/>
            <w:tabs>
              <w:tab w:val="clear" w:pos="440"/>
              <w:tab w:val="clear" w:pos="9063"/>
              <w:tab w:val="left" w:pos="435"/>
              <w:tab w:val="right" w:leader="dot" w:pos="9060"/>
            </w:tabs>
            <w:rPr>
              <w:rStyle w:val="Hyperkobling"/>
              <w:noProof/>
              <w:kern w:val="2"/>
              <w:lang w:eastAsia="nb-NO"/>
              <w14:ligatures w14:val="standardContextual"/>
            </w:rPr>
          </w:pPr>
          <w:r>
            <w:fldChar w:fldCharType="end"/>
          </w:r>
        </w:p>
      </w:sdtContent>
    </w:sdt>
    <w:p w14:paraId="6B248F9B" w14:textId="1CB45CE4" w:rsidR="00235B6D" w:rsidRPr="001C7F57" w:rsidRDefault="00235B6D" w:rsidP="00C51D02"/>
    <w:p w14:paraId="74A617A1" w14:textId="77777777" w:rsidR="00235B6D" w:rsidRPr="001C7F57" w:rsidRDefault="00235B6D" w:rsidP="00C51D02">
      <w:r w:rsidRPr="001C7F57">
        <w:br w:type="page"/>
      </w:r>
    </w:p>
    <w:p w14:paraId="6F14EBB7" w14:textId="10A3C1A5" w:rsidR="0076429E" w:rsidRDefault="0076429E" w:rsidP="00C51D02">
      <w:pPr>
        <w:pStyle w:val="Overskrift1"/>
      </w:pPr>
      <w:bookmarkStart w:id="0" w:name="_Toc230687673"/>
      <w:r>
        <w:t>Innledning</w:t>
      </w:r>
      <w:bookmarkEnd w:id="0"/>
    </w:p>
    <w:p w14:paraId="49A40AF9" w14:textId="2D79A752" w:rsidR="00CB5AEC" w:rsidRPr="00A63AB3" w:rsidRDefault="00CB5AEC" w:rsidP="00CB5AEC">
      <w:r w:rsidRPr="00A63AB3">
        <w:t xml:space="preserve">Hensikten med denne tertialrapporten er å gi en status over driften av Flå kommune i forhold til de </w:t>
      </w:r>
      <w:r w:rsidRPr="00497175">
        <w:t>økonomiske planer som er lagt for Flå kommune for 202</w:t>
      </w:r>
      <w:r w:rsidR="005F7CCA" w:rsidRPr="00497175">
        <w:t>6</w:t>
      </w:r>
      <w:r w:rsidRPr="00497175">
        <w:t xml:space="preserve">. Kommunen har budsjettert med </w:t>
      </w:r>
      <w:r w:rsidR="0083264F" w:rsidRPr="00497175">
        <w:t>2</w:t>
      </w:r>
      <w:r w:rsidR="005F7CCA" w:rsidRPr="00497175">
        <w:t>24,3</w:t>
      </w:r>
      <w:r w:rsidRPr="00497175">
        <w:t xml:space="preserve"> millioner i driftsinntekter. Det er mange valg som skal tas i utarbeidelse av budsjettet, og det vil alltid</w:t>
      </w:r>
      <w:r w:rsidRPr="00A63AB3">
        <w:t xml:space="preserve"> oppstå uforutsette økonomiske hendelser i løpet av driftsåret både positivt og negativt. Et avvik på 1 </w:t>
      </w:r>
      <w:r w:rsidRPr="00497175">
        <w:t xml:space="preserve">% vil utgjøre </w:t>
      </w:r>
      <w:r w:rsidR="00042DED" w:rsidRPr="00497175">
        <w:t>2</w:t>
      </w:r>
      <w:r w:rsidRPr="00497175">
        <w:t>,</w:t>
      </w:r>
      <w:r w:rsidR="00497175" w:rsidRPr="00497175">
        <w:t>2</w:t>
      </w:r>
      <w:r w:rsidRPr="00497175">
        <w:t xml:space="preserve"> mill. kroner,</w:t>
      </w:r>
      <w:r w:rsidRPr="00A63AB3">
        <w:t xml:space="preserve"> og svingninger innenfor +/- 1 % vil ikke være unormalt.</w:t>
      </w:r>
    </w:p>
    <w:p w14:paraId="7A18C235" w14:textId="77777777" w:rsidR="004D1BC2" w:rsidRDefault="004D1BC2" w:rsidP="004D1BC2">
      <w:r w:rsidRPr="00A63AB3">
        <w:t>Årsprognose som her legges frem er utarbeidet på grunnlag av regnskapstall.</w:t>
      </w:r>
    </w:p>
    <w:p w14:paraId="5955BB9F" w14:textId="4DF0A14C" w:rsidR="00CB5AEC" w:rsidRPr="00A63AB3" w:rsidRDefault="00CB5AEC" w:rsidP="00CB5AEC">
      <w:r w:rsidRPr="00A63AB3">
        <w:t xml:space="preserve">Samtlige </w:t>
      </w:r>
      <w:r w:rsidR="00322195">
        <w:t>kommunalsjefer</w:t>
      </w:r>
      <w:r w:rsidRPr="00A63AB3">
        <w:t xml:space="preserve"> i kommunen med budsjettansvar, har sammen med sine ledere, utviklet en prognose som tar høyde de forventninger man har til driften fremover, effekten av iverksatte tiltak og planlagte tiltak.</w:t>
      </w:r>
    </w:p>
    <w:p w14:paraId="369CFA18" w14:textId="6C182FD9" w:rsidR="0084619B" w:rsidRDefault="00CB5AEC" w:rsidP="00B940E5">
      <w:r w:rsidRPr="00A63AB3">
        <w:t>Det må tas høyde for at uforutsette hendelser, regnskapsmessige disposisjoner ved årets slutt samt usikkerhet rundt regnskapsmessig føring av endelige pensjonsutgifter etter aktuaroppgave, kan få uforutsett resultateffekt både positivt og negativt i forhold til prognosen. Skatteinngangen i løpet av året og inntektsutjevningen kan endre regnskapstallene vesentlig på slutten av året. Inntektsutjevningen vil bli regnet ut etter innkommet skatt for hele landet.</w:t>
      </w:r>
    </w:p>
    <w:p w14:paraId="3618F979" w14:textId="282403E7" w:rsidR="0084619B" w:rsidRDefault="0084619B" w:rsidP="0084619B">
      <w:pPr>
        <w:pStyle w:val="Overskrift1"/>
      </w:pPr>
      <w:bookmarkStart w:id="1" w:name="_Toc230687674"/>
      <w:r>
        <w:t>Sammendrag</w:t>
      </w:r>
      <w:r w:rsidR="0068468E">
        <w:t xml:space="preserve"> resultat</w:t>
      </w:r>
      <w:bookmarkEnd w:id="1"/>
    </w:p>
    <w:p w14:paraId="6F24570C" w14:textId="26A50BF9" w:rsidR="00582357" w:rsidRPr="00CF3B25" w:rsidRDefault="00582357" w:rsidP="00582357">
      <w:r w:rsidRPr="00CF3B25">
        <w:t>Resultatet svinger i løpet av året. Derfor er prognose 202</w:t>
      </w:r>
      <w:r w:rsidR="0018522B" w:rsidRPr="00CF3B25">
        <w:t>6</w:t>
      </w:r>
      <w:r w:rsidRPr="00CF3B25">
        <w:t xml:space="preserve"> så viktig. I prognosen for 202</w:t>
      </w:r>
      <w:r w:rsidR="005D3492" w:rsidRPr="00CF3B25">
        <w:t>6</w:t>
      </w:r>
      <w:r w:rsidRPr="00CF3B25">
        <w:t xml:space="preserve"> er det tatt utgangspunkt i regulert budsjett og korrigert for kjente endringer i 202</w:t>
      </w:r>
      <w:r w:rsidR="005D3492" w:rsidRPr="00CF3B25">
        <w:t>6</w:t>
      </w:r>
      <w:r w:rsidRPr="00CF3B25">
        <w:t>. Prognose 202</w:t>
      </w:r>
      <w:r w:rsidR="005D3492" w:rsidRPr="00CF3B25">
        <w:t>6</w:t>
      </w:r>
      <w:r w:rsidRPr="00CF3B25">
        <w:t xml:space="preserve"> viser da et netto driftsresultat </w:t>
      </w:r>
      <w:r w:rsidR="005154D7" w:rsidRPr="00CF3B25">
        <w:t xml:space="preserve">med </w:t>
      </w:r>
      <w:r w:rsidR="0034409C" w:rsidRPr="00CF3B25">
        <w:t xml:space="preserve">et </w:t>
      </w:r>
      <w:r w:rsidR="00743EA8" w:rsidRPr="00CF3B25">
        <w:rPr>
          <w:color w:val="auto"/>
        </w:rPr>
        <w:t>m</w:t>
      </w:r>
      <w:r w:rsidR="005D3492" w:rsidRPr="00CF3B25">
        <w:rPr>
          <w:color w:val="auto"/>
        </w:rPr>
        <w:t>indreforbruk</w:t>
      </w:r>
      <w:r w:rsidRPr="00CF3B25">
        <w:rPr>
          <w:color w:val="auto"/>
        </w:rPr>
        <w:t xml:space="preserve"> i størrelsesorden </w:t>
      </w:r>
      <w:r w:rsidR="00E557A0">
        <w:rPr>
          <w:color w:val="auto"/>
        </w:rPr>
        <w:t>3.500</w:t>
      </w:r>
      <w:r w:rsidR="00132915" w:rsidRPr="00CF3B25">
        <w:rPr>
          <w:color w:val="auto"/>
        </w:rPr>
        <w:t>.0</w:t>
      </w:r>
      <w:r w:rsidR="00AC268F" w:rsidRPr="00CF3B25">
        <w:rPr>
          <w:color w:val="auto"/>
        </w:rPr>
        <w:t>00</w:t>
      </w:r>
      <w:r w:rsidR="1EB80870" w:rsidRPr="4ECEF43E">
        <w:rPr>
          <w:color w:val="auto"/>
        </w:rPr>
        <w:t>,</w:t>
      </w:r>
      <w:r w:rsidRPr="00CF3B25">
        <w:rPr>
          <w:color w:val="auto"/>
        </w:rPr>
        <w:t>-.</w:t>
      </w:r>
      <w:r w:rsidR="00B72656" w:rsidRPr="00CF3B25">
        <w:rPr>
          <w:color w:val="auto"/>
        </w:rPr>
        <w:t xml:space="preserve"> </w:t>
      </w:r>
      <w:r w:rsidRPr="00CF3B25">
        <w:t xml:space="preserve">Prognosen bygger på de tallene resultatenhetene har innrapportert. I et kommunalt regnskap er det det ikke periodiserte inntekter og utgifter. Dette </w:t>
      </w:r>
      <w:r w:rsidR="00F62869">
        <w:t>kommunalsjefene</w:t>
      </w:r>
      <w:r w:rsidR="00164FBC">
        <w:t xml:space="preserve"> </w:t>
      </w:r>
      <w:r w:rsidRPr="00CF3B25">
        <w:t>tatt hensyn til. Enkelte inntekter og utgifter innkommer Flå kommune en eller to ganger i året.</w:t>
      </w:r>
    </w:p>
    <w:p w14:paraId="1EFBBA30" w14:textId="52AFAC63" w:rsidR="00582357" w:rsidRPr="00CF3B25" w:rsidRDefault="00582357" w:rsidP="00582357">
      <w:r w:rsidRPr="00CF3B25">
        <w:t xml:space="preserve">Regulert budsjett (vedtatt budsjett korrigert for budsjettvedtak) viser et </w:t>
      </w:r>
      <w:r w:rsidR="003550B0" w:rsidRPr="00CF3B25">
        <w:t>mindreforbruk</w:t>
      </w:r>
      <w:r w:rsidR="002D0737" w:rsidRPr="00CF3B25">
        <w:t xml:space="preserve"> </w:t>
      </w:r>
      <w:r w:rsidRPr="00CF3B25">
        <w:t xml:space="preserve">på kr </w:t>
      </w:r>
      <w:r w:rsidR="00684732">
        <w:t>2.65</w:t>
      </w:r>
      <w:r w:rsidR="00164FBC">
        <w:t>2</w:t>
      </w:r>
      <w:r w:rsidRPr="00CF3B25">
        <w:t>.000</w:t>
      </w:r>
      <w:r w:rsidR="550F5A94">
        <w:t>, -</w:t>
      </w:r>
      <w:r w:rsidRPr="00CF3B25">
        <w:t xml:space="preserve"> i netto driftsresultat etter </w:t>
      </w:r>
      <w:r w:rsidR="004038BC" w:rsidRPr="00CF3B25">
        <w:t>1</w:t>
      </w:r>
      <w:r w:rsidRPr="00CF3B25">
        <w:t>. tertial.</w:t>
      </w:r>
    </w:p>
    <w:p w14:paraId="591E8AD3" w14:textId="4B6A1C21" w:rsidR="00582357" w:rsidRPr="00CF3B25" w:rsidRDefault="00582357" w:rsidP="008C7F7E">
      <w:r w:rsidRPr="00CF3B25">
        <w:t xml:space="preserve">Vedtak kommunestyre vedtar med bevilgning av penger etter </w:t>
      </w:r>
      <w:r w:rsidR="000E36EA" w:rsidRPr="00CF3B25">
        <w:t>1</w:t>
      </w:r>
      <w:r w:rsidRPr="00CF3B25">
        <w:t xml:space="preserve">. tertial vil påvirke netto driftsresultat, slik at </w:t>
      </w:r>
      <w:r w:rsidR="000E36EA" w:rsidRPr="00CF3B25">
        <w:t>mindreforbruke</w:t>
      </w:r>
      <w:r w:rsidRPr="00CF3B25">
        <w:t xml:space="preserve">t vil bli </w:t>
      </w:r>
      <w:r w:rsidR="000E36EA" w:rsidRPr="00CF3B25">
        <w:t>mindre</w:t>
      </w:r>
      <w:r w:rsidRPr="00CF3B25">
        <w:t>. Eksempel på utgifter som påvirker netto driftsresultat:</w:t>
      </w:r>
    </w:p>
    <w:p w14:paraId="0DFF5071" w14:textId="77777777" w:rsidR="00582357" w:rsidRPr="00CF3B25" w:rsidRDefault="00582357" w:rsidP="00B94A61">
      <w:pPr>
        <w:pStyle w:val="Listeavsnitt"/>
        <w:numPr>
          <w:ilvl w:val="0"/>
          <w:numId w:val="14"/>
        </w:numPr>
      </w:pPr>
      <w:r w:rsidRPr="00CF3B25">
        <w:t>tilskudd til næringsdrivende</w:t>
      </w:r>
    </w:p>
    <w:p w14:paraId="582D1583" w14:textId="17AC40B9" w:rsidR="0084619B" w:rsidRPr="003C609D" w:rsidRDefault="00971FA0" w:rsidP="00971FA0">
      <w:pPr>
        <w:pStyle w:val="Overskrift1"/>
      </w:pPr>
      <w:bookmarkStart w:id="2" w:name="_Toc230687675"/>
      <w:r w:rsidRPr="003C609D">
        <w:t>Prognose</w:t>
      </w:r>
      <w:bookmarkEnd w:id="2"/>
    </w:p>
    <w:bookmarkStart w:id="3" w:name="_MON_1840960266"/>
    <w:bookmarkEnd w:id="3"/>
    <w:p w14:paraId="7E6D5034" w14:textId="197216CD" w:rsidR="008A61A9" w:rsidRDefault="00022F80" w:rsidP="006E392E">
      <w:r>
        <w:object w:dxaOrig="6773" w:dyaOrig="9149" w14:anchorId="01ABB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95pt;height:456.55pt" o:ole="">
            <v:imagedata r:id="rId14" o:title=""/>
          </v:shape>
          <o:OLEObject Type="Embed" ProgID="Excel.Sheet.12" ShapeID="_x0000_i1025" DrawAspect="Content" ObjectID="_1841985946" r:id="rId15"/>
        </w:object>
      </w:r>
    </w:p>
    <w:p w14:paraId="264BDF8D" w14:textId="4D30A2C3" w:rsidR="006E392E" w:rsidRPr="00B72656" w:rsidRDefault="006E392E" w:rsidP="006E392E">
      <w:pPr>
        <w:rPr>
          <w:color w:val="auto"/>
        </w:rPr>
      </w:pPr>
      <w:r w:rsidRPr="007157AF">
        <w:t>Etter de opplysninger om regnskapstall pr 3</w:t>
      </w:r>
      <w:r w:rsidR="00A4290D" w:rsidRPr="007157AF">
        <w:t>0</w:t>
      </w:r>
      <w:r w:rsidRPr="007157AF">
        <w:t>.0</w:t>
      </w:r>
      <w:r w:rsidR="00A4290D" w:rsidRPr="007157AF">
        <w:t>4</w:t>
      </w:r>
      <w:r w:rsidRPr="007157AF">
        <w:t>.2</w:t>
      </w:r>
      <w:r w:rsidR="00A4290D" w:rsidRPr="007157AF">
        <w:t>6</w:t>
      </w:r>
      <w:r w:rsidRPr="007157AF">
        <w:t xml:space="preserve"> er det laget en prognose på hvordan inntekter og utgifter vil bli i 202</w:t>
      </w:r>
      <w:r w:rsidR="00A4290D" w:rsidRPr="007157AF">
        <w:t>6</w:t>
      </w:r>
      <w:r w:rsidRPr="007157AF">
        <w:t xml:space="preserve">. Prognosen viser at Flå kommunes netto driftsresultat vil ha et </w:t>
      </w:r>
      <w:r w:rsidR="00AC268F" w:rsidRPr="007157AF">
        <w:t>m</w:t>
      </w:r>
      <w:r w:rsidR="007157AF" w:rsidRPr="007157AF">
        <w:t>indreforbruk</w:t>
      </w:r>
      <w:r w:rsidRPr="007157AF">
        <w:t xml:space="preserve"> i </w:t>
      </w:r>
      <w:r w:rsidRPr="007157AF">
        <w:rPr>
          <w:color w:val="auto"/>
        </w:rPr>
        <w:t xml:space="preserve">størrelsesorden på kr </w:t>
      </w:r>
      <w:r w:rsidR="001739BC">
        <w:rPr>
          <w:color w:val="auto"/>
        </w:rPr>
        <w:t>3.5</w:t>
      </w:r>
      <w:r w:rsidR="00AC268F" w:rsidRPr="007157AF">
        <w:rPr>
          <w:color w:val="auto"/>
        </w:rPr>
        <w:t>00</w:t>
      </w:r>
      <w:r w:rsidRPr="007157AF">
        <w:rPr>
          <w:color w:val="auto"/>
        </w:rPr>
        <w:t>.000,-.</w:t>
      </w:r>
      <w:r w:rsidRPr="00B72656">
        <w:rPr>
          <w:color w:val="auto"/>
        </w:rPr>
        <w:t xml:space="preserve"> </w:t>
      </w:r>
    </w:p>
    <w:p w14:paraId="6E7691D5" w14:textId="3FDA7F7A" w:rsidR="005561A5" w:rsidRPr="000E4345" w:rsidRDefault="005561A5" w:rsidP="005561A5">
      <w:pPr>
        <w:pStyle w:val="Overskrift2"/>
        <w:rPr>
          <w:color w:val="auto"/>
        </w:rPr>
      </w:pPr>
      <w:bookmarkStart w:id="4" w:name="_Toc230687676"/>
      <w:r w:rsidRPr="000E4345">
        <w:rPr>
          <w:color w:val="auto"/>
        </w:rPr>
        <w:t>Inntekter</w:t>
      </w:r>
      <w:bookmarkEnd w:id="4"/>
    </w:p>
    <w:p w14:paraId="75775928" w14:textId="7AC83A6E" w:rsidR="006E392E" w:rsidRPr="000E4345" w:rsidRDefault="006E392E" w:rsidP="005561A5">
      <w:pPr>
        <w:rPr>
          <w:color w:val="auto"/>
        </w:rPr>
      </w:pPr>
      <w:r w:rsidRPr="000E4345">
        <w:rPr>
          <w:color w:val="auto"/>
        </w:rPr>
        <w:t>I prognosen på inntektssiden er det hensyntatt følgende endringer:</w:t>
      </w:r>
    </w:p>
    <w:p w14:paraId="010AA69A" w14:textId="77777777" w:rsidR="006E392E" w:rsidRPr="000E4345" w:rsidRDefault="006E392E" w:rsidP="004C2188">
      <w:pPr>
        <w:pStyle w:val="Overskrift4"/>
      </w:pPr>
      <w:r w:rsidRPr="000E4345">
        <w:t>Rammetilskudd:</w:t>
      </w:r>
    </w:p>
    <w:p w14:paraId="4B77459A" w14:textId="480BF5D2" w:rsidR="006E392E" w:rsidRPr="00031ABF" w:rsidRDefault="006E392E" w:rsidP="001C41D7">
      <w:pPr>
        <w:rPr>
          <w:color w:val="auto"/>
        </w:rPr>
      </w:pPr>
      <w:r w:rsidRPr="00FA0BA3">
        <w:rPr>
          <w:color w:val="auto"/>
        </w:rPr>
        <w:t xml:space="preserve">Rammetilskudd er redusert med kr </w:t>
      </w:r>
      <w:r w:rsidR="00DB160A" w:rsidRPr="00FA0BA3">
        <w:rPr>
          <w:color w:val="auto"/>
        </w:rPr>
        <w:t>2.</w:t>
      </w:r>
      <w:r w:rsidR="0E298E78" w:rsidRPr="00FA0BA3">
        <w:rPr>
          <w:color w:val="auto"/>
        </w:rPr>
        <w:t>170</w:t>
      </w:r>
      <w:r w:rsidRPr="00FA0BA3">
        <w:rPr>
          <w:color w:val="auto"/>
        </w:rPr>
        <w:t xml:space="preserve">.000,-. Det er tatt utgangspunkt i oppdatert prognosemodell fra </w:t>
      </w:r>
      <w:r w:rsidR="6D60F00B" w:rsidRPr="00FA0BA3">
        <w:rPr>
          <w:color w:val="auto"/>
        </w:rPr>
        <w:t>15.05.26</w:t>
      </w:r>
      <w:r w:rsidRPr="00FA0BA3">
        <w:rPr>
          <w:color w:val="auto"/>
        </w:rPr>
        <w:t xml:space="preserve"> fra KS. Prognosemodellen har hensyntatt revidert nasjonalbudsjett. Flå kommune må betale kr </w:t>
      </w:r>
      <w:r w:rsidR="003D3038" w:rsidRPr="00FA0BA3">
        <w:rPr>
          <w:color w:val="auto"/>
        </w:rPr>
        <w:t>3.165.</w:t>
      </w:r>
      <w:r w:rsidR="000B033F" w:rsidRPr="00FA0BA3">
        <w:rPr>
          <w:color w:val="auto"/>
        </w:rPr>
        <w:t>000</w:t>
      </w:r>
      <w:r w:rsidRPr="00FA0BA3">
        <w:rPr>
          <w:color w:val="auto"/>
        </w:rPr>
        <w:t>,- i inntektsutjevning til kommuner som er under 100% av landsgjennomsnittet i skatteinntekter.</w:t>
      </w:r>
    </w:p>
    <w:p w14:paraId="39B5FC5A" w14:textId="77777777" w:rsidR="006E392E" w:rsidRPr="00031ABF" w:rsidRDefault="006E392E" w:rsidP="004C2188">
      <w:pPr>
        <w:pStyle w:val="Overskrift4"/>
      </w:pPr>
      <w:r w:rsidRPr="00031ABF">
        <w:t>Inntekt- og formuesskatt:</w:t>
      </w:r>
    </w:p>
    <w:p w14:paraId="159ECAEF" w14:textId="59CBBCDD" w:rsidR="006E392E" w:rsidRPr="007E0509" w:rsidRDefault="006E392E" w:rsidP="00BE326B">
      <w:pPr>
        <w:rPr>
          <w:color w:val="auto"/>
        </w:rPr>
      </w:pPr>
      <w:r w:rsidRPr="007E0509">
        <w:rPr>
          <w:color w:val="auto"/>
        </w:rPr>
        <w:t>Den samme prognosemodellen viser at Flå kommune vil motta</w:t>
      </w:r>
      <w:r w:rsidR="008E1681" w:rsidRPr="007E0509">
        <w:rPr>
          <w:color w:val="auto"/>
        </w:rPr>
        <w:t xml:space="preserve"> </w:t>
      </w:r>
      <w:r w:rsidR="005C610F" w:rsidRPr="007E0509">
        <w:rPr>
          <w:color w:val="auto"/>
        </w:rPr>
        <w:t xml:space="preserve">i </w:t>
      </w:r>
      <w:r w:rsidR="008E1681" w:rsidRPr="007E0509">
        <w:rPr>
          <w:color w:val="auto"/>
        </w:rPr>
        <w:t>størrelsesorden</w:t>
      </w:r>
      <w:r w:rsidRPr="007E0509">
        <w:rPr>
          <w:color w:val="auto"/>
        </w:rPr>
        <w:t xml:space="preserve"> kr </w:t>
      </w:r>
      <w:r w:rsidR="007E0509" w:rsidRPr="007E0509">
        <w:rPr>
          <w:color w:val="auto"/>
        </w:rPr>
        <w:t>2.217</w:t>
      </w:r>
      <w:r w:rsidR="007F3A1E" w:rsidRPr="007E0509">
        <w:rPr>
          <w:color w:val="auto"/>
        </w:rPr>
        <w:t>.000</w:t>
      </w:r>
      <w:r w:rsidRPr="007E0509">
        <w:rPr>
          <w:color w:val="auto"/>
        </w:rPr>
        <w:t>,- mere i skatt på inntekt og formue.</w:t>
      </w:r>
    </w:p>
    <w:p w14:paraId="6F6290A1" w14:textId="425B6EF0" w:rsidR="004762EE" w:rsidRPr="000E4345" w:rsidRDefault="009828D4" w:rsidP="00BE326B">
      <w:pPr>
        <w:rPr>
          <w:color w:val="auto"/>
        </w:rPr>
      </w:pPr>
      <w:r w:rsidRPr="007F67D0">
        <w:rPr>
          <w:color w:val="auto"/>
        </w:rPr>
        <w:t xml:space="preserve">Samlet økning i </w:t>
      </w:r>
      <w:r w:rsidR="0016103B" w:rsidRPr="007F67D0">
        <w:rPr>
          <w:color w:val="auto"/>
        </w:rPr>
        <w:t xml:space="preserve">rammetilskudd og inntekt- og formueskatt blir på kr </w:t>
      </w:r>
      <w:r w:rsidR="007F67D0" w:rsidRPr="007F67D0">
        <w:rPr>
          <w:color w:val="auto"/>
        </w:rPr>
        <w:t>47</w:t>
      </w:r>
      <w:r w:rsidR="0016103B" w:rsidRPr="007F67D0">
        <w:rPr>
          <w:color w:val="auto"/>
        </w:rPr>
        <w:t>.000</w:t>
      </w:r>
      <w:r w:rsidR="00767B34" w:rsidRPr="007F67D0">
        <w:rPr>
          <w:color w:val="auto"/>
        </w:rPr>
        <w:t>,- i forhold til vedtatt budsjett</w:t>
      </w:r>
      <w:r w:rsidR="000E4345" w:rsidRPr="007F67D0">
        <w:rPr>
          <w:color w:val="auto"/>
        </w:rPr>
        <w:t>.</w:t>
      </w:r>
    </w:p>
    <w:p w14:paraId="07DBFC2F" w14:textId="77777777" w:rsidR="006E392E" w:rsidRPr="007D5305" w:rsidRDefault="006E392E" w:rsidP="004C2188">
      <w:pPr>
        <w:pStyle w:val="Overskrift4"/>
      </w:pPr>
      <w:r w:rsidRPr="007D5305">
        <w:t>Eiendomsskatten:</w:t>
      </w:r>
    </w:p>
    <w:p w14:paraId="1D6643E2" w14:textId="295133EA" w:rsidR="006E392E" w:rsidRPr="00A96F79" w:rsidRDefault="006E392E" w:rsidP="00BE326B">
      <w:pPr>
        <w:rPr>
          <w:color w:val="auto"/>
        </w:rPr>
      </w:pPr>
      <w:r w:rsidRPr="007F67D0">
        <w:rPr>
          <w:color w:val="auto"/>
        </w:rPr>
        <w:t xml:space="preserve">Eiendomsskatten vil </w:t>
      </w:r>
      <w:r w:rsidR="001C5A23" w:rsidRPr="007F67D0">
        <w:rPr>
          <w:color w:val="auto"/>
        </w:rPr>
        <w:t>innkomme</w:t>
      </w:r>
      <w:r w:rsidRPr="007F67D0">
        <w:rPr>
          <w:color w:val="auto"/>
        </w:rPr>
        <w:t xml:space="preserve"> i </w:t>
      </w:r>
      <w:r w:rsidR="00036F5D" w:rsidRPr="007F67D0">
        <w:rPr>
          <w:color w:val="auto"/>
        </w:rPr>
        <w:t>henhold</w:t>
      </w:r>
      <w:r w:rsidRPr="007F67D0">
        <w:rPr>
          <w:color w:val="auto"/>
        </w:rPr>
        <w:t xml:space="preserve"> til budsjett.</w:t>
      </w:r>
      <w:r w:rsidRPr="00A96F79">
        <w:rPr>
          <w:color w:val="auto"/>
        </w:rPr>
        <w:t xml:space="preserve">       </w:t>
      </w:r>
    </w:p>
    <w:p w14:paraId="77470067" w14:textId="77777777" w:rsidR="006E392E" w:rsidRPr="002506A4" w:rsidRDefault="006E392E" w:rsidP="004C2188">
      <w:pPr>
        <w:pStyle w:val="Overskrift4"/>
      </w:pPr>
      <w:r w:rsidRPr="002506A4">
        <w:t>Andre skatteinntekter:</w:t>
      </w:r>
    </w:p>
    <w:p w14:paraId="79E75E4F" w14:textId="27ECC70F" w:rsidR="006E392E" w:rsidRPr="002561BB" w:rsidRDefault="006E392E" w:rsidP="00BE326B">
      <w:pPr>
        <w:rPr>
          <w:color w:val="auto"/>
        </w:rPr>
      </w:pPr>
      <w:r w:rsidRPr="007F67D0">
        <w:rPr>
          <w:color w:val="auto"/>
        </w:rPr>
        <w:t>Det er konsesjonsavgift som er budsjettert på andre skatter. I 202</w:t>
      </w:r>
      <w:r w:rsidR="007F67D0" w:rsidRPr="007F67D0">
        <w:rPr>
          <w:color w:val="auto"/>
        </w:rPr>
        <w:t>5</w:t>
      </w:r>
      <w:r w:rsidRPr="007F67D0">
        <w:rPr>
          <w:color w:val="auto"/>
        </w:rPr>
        <w:t xml:space="preserve"> mottok Flå kommune konsesjonsavgift med kr 3.</w:t>
      </w:r>
      <w:r w:rsidR="002506A4" w:rsidRPr="007F67D0">
        <w:rPr>
          <w:color w:val="auto"/>
        </w:rPr>
        <w:t>568</w:t>
      </w:r>
      <w:r w:rsidRPr="007F67D0">
        <w:rPr>
          <w:color w:val="auto"/>
        </w:rPr>
        <w:t>.000,-. Antar at beløpet vil bli like stort i 202</w:t>
      </w:r>
      <w:r w:rsidR="00FE7171">
        <w:rPr>
          <w:color w:val="auto"/>
        </w:rPr>
        <w:t>6</w:t>
      </w:r>
      <w:r w:rsidRPr="007F67D0">
        <w:rPr>
          <w:color w:val="auto"/>
        </w:rPr>
        <w:t>.</w:t>
      </w:r>
    </w:p>
    <w:p w14:paraId="3C19F64F" w14:textId="77777777" w:rsidR="006E392E" w:rsidRPr="005B4A52" w:rsidRDefault="006E392E" w:rsidP="004C2188">
      <w:pPr>
        <w:pStyle w:val="Overskrift4"/>
      </w:pPr>
      <w:r w:rsidRPr="005B4A52">
        <w:t>Andre overføringer og tilskudd fra staten:</w:t>
      </w:r>
    </w:p>
    <w:p w14:paraId="126C841C" w14:textId="33B73020" w:rsidR="000B0549" w:rsidRPr="009838CE" w:rsidRDefault="0037632E" w:rsidP="00BE326B">
      <w:pPr>
        <w:rPr>
          <w:color w:val="auto"/>
        </w:rPr>
      </w:pPr>
      <w:r w:rsidRPr="009838CE">
        <w:rPr>
          <w:color w:val="auto"/>
        </w:rPr>
        <w:t>I bud</w:t>
      </w:r>
      <w:r w:rsidR="008C24F4" w:rsidRPr="009838CE">
        <w:rPr>
          <w:color w:val="auto"/>
        </w:rPr>
        <w:t>s</w:t>
      </w:r>
      <w:r w:rsidRPr="009838CE">
        <w:rPr>
          <w:color w:val="auto"/>
        </w:rPr>
        <w:t>jettet for 202</w:t>
      </w:r>
      <w:r w:rsidR="0081167F" w:rsidRPr="009838CE">
        <w:rPr>
          <w:color w:val="auto"/>
        </w:rPr>
        <w:t>6</w:t>
      </w:r>
      <w:r w:rsidRPr="009838CE">
        <w:rPr>
          <w:color w:val="auto"/>
        </w:rPr>
        <w:t xml:space="preserve"> er det bud</w:t>
      </w:r>
      <w:r w:rsidR="008C24F4" w:rsidRPr="009838CE">
        <w:rPr>
          <w:color w:val="auto"/>
        </w:rPr>
        <w:t>s</w:t>
      </w:r>
      <w:r w:rsidRPr="009838CE">
        <w:rPr>
          <w:color w:val="auto"/>
        </w:rPr>
        <w:t>jett</w:t>
      </w:r>
      <w:r w:rsidR="008C24F4" w:rsidRPr="009838CE">
        <w:rPr>
          <w:color w:val="auto"/>
        </w:rPr>
        <w:t xml:space="preserve">ert </w:t>
      </w:r>
      <w:r w:rsidR="00CB51EE" w:rsidRPr="009838CE">
        <w:rPr>
          <w:color w:val="auto"/>
        </w:rPr>
        <w:t xml:space="preserve">med kr </w:t>
      </w:r>
      <w:r w:rsidR="00665EBE" w:rsidRPr="009838CE">
        <w:rPr>
          <w:color w:val="auto"/>
        </w:rPr>
        <w:t>6.9</w:t>
      </w:r>
      <w:r w:rsidR="00FE7171" w:rsidRPr="009838CE">
        <w:rPr>
          <w:color w:val="auto"/>
        </w:rPr>
        <w:t>70</w:t>
      </w:r>
      <w:r w:rsidR="00CB51EE" w:rsidRPr="009838CE">
        <w:rPr>
          <w:color w:val="auto"/>
        </w:rPr>
        <w:t xml:space="preserve">.00,- i tilskudd </w:t>
      </w:r>
      <w:r w:rsidR="008B7453" w:rsidRPr="009838CE">
        <w:rPr>
          <w:color w:val="auto"/>
        </w:rPr>
        <w:t>fo</w:t>
      </w:r>
      <w:r w:rsidR="009C0AC6" w:rsidRPr="009838CE">
        <w:rPr>
          <w:color w:val="auto"/>
        </w:rPr>
        <w:t>r</w:t>
      </w:r>
      <w:r w:rsidR="008B7453" w:rsidRPr="009838CE">
        <w:rPr>
          <w:color w:val="auto"/>
        </w:rPr>
        <w:t xml:space="preserve"> flyktninger.</w:t>
      </w:r>
    </w:p>
    <w:p w14:paraId="2ED805F2" w14:textId="077B2A9B" w:rsidR="0081167F" w:rsidRPr="009838CE" w:rsidRDefault="00D44B7E" w:rsidP="00BE326B">
      <w:pPr>
        <w:rPr>
          <w:color w:val="auto"/>
        </w:rPr>
      </w:pPr>
      <w:r w:rsidRPr="009838CE">
        <w:rPr>
          <w:color w:val="auto"/>
        </w:rPr>
        <w:t xml:space="preserve">Det er vedtatt å bosette </w:t>
      </w:r>
      <w:r w:rsidR="00DE28A4" w:rsidRPr="009838CE">
        <w:rPr>
          <w:color w:val="auto"/>
        </w:rPr>
        <w:t xml:space="preserve">seks </w:t>
      </w:r>
      <w:r w:rsidR="00D171FC" w:rsidRPr="009838CE">
        <w:rPr>
          <w:color w:val="auto"/>
        </w:rPr>
        <w:t xml:space="preserve">flyktninger i 2026, hvis disse blir bosatt </w:t>
      </w:r>
      <w:r w:rsidR="00AC3580" w:rsidRPr="009838CE">
        <w:rPr>
          <w:color w:val="auto"/>
        </w:rPr>
        <w:t xml:space="preserve">vil </w:t>
      </w:r>
      <w:r w:rsidR="00417FEB" w:rsidRPr="009838CE">
        <w:rPr>
          <w:color w:val="auto"/>
        </w:rPr>
        <w:t>budsjetterte inntekter innkomme</w:t>
      </w:r>
      <w:r w:rsidR="009838CE" w:rsidRPr="009838CE">
        <w:rPr>
          <w:color w:val="auto"/>
        </w:rPr>
        <w:t>.</w:t>
      </w:r>
    </w:p>
    <w:p w14:paraId="2F8FF425" w14:textId="3DE3A282" w:rsidR="00361D2C" w:rsidRPr="00FC72E0" w:rsidRDefault="00361D2C" w:rsidP="004C2188">
      <w:pPr>
        <w:pStyle w:val="Overskrift4"/>
      </w:pPr>
      <w:r w:rsidRPr="00FC72E0">
        <w:t>Overføring og tilskudd fra andre:</w:t>
      </w:r>
    </w:p>
    <w:p w14:paraId="011A22BE" w14:textId="63524699" w:rsidR="006E392E" w:rsidRPr="00C93DC9" w:rsidRDefault="006E392E" w:rsidP="006E392E">
      <w:pPr>
        <w:rPr>
          <w:color w:val="auto"/>
        </w:rPr>
      </w:pPr>
      <w:r w:rsidRPr="00C93DC9">
        <w:rPr>
          <w:color w:val="auto"/>
        </w:rPr>
        <w:t xml:space="preserve">Overføring og tilskudd fra andre vil øke med kr </w:t>
      </w:r>
      <w:r w:rsidR="00EB737A" w:rsidRPr="00C93DC9">
        <w:rPr>
          <w:color w:val="auto"/>
        </w:rPr>
        <w:t>4</w:t>
      </w:r>
      <w:r w:rsidR="00FC72E0" w:rsidRPr="00C93DC9">
        <w:rPr>
          <w:color w:val="auto"/>
        </w:rPr>
        <w:t>.0</w:t>
      </w:r>
      <w:r w:rsidRPr="00C93DC9">
        <w:rPr>
          <w:color w:val="auto"/>
        </w:rPr>
        <w:t>00.000,- og det skyldes:</w:t>
      </w:r>
    </w:p>
    <w:p w14:paraId="62B37C28" w14:textId="3F6802CC" w:rsidR="006E392E" w:rsidRPr="00C93DC9" w:rsidRDefault="006E392E" w:rsidP="00B94A61">
      <w:pPr>
        <w:pStyle w:val="Listeavsnitt"/>
        <w:numPr>
          <w:ilvl w:val="0"/>
          <w:numId w:val="15"/>
        </w:numPr>
        <w:rPr>
          <w:color w:val="auto"/>
        </w:rPr>
      </w:pPr>
      <w:r w:rsidRPr="00C93DC9">
        <w:rPr>
          <w:color w:val="auto"/>
        </w:rPr>
        <w:t xml:space="preserve">Økt refusjon på syke- og fødselspermisjon i størrelsesorden kr </w:t>
      </w:r>
      <w:r w:rsidR="00EB737A" w:rsidRPr="00C93DC9">
        <w:rPr>
          <w:color w:val="auto"/>
        </w:rPr>
        <w:t>1</w:t>
      </w:r>
      <w:r w:rsidRPr="00C93DC9">
        <w:rPr>
          <w:color w:val="auto"/>
        </w:rPr>
        <w:t>.</w:t>
      </w:r>
      <w:r w:rsidR="00FC72E0" w:rsidRPr="00C93DC9">
        <w:rPr>
          <w:color w:val="auto"/>
        </w:rPr>
        <w:t>0</w:t>
      </w:r>
      <w:r w:rsidRPr="00C93DC9">
        <w:rPr>
          <w:color w:val="auto"/>
        </w:rPr>
        <w:t xml:space="preserve">00.000,-. </w:t>
      </w:r>
    </w:p>
    <w:p w14:paraId="1AAF0006" w14:textId="14F10C42" w:rsidR="006E392E" w:rsidRPr="00C93DC9" w:rsidRDefault="006E392E" w:rsidP="00B94A61">
      <w:pPr>
        <w:pStyle w:val="Listeavsnitt"/>
        <w:numPr>
          <w:ilvl w:val="0"/>
          <w:numId w:val="15"/>
        </w:numPr>
        <w:rPr>
          <w:color w:val="auto"/>
        </w:rPr>
      </w:pPr>
      <w:r w:rsidRPr="00C93DC9">
        <w:rPr>
          <w:color w:val="auto"/>
        </w:rPr>
        <w:t>Momsrefusjonen blir kr 3.</w:t>
      </w:r>
      <w:r w:rsidR="00192C09" w:rsidRPr="00C93DC9">
        <w:rPr>
          <w:color w:val="auto"/>
        </w:rPr>
        <w:t>0</w:t>
      </w:r>
      <w:r w:rsidRPr="00C93DC9">
        <w:rPr>
          <w:color w:val="auto"/>
        </w:rPr>
        <w:t>00.000,- større enn budsjettert, tilsvarende beløp vil komme igjen på utgiftssiden.</w:t>
      </w:r>
    </w:p>
    <w:p w14:paraId="46A09DED" w14:textId="77777777" w:rsidR="006E392E" w:rsidRPr="00487246" w:rsidRDefault="006E392E" w:rsidP="004C2188">
      <w:pPr>
        <w:pStyle w:val="Overskrift4"/>
      </w:pPr>
      <w:r w:rsidRPr="00487246">
        <w:t>Brukerbetaling:</w:t>
      </w:r>
    </w:p>
    <w:p w14:paraId="5563CD8C" w14:textId="375D2597" w:rsidR="006E392E" w:rsidRPr="00A27F83" w:rsidRDefault="00B754D3" w:rsidP="006E392E">
      <w:pPr>
        <w:rPr>
          <w:color w:val="auto"/>
        </w:rPr>
      </w:pPr>
      <w:r w:rsidRPr="00A27F83">
        <w:rPr>
          <w:color w:val="auto"/>
        </w:rPr>
        <w:t>B</w:t>
      </w:r>
      <w:r w:rsidR="006E392E" w:rsidRPr="00A27F83">
        <w:rPr>
          <w:color w:val="auto"/>
        </w:rPr>
        <w:t xml:space="preserve">rukerbetaling </w:t>
      </w:r>
      <w:r w:rsidR="00693F0E" w:rsidRPr="00A27F83">
        <w:rPr>
          <w:color w:val="auto"/>
        </w:rPr>
        <w:t xml:space="preserve">etter </w:t>
      </w:r>
      <w:r w:rsidR="00A27F83" w:rsidRPr="00A27F83">
        <w:rPr>
          <w:color w:val="auto"/>
        </w:rPr>
        <w:t>første</w:t>
      </w:r>
      <w:r w:rsidR="00693F0E" w:rsidRPr="00A27F83">
        <w:rPr>
          <w:color w:val="auto"/>
        </w:rPr>
        <w:t xml:space="preserve"> tertial </w:t>
      </w:r>
      <w:r w:rsidR="006E392E" w:rsidRPr="00A27F83">
        <w:rPr>
          <w:color w:val="auto"/>
        </w:rPr>
        <w:t xml:space="preserve">ser </w:t>
      </w:r>
      <w:r w:rsidR="00693F0E" w:rsidRPr="00A27F83">
        <w:rPr>
          <w:color w:val="auto"/>
        </w:rPr>
        <w:t xml:space="preserve">ut til å </w:t>
      </w:r>
      <w:r w:rsidR="006E392E" w:rsidRPr="00A27F83">
        <w:rPr>
          <w:color w:val="auto"/>
        </w:rPr>
        <w:t>innkomme i henhold til budsjett.</w:t>
      </w:r>
    </w:p>
    <w:p w14:paraId="7393BA4F" w14:textId="638E58AC" w:rsidR="007E39AC" w:rsidRPr="00427887" w:rsidRDefault="007E39AC" w:rsidP="004C2188">
      <w:pPr>
        <w:pStyle w:val="Overskrift4"/>
      </w:pPr>
      <w:r w:rsidRPr="00427887">
        <w:t>Salgs- og leieinntekter:</w:t>
      </w:r>
    </w:p>
    <w:p w14:paraId="178A94C8" w14:textId="463DCB87" w:rsidR="003F3398" w:rsidRDefault="003F3398" w:rsidP="003F3398">
      <w:pPr>
        <w:rPr>
          <w:color w:val="auto"/>
        </w:rPr>
      </w:pPr>
      <w:r w:rsidRPr="0013092A">
        <w:rPr>
          <w:color w:val="auto"/>
        </w:rPr>
        <w:t>Prognosen er usikker,</w:t>
      </w:r>
      <w:r>
        <w:rPr>
          <w:color w:val="auto"/>
        </w:rPr>
        <w:t xml:space="preserve"> men det antas at nettoinntekten på salg av kraftrettigheter blir i størrelsesorden kr 5.000.000,-</w:t>
      </w:r>
      <w:r w:rsidR="00F47F49">
        <w:rPr>
          <w:color w:val="auto"/>
        </w:rPr>
        <w:t xml:space="preserve"> </w:t>
      </w:r>
      <w:r>
        <w:rPr>
          <w:color w:val="auto"/>
        </w:rPr>
        <w:t>mere enn budsjettert</w:t>
      </w:r>
      <w:r w:rsidR="00F47F49">
        <w:rPr>
          <w:color w:val="auto"/>
        </w:rPr>
        <w:t xml:space="preserve"> (etter skatt)</w:t>
      </w:r>
      <w:r>
        <w:rPr>
          <w:color w:val="auto"/>
        </w:rPr>
        <w:t>.</w:t>
      </w:r>
    </w:p>
    <w:p w14:paraId="0EFA8FFB" w14:textId="7582C2F2" w:rsidR="00CA43EB" w:rsidRPr="00427887" w:rsidRDefault="004868B1" w:rsidP="004C2188">
      <w:pPr>
        <w:rPr>
          <w:color w:val="auto"/>
        </w:rPr>
      </w:pPr>
      <w:r w:rsidRPr="0085010B">
        <w:rPr>
          <w:color w:val="auto"/>
        </w:rPr>
        <w:t>Videre er det u</w:t>
      </w:r>
      <w:r w:rsidR="00CA43EB" w:rsidRPr="0085010B">
        <w:rPr>
          <w:color w:val="auto"/>
        </w:rPr>
        <w:t xml:space="preserve">sikkerhet </w:t>
      </w:r>
      <w:r w:rsidR="00CB1D91" w:rsidRPr="0085010B">
        <w:rPr>
          <w:color w:val="auto"/>
        </w:rPr>
        <w:t xml:space="preserve">om </w:t>
      </w:r>
      <w:r w:rsidR="00613487" w:rsidRPr="0085010B">
        <w:rPr>
          <w:color w:val="auto"/>
        </w:rPr>
        <w:t xml:space="preserve">hvor store </w:t>
      </w:r>
      <w:r w:rsidR="00CA43EB" w:rsidRPr="0085010B">
        <w:rPr>
          <w:color w:val="auto"/>
        </w:rPr>
        <w:t xml:space="preserve">salgsinntektene </w:t>
      </w:r>
      <w:r w:rsidR="00613487" w:rsidRPr="0085010B">
        <w:rPr>
          <w:color w:val="auto"/>
        </w:rPr>
        <w:t>blir på</w:t>
      </w:r>
      <w:r w:rsidR="007A011D" w:rsidRPr="0085010B">
        <w:rPr>
          <w:color w:val="auto"/>
        </w:rPr>
        <w:t xml:space="preserve"> byggesak</w:t>
      </w:r>
      <w:r w:rsidR="009B1789" w:rsidRPr="0085010B">
        <w:rPr>
          <w:color w:val="auto"/>
        </w:rPr>
        <w:t xml:space="preserve">, </w:t>
      </w:r>
      <w:r w:rsidR="00923715" w:rsidRPr="0085010B">
        <w:rPr>
          <w:color w:val="auto"/>
        </w:rPr>
        <w:t>kart og oppmåling</w:t>
      </w:r>
      <w:r w:rsidR="006721BE" w:rsidRPr="0085010B">
        <w:rPr>
          <w:color w:val="auto"/>
        </w:rPr>
        <w:t xml:space="preserve"> og plan</w:t>
      </w:r>
      <w:r w:rsidR="002248AF" w:rsidRPr="0085010B">
        <w:rPr>
          <w:color w:val="auto"/>
        </w:rPr>
        <w:t>.</w:t>
      </w:r>
      <w:r w:rsidR="003D442F" w:rsidRPr="0085010B">
        <w:rPr>
          <w:color w:val="auto"/>
        </w:rPr>
        <w:t xml:space="preserve"> Det antas at inntektene kan bli </w:t>
      </w:r>
      <w:r w:rsidR="0085010B" w:rsidRPr="0085010B">
        <w:rPr>
          <w:color w:val="auto"/>
        </w:rPr>
        <w:t>kr 500.000,- mindre enn budsjettert.</w:t>
      </w:r>
    </w:p>
    <w:p w14:paraId="0C934451" w14:textId="74277958" w:rsidR="005561A5" w:rsidRPr="00427887" w:rsidRDefault="005561A5" w:rsidP="005561A5">
      <w:pPr>
        <w:pStyle w:val="Overskrift2"/>
        <w:rPr>
          <w:color w:val="auto"/>
        </w:rPr>
      </w:pPr>
      <w:bookmarkStart w:id="5" w:name="_Toc230687677"/>
      <w:r w:rsidRPr="00427887">
        <w:rPr>
          <w:color w:val="auto"/>
        </w:rPr>
        <w:t>Utgifter</w:t>
      </w:r>
      <w:bookmarkEnd w:id="5"/>
    </w:p>
    <w:p w14:paraId="2A415275" w14:textId="35AEC39E" w:rsidR="006E392E" w:rsidRPr="00427887" w:rsidRDefault="006E392E" w:rsidP="005561A5">
      <w:pPr>
        <w:rPr>
          <w:color w:val="auto"/>
        </w:rPr>
      </w:pPr>
      <w:r w:rsidRPr="00427887">
        <w:rPr>
          <w:color w:val="auto"/>
        </w:rPr>
        <w:t>I prognosen på utgiftssiden er det hensyntatt følgende endringer:</w:t>
      </w:r>
    </w:p>
    <w:p w14:paraId="0AC8518F" w14:textId="77777777" w:rsidR="006E392E" w:rsidRPr="00427887" w:rsidRDefault="006E392E" w:rsidP="004C2188">
      <w:pPr>
        <w:pStyle w:val="Overskrift4"/>
      </w:pPr>
      <w:r w:rsidRPr="00427887">
        <w:t xml:space="preserve">Lønnsutgifter: </w:t>
      </w:r>
    </w:p>
    <w:p w14:paraId="21324DC0" w14:textId="286C1C39" w:rsidR="00146F32" w:rsidRDefault="00146F32" w:rsidP="00146F32">
      <w:pPr>
        <w:rPr>
          <w:color w:val="auto"/>
        </w:rPr>
      </w:pPr>
      <w:r w:rsidRPr="00427887">
        <w:rPr>
          <w:color w:val="auto"/>
        </w:rPr>
        <w:t>Lønnsutgiften til og med 1. tertial utgjøt 35,</w:t>
      </w:r>
      <w:r w:rsidR="000C5EA0">
        <w:rPr>
          <w:color w:val="auto"/>
        </w:rPr>
        <w:t>21</w:t>
      </w:r>
      <w:r w:rsidRPr="00427887">
        <w:rPr>
          <w:color w:val="auto"/>
        </w:rPr>
        <w:t xml:space="preserve">% av lønnsbudsjettet. Etter periodisering kunne forbruket vært på 36,8% av budsjettet. </w:t>
      </w:r>
    </w:p>
    <w:p w14:paraId="4B9E5CC3" w14:textId="3870529C" w:rsidR="00146F32" w:rsidRDefault="00146F32" w:rsidP="00146F32">
      <w:pPr>
        <w:rPr>
          <w:color w:val="auto"/>
        </w:rPr>
      </w:pPr>
      <w:r>
        <w:rPr>
          <w:color w:val="auto"/>
        </w:rPr>
        <w:t>Godtgjørelse til politikere i er ikke utbetalt i 1. tertial. Lønnsøkning etter l</w:t>
      </w:r>
      <w:r w:rsidRPr="00427887">
        <w:rPr>
          <w:color w:val="auto"/>
        </w:rPr>
        <w:t>ønnsoppgjøret</w:t>
      </w:r>
      <w:r w:rsidR="00DF7967">
        <w:rPr>
          <w:color w:val="auto"/>
        </w:rPr>
        <w:t xml:space="preserve"> er ikke kjent</w:t>
      </w:r>
      <w:r w:rsidR="001578B7">
        <w:rPr>
          <w:color w:val="auto"/>
        </w:rPr>
        <w:t xml:space="preserve"> etter 1 tertial</w:t>
      </w:r>
      <w:r w:rsidRPr="00427887">
        <w:rPr>
          <w:color w:val="auto"/>
        </w:rPr>
        <w:t xml:space="preserve">. </w:t>
      </w:r>
      <w:r>
        <w:rPr>
          <w:color w:val="auto"/>
        </w:rPr>
        <w:t xml:space="preserve"> Det forventes en overskridelse av budsjettet i størrelsesorden kr 1.000.000.-</w:t>
      </w:r>
    </w:p>
    <w:p w14:paraId="155983DA" w14:textId="77777777" w:rsidR="00146F32" w:rsidRPr="00427887" w:rsidRDefault="00146F32" w:rsidP="00146F32">
      <w:pPr>
        <w:rPr>
          <w:color w:val="auto"/>
        </w:rPr>
      </w:pPr>
      <w:r w:rsidRPr="00427887">
        <w:rPr>
          <w:color w:val="auto"/>
        </w:rPr>
        <w:t xml:space="preserve">Etter 2. tertial vil en bedre </w:t>
      </w:r>
      <w:r>
        <w:rPr>
          <w:color w:val="auto"/>
        </w:rPr>
        <w:t xml:space="preserve">se </w:t>
      </w:r>
      <w:r w:rsidRPr="00427887">
        <w:rPr>
          <w:color w:val="auto"/>
        </w:rPr>
        <w:t>hvordan regnskapet på lønn er i forhold til budsjett.</w:t>
      </w:r>
    </w:p>
    <w:p w14:paraId="4E98450D" w14:textId="77777777" w:rsidR="006E392E" w:rsidRDefault="006E392E" w:rsidP="004C2188">
      <w:pPr>
        <w:pStyle w:val="Overskrift4"/>
      </w:pPr>
      <w:r w:rsidRPr="00277C1C">
        <w:t>Sosiale utgifter:</w:t>
      </w:r>
    </w:p>
    <w:p w14:paraId="776C34DC" w14:textId="56901FF2" w:rsidR="00757571" w:rsidRPr="007371E1" w:rsidRDefault="00757571" w:rsidP="00757571">
      <w:pPr>
        <w:rPr>
          <w:color w:val="auto"/>
        </w:rPr>
      </w:pPr>
      <w:r w:rsidRPr="00277C1C">
        <w:rPr>
          <w:color w:val="auto"/>
        </w:rPr>
        <w:t>Ifølge prognose mottatt fra KLP vil budsjettet på sosiale utgifter holde.</w:t>
      </w:r>
    </w:p>
    <w:p w14:paraId="521BD5C8" w14:textId="55894396" w:rsidR="00361D2C" w:rsidRPr="00F9180F" w:rsidRDefault="00361D2C" w:rsidP="004C2188">
      <w:pPr>
        <w:pStyle w:val="Overskrift4"/>
      </w:pPr>
      <w:r w:rsidRPr="00F9180F">
        <w:t xml:space="preserve">Kjøp av varer og </w:t>
      </w:r>
      <w:r w:rsidR="00DD6CE3" w:rsidRPr="00F9180F">
        <w:t>tjenester</w:t>
      </w:r>
      <w:r w:rsidRPr="00F9180F">
        <w:t>:</w:t>
      </w:r>
    </w:p>
    <w:p w14:paraId="57BA2E9F" w14:textId="2B6A443F" w:rsidR="00875551" w:rsidRPr="00F9180F" w:rsidRDefault="00875551" w:rsidP="00875551">
      <w:pPr>
        <w:rPr>
          <w:color w:val="auto"/>
        </w:rPr>
      </w:pPr>
      <w:r w:rsidRPr="00F9180F">
        <w:rPr>
          <w:color w:val="auto"/>
        </w:rPr>
        <w:t xml:space="preserve">På kjøp av varer og tjenester er det en økning med kr </w:t>
      </w:r>
      <w:r w:rsidR="001739BC">
        <w:rPr>
          <w:color w:val="auto"/>
        </w:rPr>
        <w:t>3.2</w:t>
      </w:r>
      <w:r w:rsidR="008D23C3">
        <w:rPr>
          <w:color w:val="auto"/>
        </w:rPr>
        <w:t>00</w:t>
      </w:r>
      <w:r w:rsidRPr="00F9180F">
        <w:rPr>
          <w:color w:val="auto"/>
        </w:rPr>
        <w:t>.000,-.</w:t>
      </w:r>
    </w:p>
    <w:p w14:paraId="1CBB63C7" w14:textId="1FACFEED" w:rsidR="00110A4B" w:rsidRDefault="005A3FA6" w:rsidP="00875551">
      <w:pPr>
        <w:rPr>
          <w:color w:val="auto"/>
        </w:rPr>
      </w:pPr>
      <w:r>
        <w:rPr>
          <w:color w:val="auto"/>
        </w:rPr>
        <w:t>På politisk arbeidsdag den 16.04.26 varslet komm</w:t>
      </w:r>
      <w:r w:rsidR="006774B1">
        <w:rPr>
          <w:color w:val="auto"/>
        </w:rPr>
        <w:t xml:space="preserve">unalsjef for helse og omsorg at det kunne </w:t>
      </w:r>
      <w:r w:rsidR="004F2D6F">
        <w:rPr>
          <w:color w:val="auto"/>
        </w:rPr>
        <w:t xml:space="preserve">bli en overskridelse på </w:t>
      </w:r>
      <w:r w:rsidR="006778B7">
        <w:rPr>
          <w:color w:val="auto"/>
        </w:rPr>
        <w:t>budsjettet</w:t>
      </w:r>
      <w:r w:rsidR="004F2D6F">
        <w:rPr>
          <w:color w:val="auto"/>
        </w:rPr>
        <w:t xml:space="preserve"> til helse og omsorg med kr</w:t>
      </w:r>
      <w:r w:rsidR="006778B7">
        <w:rPr>
          <w:color w:val="auto"/>
        </w:rPr>
        <w:t xml:space="preserve"> 2.700.000,-</w:t>
      </w:r>
      <w:r w:rsidR="001739BC">
        <w:rPr>
          <w:color w:val="auto"/>
        </w:rPr>
        <w:t>.</w:t>
      </w:r>
    </w:p>
    <w:p w14:paraId="108F00D7" w14:textId="49C25CE4" w:rsidR="00110A4B" w:rsidRDefault="00110A4B" w:rsidP="00875551">
      <w:pPr>
        <w:rPr>
          <w:color w:val="auto"/>
        </w:rPr>
      </w:pPr>
      <w:r>
        <w:rPr>
          <w:color w:val="auto"/>
        </w:rPr>
        <w:t xml:space="preserve">Det er signalisert at det vil komme en ikke budsjettert regning fra Hallingdal Renovasjon </w:t>
      </w:r>
      <w:r w:rsidR="00271940">
        <w:rPr>
          <w:color w:val="auto"/>
        </w:rPr>
        <w:t>på næringsavfall på kr 454.000,-.</w:t>
      </w:r>
    </w:p>
    <w:p w14:paraId="2EADAC5D" w14:textId="68D2529C" w:rsidR="00875551" w:rsidRPr="00271940" w:rsidRDefault="00875551" w:rsidP="006E392E">
      <w:pPr>
        <w:rPr>
          <w:color w:val="auto"/>
        </w:rPr>
      </w:pPr>
      <w:r>
        <w:rPr>
          <w:color w:val="auto"/>
        </w:rPr>
        <w:t>Forbruket etter 1. tertial er 3</w:t>
      </w:r>
      <w:r w:rsidR="00BD0C1E">
        <w:rPr>
          <w:color w:val="auto"/>
        </w:rPr>
        <w:t>8,6</w:t>
      </w:r>
      <w:r>
        <w:rPr>
          <w:color w:val="auto"/>
        </w:rPr>
        <w:t xml:space="preserve">%. Det er en usikkerhet om budsjettet vil holde med en økning på kr </w:t>
      </w:r>
      <w:r w:rsidR="00271940">
        <w:rPr>
          <w:color w:val="auto"/>
        </w:rPr>
        <w:t>3.2</w:t>
      </w:r>
      <w:r w:rsidR="00BD0C1E">
        <w:rPr>
          <w:color w:val="auto"/>
        </w:rPr>
        <w:t>00.</w:t>
      </w:r>
      <w:r w:rsidR="000E73A2">
        <w:rPr>
          <w:color w:val="auto"/>
        </w:rPr>
        <w:t>000</w:t>
      </w:r>
      <w:r>
        <w:rPr>
          <w:color w:val="auto"/>
        </w:rPr>
        <w:t>,- på kjøp av varer og tjenester. Etter andre tertial vil en ha en bedre oversikt.</w:t>
      </w:r>
    </w:p>
    <w:p w14:paraId="77B1DFDE" w14:textId="7DE651BD" w:rsidR="00361D2C" w:rsidRPr="00EF3B52" w:rsidRDefault="00361D2C" w:rsidP="004C2188">
      <w:pPr>
        <w:pStyle w:val="Overskrift4"/>
      </w:pPr>
      <w:r w:rsidRPr="00EF3B52">
        <w:t>Overføringer og tilskudd til andre</w:t>
      </w:r>
    </w:p>
    <w:p w14:paraId="6E3677FB" w14:textId="406CB472" w:rsidR="006E392E" w:rsidRPr="006A1DB2" w:rsidRDefault="006E392E" w:rsidP="006E392E">
      <w:pPr>
        <w:rPr>
          <w:color w:val="auto"/>
        </w:rPr>
      </w:pPr>
      <w:r w:rsidRPr="006A1DB2">
        <w:rPr>
          <w:color w:val="auto"/>
        </w:rPr>
        <w:t xml:space="preserve">Overføringer og tilskudd til andre er det en økning i utgiften på kr </w:t>
      </w:r>
      <w:r w:rsidR="00EF3B52" w:rsidRPr="006A1DB2">
        <w:rPr>
          <w:color w:val="auto"/>
        </w:rPr>
        <w:t>3.000.000</w:t>
      </w:r>
      <w:r w:rsidRPr="006A1DB2">
        <w:rPr>
          <w:color w:val="auto"/>
        </w:rPr>
        <w:t xml:space="preserve">,-. </w:t>
      </w:r>
    </w:p>
    <w:p w14:paraId="3AA5D949" w14:textId="25F8BD68" w:rsidR="006E392E" w:rsidRPr="006A1DB2" w:rsidRDefault="006E392E" w:rsidP="00B94A61">
      <w:pPr>
        <w:pStyle w:val="Listeavsnitt"/>
        <w:numPr>
          <w:ilvl w:val="0"/>
          <w:numId w:val="18"/>
        </w:numPr>
        <w:rPr>
          <w:color w:val="auto"/>
        </w:rPr>
      </w:pPr>
      <w:r w:rsidRPr="006A1DB2">
        <w:rPr>
          <w:color w:val="auto"/>
        </w:rPr>
        <w:t>Det skyldes momsrefusjon med kr 3.</w:t>
      </w:r>
      <w:r w:rsidR="00B43CA8" w:rsidRPr="006A1DB2">
        <w:rPr>
          <w:color w:val="auto"/>
        </w:rPr>
        <w:t>0</w:t>
      </w:r>
      <w:r w:rsidRPr="006A1DB2">
        <w:rPr>
          <w:color w:val="auto"/>
        </w:rPr>
        <w:t xml:space="preserve">00.000,-. </w:t>
      </w:r>
    </w:p>
    <w:p w14:paraId="7DC62C62" w14:textId="10DC8D78" w:rsidR="005561A5" w:rsidRPr="00EF3B52" w:rsidRDefault="005561A5" w:rsidP="005561A5">
      <w:pPr>
        <w:pStyle w:val="Overskrift2"/>
        <w:rPr>
          <w:color w:val="auto"/>
        </w:rPr>
      </w:pPr>
      <w:bookmarkStart w:id="6" w:name="_Toc230687678"/>
      <w:r w:rsidRPr="00EF3B52">
        <w:rPr>
          <w:color w:val="auto"/>
        </w:rPr>
        <w:t>Finans</w:t>
      </w:r>
      <w:bookmarkEnd w:id="6"/>
    </w:p>
    <w:p w14:paraId="14803528" w14:textId="5935BDFB" w:rsidR="006E392E" w:rsidRPr="00BF180C" w:rsidRDefault="006E392E" w:rsidP="005561A5">
      <w:r w:rsidRPr="00BF180C">
        <w:t>I prognosen for finans er det hensyntatt følgende endringer:</w:t>
      </w:r>
    </w:p>
    <w:p w14:paraId="02A3DEAD" w14:textId="566A27C6" w:rsidR="006E392E" w:rsidRPr="006A1DB2" w:rsidRDefault="006E392E" w:rsidP="00B94A61">
      <w:pPr>
        <w:pStyle w:val="Listeavsnitt"/>
        <w:numPr>
          <w:ilvl w:val="0"/>
          <w:numId w:val="19"/>
        </w:numPr>
        <w:rPr>
          <w:color w:val="auto"/>
        </w:rPr>
      </w:pPr>
      <w:r w:rsidRPr="006A1DB2">
        <w:rPr>
          <w:color w:val="auto"/>
        </w:rPr>
        <w:t xml:space="preserve">Renteinntekter forventes å bli </w:t>
      </w:r>
      <w:r w:rsidR="00F1369E" w:rsidRPr="006A1DB2">
        <w:rPr>
          <w:color w:val="auto"/>
        </w:rPr>
        <w:t>større enn</w:t>
      </w:r>
      <w:r w:rsidRPr="006A1DB2">
        <w:rPr>
          <w:color w:val="auto"/>
        </w:rPr>
        <w:t xml:space="preserve"> budsjettert</w:t>
      </w:r>
      <w:r w:rsidR="003D6440" w:rsidRPr="006A1DB2">
        <w:rPr>
          <w:color w:val="auto"/>
        </w:rPr>
        <w:t xml:space="preserve"> med kr </w:t>
      </w:r>
      <w:r w:rsidR="007D2508">
        <w:rPr>
          <w:color w:val="auto"/>
        </w:rPr>
        <w:t>5</w:t>
      </w:r>
      <w:r w:rsidR="001F5757" w:rsidRPr="006A1DB2">
        <w:rPr>
          <w:color w:val="auto"/>
        </w:rPr>
        <w:t>00.000,-.</w:t>
      </w:r>
    </w:p>
    <w:p w14:paraId="31BF5786" w14:textId="73D2CECD" w:rsidR="006E392E" w:rsidRPr="006A1DB2" w:rsidRDefault="006E392E" w:rsidP="00B94A61">
      <w:pPr>
        <w:pStyle w:val="Listeavsnitt"/>
        <w:numPr>
          <w:ilvl w:val="0"/>
          <w:numId w:val="19"/>
        </w:numPr>
        <w:rPr>
          <w:color w:val="auto"/>
        </w:rPr>
      </w:pPr>
      <w:r w:rsidRPr="006A1DB2">
        <w:rPr>
          <w:color w:val="auto"/>
        </w:rPr>
        <w:t>Utbytte på aksjer forventes å bli som budsjettert.</w:t>
      </w:r>
    </w:p>
    <w:p w14:paraId="148D754B" w14:textId="77777777" w:rsidR="006E392E" w:rsidRPr="00071E95" w:rsidRDefault="006E392E" w:rsidP="00523A8F">
      <w:pPr>
        <w:pStyle w:val="Overskrift4"/>
      </w:pPr>
      <w:r w:rsidRPr="006A1DB2">
        <w:t>Renteutgifter:</w:t>
      </w:r>
    </w:p>
    <w:p w14:paraId="11D967E9" w14:textId="39455C40" w:rsidR="006E392E" w:rsidRPr="00071E95" w:rsidRDefault="00496F32" w:rsidP="007C0387">
      <w:pPr>
        <w:rPr>
          <w:color w:val="auto"/>
        </w:rPr>
      </w:pPr>
      <w:r w:rsidRPr="00EC5468">
        <w:t>Fra 26.05</w:t>
      </w:r>
      <w:r w:rsidR="00797D2A" w:rsidRPr="00EC5468">
        <w:t>.2</w:t>
      </w:r>
      <w:r w:rsidRPr="00EC5468">
        <w:t>6</w:t>
      </w:r>
      <w:r w:rsidR="00797D2A" w:rsidRPr="00EC5468">
        <w:t xml:space="preserve"> </w:t>
      </w:r>
      <w:r w:rsidR="006E392E" w:rsidRPr="00EC5468">
        <w:t>er p.t renten på 5,</w:t>
      </w:r>
      <w:r w:rsidR="000B6D78" w:rsidRPr="00EC5468">
        <w:t>216</w:t>
      </w:r>
      <w:r w:rsidR="006E392E" w:rsidRPr="00EC5468">
        <w:t>%</w:t>
      </w:r>
      <w:r w:rsidR="00474FFE" w:rsidRPr="00EC5468">
        <w:t xml:space="preserve">. </w:t>
      </w:r>
      <w:r w:rsidR="002A3755" w:rsidRPr="00EC5468">
        <w:t xml:space="preserve">Renten har i første tertial væt </w:t>
      </w:r>
      <w:r w:rsidR="00863422" w:rsidRPr="00EC5468">
        <w:t xml:space="preserve">i gjennomsnitt 4,850%. </w:t>
      </w:r>
      <w:r w:rsidR="006E392E" w:rsidRPr="00EC5468">
        <w:t xml:space="preserve">Budsjettert rente er </w:t>
      </w:r>
      <w:r w:rsidR="00F1369E" w:rsidRPr="00EC5468">
        <w:t>4,</w:t>
      </w:r>
      <w:r w:rsidR="00863422" w:rsidRPr="00EC5468">
        <w:t>67</w:t>
      </w:r>
      <w:r w:rsidR="006E392E" w:rsidRPr="00EC5468">
        <w:t xml:space="preserve">% som var anbefalt i fra </w:t>
      </w:r>
      <w:r w:rsidR="006E392E" w:rsidRPr="00EC5468">
        <w:rPr>
          <w:color w:val="auto"/>
        </w:rPr>
        <w:t>Kommunalbanken. Det er usikkerhet om p.t renten</w:t>
      </w:r>
      <w:r w:rsidR="001B387E" w:rsidRPr="00EC5468">
        <w:rPr>
          <w:color w:val="auto"/>
        </w:rPr>
        <w:t xml:space="preserve">, </w:t>
      </w:r>
      <w:r w:rsidR="003873A3" w:rsidRPr="00EC5468">
        <w:rPr>
          <w:color w:val="auto"/>
        </w:rPr>
        <w:t xml:space="preserve">men den antas å øke med </w:t>
      </w:r>
      <w:r w:rsidR="00283958" w:rsidRPr="00EC5468">
        <w:rPr>
          <w:color w:val="auto"/>
        </w:rPr>
        <w:t>ytterligere</w:t>
      </w:r>
      <w:r w:rsidR="003873A3" w:rsidRPr="00EC5468">
        <w:rPr>
          <w:color w:val="auto"/>
        </w:rPr>
        <w:t xml:space="preserve"> 0.25</w:t>
      </w:r>
      <w:r w:rsidR="00283958" w:rsidRPr="00EC5468">
        <w:rPr>
          <w:color w:val="auto"/>
        </w:rPr>
        <w:t>% i løpet av høsten</w:t>
      </w:r>
      <w:r w:rsidR="006E392E" w:rsidRPr="00EC5468">
        <w:rPr>
          <w:color w:val="auto"/>
        </w:rPr>
        <w:t xml:space="preserve">. </w:t>
      </w:r>
      <w:r w:rsidR="00EC5468" w:rsidRPr="00EC5468">
        <w:rPr>
          <w:color w:val="auto"/>
        </w:rPr>
        <w:t>B</w:t>
      </w:r>
      <w:r w:rsidR="00451D6A" w:rsidRPr="00EC5468">
        <w:rPr>
          <w:color w:val="auto"/>
        </w:rPr>
        <w:t>udsjettet vil ikke holde. Det antas en økt renteutgift på kr 1.</w:t>
      </w:r>
      <w:r w:rsidR="003565BD" w:rsidRPr="00EC5468">
        <w:rPr>
          <w:color w:val="auto"/>
        </w:rPr>
        <w:t>0</w:t>
      </w:r>
      <w:r w:rsidR="00451D6A" w:rsidRPr="00EC5468">
        <w:rPr>
          <w:color w:val="auto"/>
        </w:rPr>
        <w:t>00.000</w:t>
      </w:r>
      <w:r w:rsidR="0025549B" w:rsidRPr="00EC5468">
        <w:rPr>
          <w:color w:val="auto"/>
        </w:rPr>
        <w:t>,- i forhold til budsjett.</w:t>
      </w:r>
    </w:p>
    <w:p w14:paraId="5C7408D2" w14:textId="77777777" w:rsidR="006E392E" w:rsidRPr="00E23A54" w:rsidRDefault="006E392E" w:rsidP="00523A8F">
      <w:pPr>
        <w:pStyle w:val="Overskrift4"/>
      </w:pPr>
      <w:r w:rsidRPr="00E23A54">
        <w:t>Avdrag:</w:t>
      </w:r>
    </w:p>
    <w:p w14:paraId="6A833C73" w14:textId="77777777" w:rsidR="006E392E" w:rsidRPr="00A51348" w:rsidRDefault="006E392E" w:rsidP="007C0387">
      <w:r w:rsidRPr="007D2508">
        <w:t>Budsjettet vil holde.</w:t>
      </w:r>
    </w:p>
    <w:p w14:paraId="319E7C1E" w14:textId="77777777" w:rsidR="00A70A3D" w:rsidRDefault="00A70A3D" w:rsidP="00A70A3D"/>
    <w:p w14:paraId="0632E298" w14:textId="77777777" w:rsidR="006059BF" w:rsidRDefault="006059BF" w:rsidP="00A70A3D"/>
    <w:p w14:paraId="3960156A" w14:textId="77777777" w:rsidR="006059BF" w:rsidRDefault="006059BF" w:rsidP="005A2953">
      <w:pPr>
        <w:pStyle w:val="Overskrift1"/>
      </w:pPr>
      <w:bookmarkStart w:id="7" w:name="_Toc167787145"/>
      <w:bookmarkStart w:id="8" w:name="_Toc230687679"/>
      <w:r w:rsidRPr="00975BE6">
        <w:t>Skatteinngang</w:t>
      </w:r>
      <w:bookmarkEnd w:id="7"/>
      <w:bookmarkEnd w:id="8"/>
    </w:p>
    <w:p w14:paraId="7C9F7444" w14:textId="31E9876C" w:rsidR="005C2E4A" w:rsidRPr="00B6283D" w:rsidRDefault="00730450" w:rsidP="005C2E4A">
      <w:r w:rsidRPr="00730450">
        <w:rPr>
          <w:noProof/>
        </w:rPr>
        <w:drawing>
          <wp:inline distT="0" distB="0" distL="0" distR="0" wp14:anchorId="6CBF64BD" wp14:editId="7E7A38FF">
            <wp:extent cx="2276475" cy="3438525"/>
            <wp:effectExtent l="0" t="0" r="9525" b="9525"/>
            <wp:docPr id="127308185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6475" cy="3438525"/>
                    </a:xfrm>
                    <a:prstGeom prst="rect">
                      <a:avLst/>
                    </a:prstGeom>
                    <a:noFill/>
                    <a:ln>
                      <a:noFill/>
                    </a:ln>
                  </pic:spPr>
                </pic:pic>
              </a:graphicData>
            </a:graphic>
          </wp:inline>
        </w:drawing>
      </w:r>
    </w:p>
    <w:p w14:paraId="5D72A760" w14:textId="64D64904" w:rsidR="006059BF" w:rsidRPr="002E6620" w:rsidRDefault="006059BF" w:rsidP="006059BF">
      <w:pPr>
        <w:rPr>
          <w:rFonts w:eastAsiaTheme="majorEastAsia"/>
          <w:bCs/>
        </w:rPr>
      </w:pPr>
    </w:p>
    <w:p w14:paraId="1F8F6343" w14:textId="63E3F8AF" w:rsidR="006059BF" w:rsidRDefault="006059BF" w:rsidP="006059BF">
      <w:pPr>
        <w:rPr>
          <w:rFonts w:eastAsiaTheme="majorEastAsia"/>
          <w:bCs/>
        </w:rPr>
      </w:pPr>
      <w:r w:rsidRPr="00527C92">
        <w:rPr>
          <w:rFonts w:eastAsiaTheme="majorEastAsia"/>
          <w:bCs/>
        </w:rPr>
        <w:t>Tabellen viser at skatteinngangen pr 30.0</w:t>
      </w:r>
      <w:r w:rsidR="00596AE4" w:rsidRPr="00527C92">
        <w:rPr>
          <w:rFonts w:eastAsiaTheme="majorEastAsia"/>
          <w:bCs/>
        </w:rPr>
        <w:t>4</w:t>
      </w:r>
      <w:r w:rsidRPr="00527C92">
        <w:rPr>
          <w:rFonts w:eastAsiaTheme="majorEastAsia"/>
          <w:bCs/>
        </w:rPr>
        <w:t>.2</w:t>
      </w:r>
      <w:r w:rsidR="00596AE4" w:rsidRPr="00527C92">
        <w:rPr>
          <w:rFonts w:eastAsiaTheme="majorEastAsia"/>
          <w:bCs/>
        </w:rPr>
        <w:t>6</w:t>
      </w:r>
      <w:r w:rsidRPr="00527C92">
        <w:rPr>
          <w:rFonts w:eastAsiaTheme="majorEastAsia"/>
          <w:bCs/>
        </w:rPr>
        <w:t xml:space="preserve"> var kr </w:t>
      </w:r>
      <w:r w:rsidR="003571AD" w:rsidRPr="00527C92">
        <w:rPr>
          <w:rFonts w:eastAsiaTheme="majorEastAsia"/>
          <w:bCs/>
        </w:rPr>
        <w:t>16</w:t>
      </w:r>
      <w:r w:rsidR="00513756" w:rsidRPr="00527C92">
        <w:rPr>
          <w:rFonts w:eastAsiaTheme="majorEastAsia"/>
          <w:bCs/>
        </w:rPr>
        <w:t>.681.325</w:t>
      </w:r>
      <w:r w:rsidRPr="00527C92">
        <w:rPr>
          <w:rFonts w:eastAsiaTheme="majorEastAsia"/>
          <w:bCs/>
        </w:rPr>
        <w:t xml:space="preserve">,- dvs </w:t>
      </w:r>
      <w:r w:rsidR="00523214" w:rsidRPr="00527C92">
        <w:rPr>
          <w:rFonts w:eastAsiaTheme="majorEastAsia"/>
          <w:bCs/>
        </w:rPr>
        <w:t>31,87</w:t>
      </w:r>
      <w:r w:rsidRPr="00527C92">
        <w:rPr>
          <w:rFonts w:eastAsiaTheme="majorEastAsia"/>
          <w:bCs/>
        </w:rPr>
        <w:t xml:space="preserve">% av totalbudsjettet på kr </w:t>
      </w:r>
      <w:r w:rsidR="005B37F6" w:rsidRPr="00527C92">
        <w:rPr>
          <w:rFonts w:eastAsiaTheme="majorEastAsia"/>
          <w:bCs/>
        </w:rPr>
        <w:t>5</w:t>
      </w:r>
      <w:r w:rsidR="007C42AF" w:rsidRPr="00527C92">
        <w:rPr>
          <w:rFonts w:eastAsiaTheme="majorEastAsia"/>
          <w:bCs/>
        </w:rPr>
        <w:t>2.330.880</w:t>
      </w:r>
      <w:r w:rsidRPr="00527C92">
        <w:rPr>
          <w:rFonts w:eastAsiaTheme="majorEastAsia"/>
          <w:bCs/>
        </w:rPr>
        <w:t>,-. Skatteinngangen pr 30.0</w:t>
      </w:r>
      <w:r w:rsidR="00FC4159" w:rsidRPr="00527C92">
        <w:rPr>
          <w:rFonts w:eastAsiaTheme="majorEastAsia"/>
          <w:bCs/>
        </w:rPr>
        <w:t>4</w:t>
      </w:r>
      <w:r w:rsidRPr="00527C92">
        <w:rPr>
          <w:rFonts w:eastAsiaTheme="majorEastAsia"/>
          <w:bCs/>
        </w:rPr>
        <w:t>.2</w:t>
      </w:r>
      <w:r w:rsidR="00FC4159" w:rsidRPr="00527C92">
        <w:rPr>
          <w:rFonts w:eastAsiaTheme="majorEastAsia"/>
          <w:bCs/>
        </w:rPr>
        <w:t>5</w:t>
      </w:r>
      <w:r w:rsidRPr="00527C92">
        <w:rPr>
          <w:rFonts w:eastAsiaTheme="majorEastAsia"/>
          <w:bCs/>
        </w:rPr>
        <w:t xml:space="preserve"> var på </w:t>
      </w:r>
      <w:r w:rsidR="008C73BB">
        <w:rPr>
          <w:rFonts w:eastAsiaTheme="majorEastAsia"/>
          <w:bCs/>
        </w:rPr>
        <w:t>26,79</w:t>
      </w:r>
      <w:r w:rsidRPr="00527C92">
        <w:rPr>
          <w:rFonts w:eastAsiaTheme="majorEastAsia"/>
          <w:bCs/>
        </w:rPr>
        <w:t xml:space="preserve">% av budsjettet.  Etter </w:t>
      </w:r>
      <w:r w:rsidR="00527C92" w:rsidRPr="00527C92">
        <w:rPr>
          <w:rFonts w:eastAsiaTheme="majorEastAsia"/>
          <w:bCs/>
        </w:rPr>
        <w:t>1</w:t>
      </w:r>
      <w:r w:rsidRPr="00527C92">
        <w:rPr>
          <w:rFonts w:eastAsiaTheme="majorEastAsia"/>
          <w:bCs/>
        </w:rPr>
        <w:t>. tertial ser det ut som Flå kommune vil nå budsjetterte skatteinntekter</w:t>
      </w:r>
      <w:r w:rsidR="00257192" w:rsidRPr="00527C92">
        <w:rPr>
          <w:rFonts w:eastAsiaTheme="majorEastAsia"/>
          <w:bCs/>
        </w:rPr>
        <w:t>.</w:t>
      </w:r>
      <w:r w:rsidRPr="00527C92">
        <w:rPr>
          <w:rFonts w:eastAsiaTheme="majorEastAsia"/>
          <w:bCs/>
        </w:rPr>
        <w:t xml:space="preserve"> I november måned blir det foretatt noen avregninger i skatteregnskapet og det er usikkert hvordan avregningene slår ut.</w:t>
      </w:r>
    </w:p>
    <w:p w14:paraId="108AF686" w14:textId="77777777" w:rsidR="00E96BDC" w:rsidRDefault="0041548C" w:rsidP="006059BF">
      <w:pPr>
        <w:rPr>
          <w:rFonts w:eastAsiaTheme="majorEastAsia"/>
          <w:bCs/>
        </w:rPr>
      </w:pPr>
      <w:r>
        <w:rPr>
          <w:rFonts w:eastAsiaTheme="majorEastAsia"/>
          <w:bCs/>
        </w:rPr>
        <w:t xml:space="preserve">Fra 01.01.2026 er det endring på hvilket </w:t>
      </w:r>
      <w:r w:rsidR="008877D1">
        <w:rPr>
          <w:rFonts w:eastAsiaTheme="majorEastAsia"/>
          <w:bCs/>
        </w:rPr>
        <w:t>tidspunkt</w:t>
      </w:r>
      <w:r>
        <w:rPr>
          <w:rFonts w:eastAsiaTheme="majorEastAsia"/>
          <w:bCs/>
        </w:rPr>
        <w:t xml:space="preserve"> skatteinntektene innkommer til kommune</w:t>
      </w:r>
      <w:r w:rsidR="008877D1">
        <w:rPr>
          <w:rFonts w:eastAsiaTheme="majorEastAsia"/>
          <w:bCs/>
        </w:rPr>
        <w:t>n. Tidliger</w:t>
      </w:r>
      <w:r w:rsidR="00401E4F">
        <w:rPr>
          <w:rFonts w:eastAsiaTheme="majorEastAsia"/>
          <w:bCs/>
        </w:rPr>
        <w:t>e</w:t>
      </w:r>
      <w:r w:rsidR="008877D1">
        <w:rPr>
          <w:rFonts w:eastAsiaTheme="majorEastAsia"/>
          <w:bCs/>
        </w:rPr>
        <w:t xml:space="preserve"> år innbetalte </w:t>
      </w:r>
      <w:r w:rsidR="00401E4F">
        <w:rPr>
          <w:rFonts w:eastAsiaTheme="majorEastAsia"/>
          <w:bCs/>
        </w:rPr>
        <w:t xml:space="preserve">arbeidsgiverne </w:t>
      </w:r>
      <w:r w:rsidR="005323DD">
        <w:rPr>
          <w:rFonts w:eastAsiaTheme="majorEastAsia"/>
          <w:bCs/>
        </w:rPr>
        <w:t xml:space="preserve">forskuddstrekket i 6. termin til skatteetaten, </w:t>
      </w:r>
      <w:r w:rsidR="00892CA4">
        <w:rPr>
          <w:rFonts w:eastAsiaTheme="majorEastAsia"/>
          <w:bCs/>
        </w:rPr>
        <w:t>mens fra 2026 betaler arbeidsgiverne inn forskuddstrekk månedlig til skatteetaten.</w:t>
      </w:r>
    </w:p>
    <w:p w14:paraId="6BACA429" w14:textId="41C0437D" w:rsidR="0041548C" w:rsidRDefault="008877D1" w:rsidP="006059BF">
      <w:pPr>
        <w:rPr>
          <w:rFonts w:eastAsiaTheme="majorEastAsia"/>
          <w:bCs/>
        </w:rPr>
      </w:pPr>
      <w:r>
        <w:rPr>
          <w:rFonts w:eastAsiaTheme="majorEastAsia"/>
          <w:bCs/>
        </w:rPr>
        <w:t xml:space="preserve"> </w:t>
      </w:r>
    </w:p>
    <w:p w14:paraId="73448B28" w14:textId="77777777" w:rsidR="00401E4F" w:rsidRPr="001257C0" w:rsidRDefault="00401E4F" w:rsidP="006059BF">
      <w:pPr>
        <w:rPr>
          <w:rFonts w:eastAsiaTheme="majorEastAsia"/>
          <w:bCs/>
        </w:rPr>
      </w:pPr>
    </w:p>
    <w:p w14:paraId="5ADFC885" w14:textId="77777777" w:rsidR="006059BF" w:rsidRPr="00975BE6" w:rsidRDefault="006059BF" w:rsidP="00573CC0">
      <w:pPr>
        <w:pStyle w:val="Overskrift1"/>
      </w:pPr>
      <w:bookmarkStart w:id="9" w:name="_Toc167787146"/>
      <w:bookmarkStart w:id="10" w:name="_Toc230687680"/>
      <w:r w:rsidRPr="00975BE6">
        <w:t>Finansplassering</w:t>
      </w:r>
      <w:bookmarkEnd w:id="9"/>
      <w:bookmarkEnd w:id="10"/>
    </w:p>
    <w:p w14:paraId="561C8595" w14:textId="7A506D3D" w:rsidR="006059BF" w:rsidRPr="00975BE6" w:rsidRDefault="006059BF" w:rsidP="006059BF">
      <w:pPr>
        <w:rPr>
          <w:rFonts w:eastAsiaTheme="majorEastAsia"/>
        </w:rPr>
      </w:pPr>
      <w:r w:rsidRPr="004475E4">
        <w:rPr>
          <w:rFonts w:eastAsiaTheme="majorEastAsia"/>
        </w:rPr>
        <w:t>Flå kommune har bankinnskuddene plassert i Skue Sparebank. Pr 30.0</w:t>
      </w:r>
      <w:r w:rsidR="007909B2" w:rsidRPr="004475E4">
        <w:rPr>
          <w:rFonts w:eastAsiaTheme="majorEastAsia"/>
        </w:rPr>
        <w:t>4</w:t>
      </w:r>
      <w:r w:rsidRPr="004475E4">
        <w:rPr>
          <w:rFonts w:eastAsiaTheme="majorEastAsia"/>
        </w:rPr>
        <w:t>.2</w:t>
      </w:r>
      <w:r w:rsidR="007909B2" w:rsidRPr="004475E4">
        <w:rPr>
          <w:rFonts w:eastAsiaTheme="majorEastAsia"/>
        </w:rPr>
        <w:t>6</w:t>
      </w:r>
      <w:r w:rsidRPr="004475E4">
        <w:rPr>
          <w:rFonts w:eastAsiaTheme="majorEastAsia"/>
        </w:rPr>
        <w:t xml:space="preserve"> var innskuddene kr</w:t>
      </w:r>
      <w:r w:rsidR="00EE3C50" w:rsidRPr="004475E4">
        <w:rPr>
          <w:rFonts w:eastAsiaTheme="majorEastAsia"/>
        </w:rPr>
        <w:t xml:space="preserve"> 52</w:t>
      </w:r>
      <w:r w:rsidR="004475E4" w:rsidRPr="004475E4">
        <w:rPr>
          <w:rFonts w:eastAsiaTheme="majorEastAsia"/>
        </w:rPr>
        <w:t>.</w:t>
      </w:r>
      <w:r w:rsidR="00EE3C50" w:rsidRPr="004475E4">
        <w:rPr>
          <w:rFonts w:eastAsiaTheme="majorEastAsia"/>
        </w:rPr>
        <w:t>911</w:t>
      </w:r>
      <w:r w:rsidRPr="004475E4">
        <w:rPr>
          <w:rFonts w:eastAsiaTheme="majorEastAsia"/>
        </w:rPr>
        <w:t xml:space="preserve">.000,-. Kommunens totale innskuddsmasse er renteberegnet med bakgrunn i inngått bankavtale. Rentesatsen fastsettes daglig og hvor 3 måneders nibor rente danner basis i </w:t>
      </w:r>
      <w:r w:rsidRPr="002C65A3">
        <w:rPr>
          <w:rFonts w:eastAsiaTheme="majorEastAsia"/>
        </w:rPr>
        <w:t>reguleringen.</w:t>
      </w:r>
      <w:r w:rsidR="00E127F1">
        <w:rPr>
          <w:rFonts w:eastAsiaTheme="majorEastAsia"/>
        </w:rPr>
        <w:t xml:space="preserve"> </w:t>
      </w:r>
    </w:p>
    <w:p w14:paraId="1F3D9B38" w14:textId="77777777" w:rsidR="006059BF" w:rsidRPr="00975BE6" w:rsidRDefault="006059BF" w:rsidP="00573CC0">
      <w:pPr>
        <w:pStyle w:val="Overskrift1"/>
      </w:pPr>
      <w:bookmarkStart w:id="11" w:name="_Toc167787147"/>
      <w:bookmarkStart w:id="12" w:name="_Toc230687681"/>
      <w:r w:rsidRPr="00975BE6">
        <w:t>Innlån</w:t>
      </w:r>
      <w:bookmarkEnd w:id="11"/>
      <w:bookmarkEnd w:id="12"/>
    </w:p>
    <w:p w14:paraId="3C944660" w14:textId="47BDED19" w:rsidR="006059BF" w:rsidRPr="00183A76" w:rsidRDefault="006059BF" w:rsidP="006059BF">
      <w:pPr>
        <w:rPr>
          <w:rFonts w:eastAsiaTheme="majorEastAsia"/>
        </w:rPr>
      </w:pPr>
      <w:r w:rsidRPr="00183A76">
        <w:rPr>
          <w:rFonts w:eastAsiaTheme="majorEastAsia"/>
        </w:rPr>
        <w:t>Det er betalt avdrag på lån til investeringer med kr</w:t>
      </w:r>
      <w:r w:rsidR="00863DA0" w:rsidRPr="00183A76">
        <w:rPr>
          <w:rFonts w:eastAsiaTheme="majorEastAsia"/>
        </w:rPr>
        <w:t xml:space="preserve"> 1.811</w:t>
      </w:r>
      <w:r w:rsidRPr="00183A76">
        <w:rPr>
          <w:rFonts w:eastAsiaTheme="majorEastAsia"/>
        </w:rPr>
        <w:t>.000,-</w:t>
      </w:r>
      <w:r w:rsidR="00322647" w:rsidRPr="00183A76">
        <w:rPr>
          <w:rFonts w:eastAsiaTheme="majorEastAsia"/>
        </w:rPr>
        <w:t xml:space="preserve"> i 1. tertial.</w:t>
      </w:r>
      <w:r w:rsidRPr="00183A76">
        <w:rPr>
          <w:rFonts w:eastAsiaTheme="majorEastAsia"/>
        </w:rPr>
        <w:t xml:space="preserve"> I tillegg er det betalt avdrag på </w:t>
      </w:r>
      <w:r w:rsidR="00863DA0" w:rsidRPr="00183A76">
        <w:rPr>
          <w:rFonts w:eastAsiaTheme="majorEastAsia"/>
        </w:rPr>
        <w:t>l</w:t>
      </w:r>
      <w:r w:rsidRPr="00183A76">
        <w:rPr>
          <w:rFonts w:eastAsiaTheme="majorEastAsia"/>
        </w:rPr>
        <w:t xml:space="preserve">ån til videre utlån med kr </w:t>
      </w:r>
      <w:r w:rsidR="00667B8F" w:rsidRPr="00183A76">
        <w:rPr>
          <w:rFonts w:eastAsiaTheme="majorEastAsia"/>
        </w:rPr>
        <w:t>233</w:t>
      </w:r>
      <w:r w:rsidRPr="00183A76">
        <w:rPr>
          <w:rFonts w:eastAsiaTheme="majorEastAsia"/>
        </w:rPr>
        <w:t>.000,-. Videre utlån finansieres ved avdragsinnbetalinger fra låntakerne.</w:t>
      </w:r>
    </w:p>
    <w:p w14:paraId="3D7BE947" w14:textId="6EEBFD2F" w:rsidR="006059BF" w:rsidRPr="009A2A07" w:rsidRDefault="006059BF" w:rsidP="006059BF">
      <w:pPr>
        <w:rPr>
          <w:rFonts w:eastAsiaTheme="majorEastAsia"/>
        </w:rPr>
      </w:pPr>
      <w:r w:rsidRPr="00183A76">
        <w:rPr>
          <w:rFonts w:eastAsiaTheme="majorEastAsia"/>
        </w:rPr>
        <w:t>Det er</w:t>
      </w:r>
      <w:r w:rsidR="00785980" w:rsidRPr="00183A76">
        <w:rPr>
          <w:rFonts w:eastAsiaTheme="majorEastAsia"/>
        </w:rPr>
        <w:t xml:space="preserve"> </w:t>
      </w:r>
      <w:r w:rsidR="00183A76">
        <w:rPr>
          <w:rFonts w:eastAsiaTheme="majorEastAsia"/>
        </w:rPr>
        <w:t xml:space="preserve">i </w:t>
      </w:r>
      <w:r w:rsidR="00785980" w:rsidRPr="00183A76">
        <w:rPr>
          <w:rFonts w:eastAsiaTheme="majorEastAsia"/>
        </w:rPr>
        <w:t>1</w:t>
      </w:r>
      <w:r w:rsidRPr="00183A76">
        <w:rPr>
          <w:rFonts w:eastAsiaTheme="majorEastAsia"/>
        </w:rPr>
        <w:t xml:space="preserve">. tertial betalt renter på innlån med kr </w:t>
      </w:r>
      <w:r w:rsidR="004F3264" w:rsidRPr="00183A76">
        <w:rPr>
          <w:rFonts w:eastAsiaTheme="majorEastAsia"/>
        </w:rPr>
        <w:t>1.71</w:t>
      </w:r>
      <w:r w:rsidR="000B73B4" w:rsidRPr="00183A76">
        <w:rPr>
          <w:rFonts w:eastAsiaTheme="majorEastAsia"/>
        </w:rPr>
        <w:t>7.000</w:t>
      </w:r>
      <w:r w:rsidRPr="00183A76">
        <w:rPr>
          <w:rFonts w:eastAsiaTheme="majorEastAsia"/>
        </w:rPr>
        <w:t xml:space="preserve">,-. Gjennomsnittlig rentesats i denne </w:t>
      </w:r>
      <w:r w:rsidRPr="009A2A07">
        <w:rPr>
          <w:rFonts w:eastAsiaTheme="majorEastAsia"/>
        </w:rPr>
        <w:t xml:space="preserve">perioden har vært i størrelsesorden </w:t>
      </w:r>
      <w:r w:rsidR="00430749" w:rsidRPr="009A2A07">
        <w:rPr>
          <w:rFonts w:eastAsiaTheme="majorEastAsia"/>
        </w:rPr>
        <w:t>4,92</w:t>
      </w:r>
      <w:r w:rsidRPr="009A2A07">
        <w:rPr>
          <w:rFonts w:eastAsiaTheme="majorEastAsia"/>
        </w:rPr>
        <w:t>%.</w:t>
      </w:r>
    </w:p>
    <w:p w14:paraId="55B12853" w14:textId="0E4E3790" w:rsidR="006059BF" w:rsidRPr="009A2A07" w:rsidRDefault="006059BF" w:rsidP="006059BF">
      <w:pPr>
        <w:rPr>
          <w:rFonts w:eastAsiaTheme="majorEastAsia"/>
        </w:rPr>
      </w:pPr>
      <w:r w:rsidRPr="009A2A07">
        <w:rPr>
          <w:rFonts w:eastAsiaTheme="majorEastAsia"/>
        </w:rPr>
        <w:t>Av den totale lånegjelden på kr 1</w:t>
      </w:r>
      <w:r w:rsidR="00BC7E99" w:rsidRPr="009A2A07">
        <w:rPr>
          <w:rFonts w:eastAsiaTheme="majorEastAsia"/>
        </w:rPr>
        <w:t>8</w:t>
      </w:r>
      <w:r w:rsidR="00073E19" w:rsidRPr="009A2A07">
        <w:rPr>
          <w:rFonts w:eastAsiaTheme="majorEastAsia"/>
        </w:rPr>
        <w:t>8.668</w:t>
      </w:r>
      <w:r w:rsidRPr="009A2A07">
        <w:rPr>
          <w:rFonts w:eastAsiaTheme="majorEastAsia"/>
        </w:rPr>
        <w:t xml:space="preserve">.000,- er kr </w:t>
      </w:r>
      <w:r w:rsidR="00EF65DE" w:rsidRPr="009A2A07">
        <w:rPr>
          <w:rFonts w:eastAsiaTheme="majorEastAsia"/>
        </w:rPr>
        <w:t>12.527</w:t>
      </w:r>
      <w:r w:rsidRPr="009A2A07">
        <w:rPr>
          <w:rFonts w:eastAsiaTheme="majorEastAsia"/>
        </w:rPr>
        <w:t>.000,- lån til videre utlån opptatt i Husbanken. Kr</w:t>
      </w:r>
      <w:r w:rsidR="00BB2A03" w:rsidRPr="009A2A07">
        <w:rPr>
          <w:rFonts w:eastAsiaTheme="majorEastAsia"/>
        </w:rPr>
        <w:t xml:space="preserve"> </w:t>
      </w:r>
      <w:r w:rsidR="00092CF3" w:rsidRPr="009A2A07">
        <w:rPr>
          <w:rFonts w:eastAsiaTheme="majorEastAsia"/>
        </w:rPr>
        <w:t>128.015</w:t>
      </w:r>
      <w:r w:rsidR="007D09F1" w:rsidRPr="009A2A07">
        <w:rPr>
          <w:rFonts w:eastAsiaTheme="majorEastAsia"/>
        </w:rPr>
        <w:t>.000</w:t>
      </w:r>
      <w:r w:rsidRPr="009A2A07">
        <w:rPr>
          <w:rFonts w:eastAsiaTheme="majorEastAsia"/>
        </w:rPr>
        <w:t>,- av lånegjeld er på flytende rente</w:t>
      </w:r>
      <w:r w:rsidR="00355533" w:rsidRPr="009A2A07">
        <w:rPr>
          <w:rFonts w:eastAsiaTheme="majorEastAsia"/>
        </w:rPr>
        <w:t>.</w:t>
      </w:r>
      <w:r w:rsidR="005678A0" w:rsidRPr="009A2A07">
        <w:rPr>
          <w:rFonts w:eastAsiaTheme="majorEastAsia"/>
        </w:rPr>
        <w:t xml:space="preserve"> </w:t>
      </w:r>
      <w:r w:rsidR="00355533" w:rsidRPr="009A2A07">
        <w:rPr>
          <w:rFonts w:eastAsiaTheme="majorEastAsia"/>
        </w:rPr>
        <w:t>K</w:t>
      </w:r>
      <w:r w:rsidR="005678A0" w:rsidRPr="009A2A07">
        <w:rPr>
          <w:rFonts w:eastAsiaTheme="majorEastAsia"/>
        </w:rPr>
        <w:t xml:space="preserve">r </w:t>
      </w:r>
      <w:r w:rsidR="005D63CD" w:rsidRPr="009A2A07">
        <w:rPr>
          <w:rFonts w:eastAsiaTheme="majorEastAsia"/>
        </w:rPr>
        <w:t>4</w:t>
      </w:r>
      <w:r w:rsidR="00723621" w:rsidRPr="009A2A07">
        <w:rPr>
          <w:rFonts w:eastAsiaTheme="majorEastAsia"/>
        </w:rPr>
        <w:t>8</w:t>
      </w:r>
      <w:r w:rsidR="00582242" w:rsidRPr="009A2A07">
        <w:rPr>
          <w:rFonts w:eastAsiaTheme="majorEastAsia"/>
        </w:rPr>
        <w:t>.</w:t>
      </w:r>
      <w:r w:rsidR="00355533" w:rsidRPr="009A2A07">
        <w:rPr>
          <w:rFonts w:eastAsiaTheme="majorEastAsia"/>
        </w:rPr>
        <w:t>125.</w:t>
      </w:r>
      <w:r w:rsidR="006152D5" w:rsidRPr="009A2A07">
        <w:rPr>
          <w:rFonts w:eastAsiaTheme="majorEastAsia"/>
        </w:rPr>
        <w:t xml:space="preserve">000 </w:t>
      </w:r>
      <w:r w:rsidR="00FE30C5" w:rsidRPr="009A2A07">
        <w:rPr>
          <w:rFonts w:eastAsiaTheme="majorEastAsia"/>
        </w:rPr>
        <w:t xml:space="preserve">har fastrente på </w:t>
      </w:r>
      <w:r w:rsidR="00AA2D57" w:rsidRPr="009A2A07">
        <w:rPr>
          <w:rFonts w:eastAsiaTheme="majorEastAsia"/>
        </w:rPr>
        <w:t>4,23</w:t>
      </w:r>
      <w:r w:rsidRPr="009A2A07">
        <w:rPr>
          <w:rFonts w:eastAsiaTheme="majorEastAsia"/>
        </w:rPr>
        <w:t>%.</w:t>
      </w:r>
    </w:p>
    <w:p w14:paraId="0864E8B3" w14:textId="6B7D7EF6" w:rsidR="006059BF" w:rsidRPr="00975BE6" w:rsidRDefault="006059BF" w:rsidP="006059BF">
      <w:pPr>
        <w:rPr>
          <w:rFonts w:eastAsiaTheme="majorEastAsia"/>
        </w:rPr>
      </w:pPr>
      <w:r w:rsidRPr="009A2A07">
        <w:rPr>
          <w:rFonts w:eastAsiaTheme="majorEastAsia"/>
        </w:rPr>
        <w:t>Gjennomsnittlig gjenværende løpetid på investeringslånene er 2</w:t>
      </w:r>
      <w:r w:rsidR="00742C6F" w:rsidRPr="009A2A07">
        <w:rPr>
          <w:rFonts w:eastAsiaTheme="majorEastAsia"/>
        </w:rPr>
        <w:t>1,6</w:t>
      </w:r>
      <w:r w:rsidRPr="009A2A07">
        <w:rPr>
          <w:rFonts w:eastAsiaTheme="majorEastAsia"/>
        </w:rPr>
        <w:t xml:space="preserve"> år.</w:t>
      </w:r>
    </w:p>
    <w:p w14:paraId="223FC7C3" w14:textId="77777777" w:rsidR="006059BF" w:rsidRPr="00975BE6" w:rsidRDefault="006059BF" w:rsidP="006059BF">
      <w:pPr>
        <w:rPr>
          <w:color w:val="FF0000"/>
        </w:rPr>
      </w:pPr>
    </w:p>
    <w:p w14:paraId="723FD9DE" w14:textId="6C185D30" w:rsidR="006059BF" w:rsidRPr="00975BE6" w:rsidRDefault="006059BF" w:rsidP="00573CC0">
      <w:pPr>
        <w:pStyle w:val="Overskrift1"/>
      </w:pPr>
      <w:bookmarkStart w:id="13" w:name="_Toc167787148"/>
      <w:bookmarkStart w:id="14" w:name="_Toc230687682"/>
      <w:r w:rsidRPr="00975BE6">
        <w:t>Sykefravær</w:t>
      </w:r>
      <w:bookmarkEnd w:id="13"/>
      <w:r w:rsidR="00545B33">
        <w:t xml:space="preserve"> samlet</w:t>
      </w:r>
      <w:bookmarkEnd w:id="14"/>
    </w:p>
    <w:tbl>
      <w:tblPr>
        <w:tblStyle w:val="Rutenettabell1lysuthevingsfarge5"/>
        <w:tblW w:w="8926" w:type="dxa"/>
        <w:tblLook w:val="04A0" w:firstRow="1" w:lastRow="0" w:firstColumn="1" w:lastColumn="0" w:noHBand="0" w:noVBand="1"/>
      </w:tblPr>
      <w:tblGrid>
        <w:gridCol w:w="1743"/>
        <w:gridCol w:w="1197"/>
        <w:gridCol w:w="1197"/>
        <w:gridCol w:w="1197"/>
        <w:gridCol w:w="1197"/>
        <w:gridCol w:w="1197"/>
        <w:gridCol w:w="1198"/>
      </w:tblGrid>
      <w:tr w:rsidR="004E239C" w14:paraId="2469E4C1" w14:textId="77777777" w:rsidTr="00C50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59D3B98F" w14:textId="77777777" w:rsidR="004E239C" w:rsidRDefault="004E239C" w:rsidP="00C50EEB">
            <w:pPr>
              <w:pStyle w:val="Ingenmellomrom"/>
            </w:pPr>
          </w:p>
        </w:tc>
        <w:tc>
          <w:tcPr>
            <w:tcW w:w="3591" w:type="dxa"/>
            <w:gridSpan w:val="3"/>
            <w:shd w:val="clear" w:color="auto" w:fill="D9E2F3" w:themeFill="accent5" w:themeFillTint="33"/>
          </w:tcPr>
          <w:p w14:paraId="2A8291D8" w14:textId="77777777" w:rsidR="004E239C" w:rsidRDefault="004E239C" w:rsidP="00C50EEB">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6E21DEB6" w14:textId="77777777" w:rsidR="004E239C" w:rsidRDefault="004E239C" w:rsidP="00C50EEB">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4E239C" w14:paraId="44084443" w14:textId="77777777" w:rsidTr="00C50EEB">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0D7984AD" w14:textId="77777777" w:rsidR="004E239C" w:rsidRDefault="004E239C" w:rsidP="00C50EEB">
            <w:pPr>
              <w:pStyle w:val="Ingenmellomrom"/>
            </w:pPr>
          </w:p>
        </w:tc>
        <w:tc>
          <w:tcPr>
            <w:tcW w:w="1197" w:type="dxa"/>
            <w:shd w:val="clear" w:color="auto" w:fill="D9E2F3" w:themeFill="accent5" w:themeFillTint="33"/>
          </w:tcPr>
          <w:p w14:paraId="09E39C0B"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7BE61880"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4546E3C8"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4B9D3E1B"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6A647277"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2A882536" w14:textId="77777777" w:rsidR="004E239C" w:rsidRDefault="004E239C" w:rsidP="00C50EEB">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4E239C" w14:paraId="55D2A77B" w14:textId="77777777" w:rsidTr="00C50EEB">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0C2F884C" w14:textId="565A0633" w:rsidR="004E239C" w:rsidRDefault="004E239C" w:rsidP="00C50EEB">
            <w:pPr>
              <w:pStyle w:val="Ingenmellomrom"/>
            </w:pPr>
            <w:r>
              <w:t>Samlet</w:t>
            </w:r>
          </w:p>
        </w:tc>
        <w:tc>
          <w:tcPr>
            <w:tcW w:w="1197" w:type="dxa"/>
            <w:shd w:val="clear" w:color="auto" w:fill="D9E2F3" w:themeFill="accent5" w:themeFillTint="33"/>
          </w:tcPr>
          <w:p w14:paraId="168C89CD" w14:textId="77777777" w:rsidR="004E239C" w:rsidRPr="007E7FF1" w:rsidRDefault="004E239C" w:rsidP="00C50EEB">
            <w:pPr>
              <w:pStyle w:val="Ingenmellomrom"/>
              <w:jc w:val="center"/>
              <w:cnfStyle w:val="000000000000" w:firstRow="0" w:lastRow="0" w:firstColumn="0" w:lastColumn="0" w:oddVBand="0" w:evenVBand="0" w:oddHBand="0" w:evenHBand="0" w:firstRowFirstColumn="0" w:firstRowLastColumn="0" w:lastRowFirstColumn="0" w:lastRowLastColumn="0"/>
            </w:pPr>
          </w:p>
        </w:tc>
        <w:tc>
          <w:tcPr>
            <w:tcW w:w="1197" w:type="dxa"/>
            <w:shd w:val="clear" w:color="auto" w:fill="D9E2F3" w:themeFill="accent5" w:themeFillTint="33"/>
          </w:tcPr>
          <w:p w14:paraId="288F4E2C" w14:textId="77777777" w:rsidR="004E239C" w:rsidRPr="007E7FF1" w:rsidRDefault="004E239C" w:rsidP="00C50EEB">
            <w:pPr>
              <w:pStyle w:val="Ingenmellomrom"/>
              <w:jc w:val="center"/>
              <w:cnfStyle w:val="000000000000" w:firstRow="0" w:lastRow="0" w:firstColumn="0" w:lastColumn="0" w:oddVBand="0" w:evenVBand="0" w:oddHBand="0" w:evenHBand="0" w:firstRowFirstColumn="0" w:firstRowLastColumn="0" w:lastRowFirstColumn="0" w:lastRowLastColumn="0"/>
            </w:pPr>
          </w:p>
        </w:tc>
        <w:tc>
          <w:tcPr>
            <w:tcW w:w="1197" w:type="dxa"/>
            <w:shd w:val="clear" w:color="auto" w:fill="D9E2F3" w:themeFill="accent5" w:themeFillTint="33"/>
          </w:tcPr>
          <w:p w14:paraId="1CB6B984" w14:textId="5DF091E9" w:rsidR="004E239C" w:rsidRPr="007E7FF1" w:rsidRDefault="00A545EF" w:rsidP="00C50EEB">
            <w:pPr>
              <w:pStyle w:val="Ingenmellomrom"/>
              <w:jc w:val="center"/>
              <w:cnfStyle w:val="000000000000" w:firstRow="0" w:lastRow="0" w:firstColumn="0" w:lastColumn="0" w:oddVBand="0" w:evenVBand="0" w:oddHBand="0" w:evenHBand="0" w:firstRowFirstColumn="0" w:firstRowLastColumn="0" w:lastRowFirstColumn="0" w:lastRowLastColumn="0"/>
            </w:pPr>
            <w:r>
              <w:t>10,6 %</w:t>
            </w:r>
          </w:p>
        </w:tc>
        <w:tc>
          <w:tcPr>
            <w:tcW w:w="1197" w:type="dxa"/>
            <w:shd w:val="clear" w:color="auto" w:fill="F2F2F2" w:themeFill="background1" w:themeFillShade="F2"/>
          </w:tcPr>
          <w:p w14:paraId="28F7B407" w14:textId="54085431" w:rsidR="004E239C" w:rsidRPr="000D1C57" w:rsidRDefault="00D51E34" w:rsidP="00C50EEB">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D1C57">
              <w:rPr>
                <w:color w:val="000000" w:themeColor="text1"/>
              </w:rPr>
              <w:t>2,2</w:t>
            </w:r>
            <w:r w:rsidR="000D1C57" w:rsidRPr="000D1C57">
              <w:rPr>
                <w:color w:val="000000" w:themeColor="text1"/>
              </w:rPr>
              <w:t>%</w:t>
            </w:r>
          </w:p>
        </w:tc>
        <w:tc>
          <w:tcPr>
            <w:tcW w:w="1197" w:type="dxa"/>
            <w:shd w:val="clear" w:color="auto" w:fill="F2F2F2" w:themeFill="background1" w:themeFillShade="F2"/>
          </w:tcPr>
          <w:p w14:paraId="41C2376D" w14:textId="503651EC" w:rsidR="004E239C" w:rsidRPr="000D1C57" w:rsidRDefault="000D1C57"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0D1C57">
              <w:t>8,1%</w:t>
            </w:r>
          </w:p>
        </w:tc>
        <w:tc>
          <w:tcPr>
            <w:tcW w:w="1198" w:type="dxa"/>
            <w:shd w:val="clear" w:color="auto" w:fill="F2F2F2" w:themeFill="background1" w:themeFillShade="F2"/>
          </w:tcPr>
          <w:p w14:paraId="52D523FE" w14:textId="6B91C4BE" w:rsidR="004E239C" w:rsidRPr="000D1C57" w:rsidRDefault="000D1C57"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0D1C57">
              <w:t>10,3%</w:t>
            </w:r>
          </w:p>
        </w:tc>
      </w:tr>
    </w:tbl>
    <w:p w14:paraId="0D6FFC38" w14:textId="77777777" w:rsidR="004E239C" w:rsidRDefault="004E239C" w:rsidP="004E239C">
      <w:pPr>
        <w:rPr>
          <w:highlight w:val="yellow"/>
        </w:rPr>
      </w:pPr>
    </w:p>
    <w:p w14:paraId="63545D1C" w14:textId="685B38FD" w:rsidR="00733426" w:rsidRPr="00975BE6" w:rsidRDefault="00733426" w:rsidP="00733426">
      <w:pPr>
        <w:rPr>
          <w:color w:val="FF0000"/>
        </w:rPr>
      </w:pPr>
      <w:r w:rsidRPr="00975BE6">
        <w:t xml:space="preserve">Sykefraværet er på </w:t>
      </w:r>
      <w:r>
        <w:t>10,3</w:t>
      </w:r>
      <w:r w:rsidRPr="00975BE6">
        <w:t xml:space="preserve">% i første tertial. Det er en </w:t>
      </w:r>
      <w:r>
        <w:t>nedgang</w:t>
      </w:r>
      <w:r w:rsidRPr="00975BE6">
        <w:t xml:space="preserve"> på </w:t>
      </w:r>
      <w:r>
        <w:t>0,3</w:t>
      </w:r>
      <w:r w:rsidRPr="00975BE6">
        <w:t xml:space="preserve">% sammenlignet med første tertial </w:t>
      </w:r>
      <w:r>
        <w:t>202</w:t>
      </w:r>
      <w:r w:rsidR="00AC40C2">
        <w:t>5</w:t>
      </w:r>
      <w:r>
        <w:t>.</w:t>
      </w:r>
      <w:r w:rsidRPr="00975BE6">
        <w:t xml:space="preserve"> Det jobbes med sykefraværet i enhetene og hver enhet har kommentert sykefraværet i tertialrapporten. Arbeidet følges opp </w:t>
      </w:r>
      <w:r>
        <w:t>på alle ledernivå</w:t>
      </w:r>
      <w:r w:rsidR="00AA51E8">
        <w:t>er</w:t>
      </w:r>
      <w:r w:rsidR="00A65418">
        <w:t>.</w:t>
      </w:r>
    </w:p>
    <w:p w14:paraId="2AE501F4" w14:textId="0A51BBC8" w:rsidR="006059BF" w:rsidRPr="00FF6846" w:rsidRDefault="006059BF" w:rsidP="00573CC0">
      <w:pPr>
        <w:pStyle w:val="Overskrift1"/>
      </w:pPr>
      <w:bookmarkStart w:id="15" w:name="_Toc230687683"/>
      <w:r w:rsidRPr="00FF6846">
        <w:t>Ansvarsområde kommunedirektør</w:t>
      </w:r>
      <w:bookmarkEnd w:id="15"/>
    </w:p>
    <w:p w14:paraId="6D6F21A7" w14:textId="42203736" w:rsidR="0090716A" w:rsidRDefault="001D03E0" w:rsidP="00D8378C">
      <w:r>
        <w:t>Kommunedirektørens ansvarsområder</w:t>
      </w:r>
      <w:r w:rsidR="00D8378C" w:rsidRPr="000C3961">
        <w:t xml:space="preserve"> omfatter</w:t>
      </w:r>
      <w:r w:rsidR="00824730">
        <w:t xml:space="preserve"> </w:t>
      </w:r>
      <w:r w:rsidR="00D8378C" w:rsidRPr="000C3961">
        <w:t>følgende:</w:t>
      </w:r>
      <w:r w:rsidR="000C3961">
        <w:t xml:space="preserve"> </w:t>
      </w:r>
    </w:p>
    <w:p w14:paraId="2A49427B" w14:textId="5D9BEBC6" w:rsidR="00D8378C" w:rsidRDefault="00D8378C" w:rsidP="00B94A61">
      <w:pPr>
        <w:pStyle w:val="Listeavsnitt"/>
        <w:numPr>
          <w:ilvl w:val="0"/>
          <w:numId w:val="22"/>
        </w:numPr>
      </w:pPr>
      <w:r>
        <w:t>Politisk virksomhet</w:t>
      </w:r>
    </w:p>
    <w:p w14:paraId="73AD2752" w14:textId="77777777" w:rsidR="00824730" w:rsidRPr="000C0518" w:rsidRDefault="00824730" w:rsidP="00B94A61">
      <w:pPr>
        <w:pStyle w:val="Listeavsnitt"/>
        <w:numPr>
          <w:ilvl w:val="0"/>
          <w:numId w:val="22"/>
        </w:numPr>
      </w:pPr>
      <w:r>
        <w:t>Felles ledelse, samarbeid og koordinering</w:t>
      </w:r>
    </w:p>
    <w:p w14:paraId="3DDFE1BA" w14:textId="75B84ADF" w:rsidR="00D8378C" w:rsidRDefault="009373C5" w:rsidP="00B94A61">
      <w:pPr>
        <w:pStyle w:val="Listeavsnitt"/>
        <w:numPr>
          <w:ilvl w:val="0"/>
          <w:numId w:val="22"/>
        </w:numPr>
      </w:pPr>
      <w:r>
        <w:t>Servicekontor og arkiv</w:t>
      </w:r>
    </w:p>
    <w:p w14:paraId="0A50318B" w14:textId="631C54D5" w:rsidR="002C7BF1" w:rsidRDefault="002C7BF1" w:rsidP="00B94A61">
      <w:pPr>
        <w:pStyle w:val="Listeavsnitt"/>
        <w:numPr>
          <w:ilvl w:val="0"/>
          <w:numId w:val="22"/>
        </w:numPr>
      </w:pPr>
      <w:r>
        <w:t>Bibliotek</w:t>
      </w:r>
    </w:p>
    <w:p w14:paraId="60658609" w14:textId="0D0FD26A" w:rsidR="009373C5" w:rsidRDefault="002C7BF1" w:rsidP="00B94A61">
      <w:pPr>
        <w:pStyle w:val="Listeavsnitt"/>
        <w:numPr>
          <w:ilvl w:val="0"/>
          <w:numId w:val="22"/>
        </w:numPr>
      </w:pPr>
      <w:r>
        <w:t>Frivilligsentraler</w:t>
      </w:r>
    </w:p>
    <w:p w14:paraId="6900C672" w14:textId="77777777" w:rsidR="0039452E" w:rsidRDefault="0039452E" w:rsidP="00B94A61">
      <w:pPr>
        <w:pStyle w:val="Listeavsnitt"/>
        <w:numPr>
          <w:ilvl w:val="0"/>
          <w:numId w:val="22"/>
        </w:numPr>
      </w:pPr>
      <w:r>
        <w:t>Næringsutvikling</w:t>
      </w:r>
    </w:p>
    <w:p w14:paraId="0D3C2A63" w14:textId="77777777" w:rsidR="008F3C96" w:rsidRDefault="008F3C96" w:rsidP="008F3C96">
      <w:pPr>
        <w:pStyle w:val="Overskrift3"/>
      </w:pPr>
      <w:r>
        <w:t>Bemanning</w:t>
      </w:r>
    </w:p>
    <w:p w14:paraId="55145F06" w14:textId="51F7FAB3" w:rsidR="008F3C96" w:rsidRDefault="008F3C96" w:rsidP="008F3C96">
      <w:pPr>
        <w:rPr>
          <w:color w:val="auto"/>
        </w:rPr>
      </w:pPr>
      <w:r w:rsidRPr="007560E7">
        <w:rPr>
          <w:color w:val="auto"/>
        </w:rPr>
        <w:t>Ansvarsområdet har 1</w:t>
      </w:r>
      <w:r w:rsidR="007560E7" w:rsidRPr="007560E7">
        <w:rPr>
          <w:color w:val="auto"/>
        </w:rPr>
        <w:t>5</w:t>
      </w:r>
      <w:r w:rsidRPr="007560E7">
        <w:rPr>
          <w:color w:val="auto"/>
        </w:rPr>
        <w:t xml:space="preserve"> ansatte som utgjør 7,</w:t>
      </w:r>
      <w:r w:rsidR="007560E7" w:rsidRPr="007560E7">
        <w:rPr>
          <w:color w:val="auto"/>
        </w:rPr>
        <w:t>65</w:t>
      </w:r>
      <w:r w:rsidRPr="007560E7">
        <w:rPr>
          <w:color w:val="auto"/>
        </w:rPr>
        <w:t xml:space="preserve"> stillinger.</w:t>
      </w:r>
      <w:r w:rsidRPr="00786562">
        <w:rPr>
          <w:color w:val="auto"/>
        </w:rPr>
        <w:t xml:space="preserve"> </w:t>
      </w:r>
    </w:p>
    <w:p w14:paraId="644CD869" w14:textId="77777777" w:rsidR="001B0946" w:rsidRPr="00A7167D" w:rsidRDefault="001B0946" w:rsidP="001B0946">
      <w:pPr>
        <w:pStyle w:val="Overskrift3"/>
      </w:pPr>
      <w:r w:rsidRPr="00A7167D">
        <w:t>Sykefravær</w:t>
      </w:r>
    </w:p>
    <w:tbl>
      <w:tblPr>
        <w:tblStyle w:val="Rutenettabell1lysuthevingsfarge5"/>
        <w:tblW w:w="8926" w:type="dxa"/>
        <w:tblLook w:val="04A0" w:firstRow="1" w:lastRow="0" w:firstColumn="1" w:lastColumn="0" w:noHBand="0" w:noVBand="1"/>
      </w:tblPr>
      <w:tblGrid>
        <w:gridCol w:w="1743"/>
        <w:gridCol w:w="1197"/>
        <w:gridCol w:w="1197"/>
        <w:gridCol w:w="1197"/>
        <w:gridCol w:w="1197"/>
        <w:gridCol w:w="1197"/>
        <w:gridCol w:w="1198"/>
      </w:tblGrid>
      <w:tr w:rsidR="001B0946" w14:paraId="3570D424" w14:textId="77777777" w:rsidTr="002A54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73173279" w14:textId="77777777" w:rsidR="001B0946" w:rsidRDefault="001B0946" w:rsidP="002A547E">
            <w:pPr>
              <w:pStyle w:val="Ingenmellomrom"/>
            </w:pPr>
          </w:p>
        </w:tc>
        <w:tc>
          <w:tcPr>
            <w:tcW w:w="3591" w:type="dxa"/>
            <w:gridSpan w:val="3"/>
            <w:shd w:val="clear" w:color="auto" w:fill="D9E2F3" w:themeFill="accent5" w:themeFillTint="33"/>
          </w:tcPr>
          <w:p w14:paraId="5BF82F3C" w14:textId="77777777" w:rsidR="001B0946" w:rsidRDefault="001B0946"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5B39048F" w14:textId="77777777" w:rsidR="001B0946" w:rsidRDefault="001B0946"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1B0946" w14:paraId="5592CA7F" w14:textId="77777777" w:rsidTr="002A547E">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44873C06" w14:textId="77777777" w:rsidR="001B0946" w:rsidRDefault="001B0946" w:rsidP="002A547E">
            <w:pPr>
              <w:pStyle w:val="Ingenmellomrom"/>
            </w:pPr>
          </w:p>
        </w:tc>
        <w:tc>
          <w:tcPr>
            <w:tcW w:w="1197" w:type="dxa"/>
            <w:shd w:val="clear" w:color="auto" w:fill="D9E2F3" w:themeFill="accent5" w:themeFillTint="33"/>
          </w:tcPr>
          <w:p w14:paraId="13168EF2"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63768871"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555D4F89"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77C1179A"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45B3712C"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10097323" w14:textId="77777777" w:rsidR="001B0946" w:rsidRDefault="001B0946" w:rsidP="002A547E">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1B0946" w14:paraId="5F12A6DA" w14:textId="77777777" w:rsidTr="002A547E">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7B6F6098" w14:textId="65454476" w:rsidR="001B0946" w:rsidRDefault="00E01018" w:rsidP="002A547E">
            <w:pPr>
              <w:pStyle w:val="Ingenmellomrom"/>
            </w:pPr>
            <w:r>
              <w:t>Kom.dir område</w:t>
            </w:r>
          </w:p>
        </w:tc>
        <w:tc>
          <w:tcPr>
            <w:tcW w:w="1197" w:type="dxa"/>
            <w:shd w:val="clear" w:color="auto" w:fill="D9E2F3" w:themeFill="accent5" w:themeFillTint="33"/>
          </w:tcPr>
          <w:p w14:paraId="7AD9AE16" w14:textId="5859ED05" w:rsidR="001B0946" w:rsidRPr="007E7FF1" w:rsidRDefault="00D52A63" w:rsidP="002A547E">
            <w:pPr>
              <w:pStyle w:val="Ingenmellomrom"/>
              <w:jc w:val="center"/>
              <w:cnfStyle w:val="000000000000" w:firstRow="0" w:lastRow="0" w:firstColumn="0" w:lastColumn="0" w:oddVBand="0" w:evenVBand="0" w:oddHBand="0" w:evenHBand="0" w:firstRowFirstColumn="0" w:firstRowLastColumn="0" w:lastRowFirstColumn="0" w:lastRowLastColumn="0"/>
            </w:pPr>
            <w:r>
              <w:t>2,2 %</w:t>
            </w:r>
          </w:p>
        </w:tc>
        <w:tc>
          <w:tcPr>
            <w:tcW w:w="1197" w:type="dxa"/>
            <w:shd w:val="clear" w:color="auto" w:fill="D9E2F3" w:themeFill="accent5" w:themeFillTint="33"/>
          </w:tcPr>
          <w:p w14:paraId="0BF88066" w14:textId="40161853" w:rsidR="001B0946" w:rsidRPr="007E7FF1" w:rsidRDefault="00D52A63" w:rsidP="002A547E">
            <w:pPr>
              <w:pStyle w:val="Ingenmellomrom"/>
              <w:jc w:val="center"/>
              <w:cnfStyle w:val="000000000000" w:firstRow="0" w:lastRow="0" w:firstColumn="0" w:lastColumn="0" w:oddVBand="0" w:evenVBand="0" w:oddHBand="0" w:evenHBand="0" w:firstRowFirstColumn="0" w:firstRowLastColumn="0" w:lastRowFirstColumn="0" w:lastRowLastColumn="0"/>
            </w:pPr>
            <w:r>
              <w:t>3,4 %</w:t>
            </w:r>
          </w:p>
        </w:tc>
        <w:tc>
          <w:tcPr>
            <w:tcW w:w="1197" w:type="dxa"/>
            <w:shd w:val="clear" w:color="auto" w:fill="D9E2F3" w:themeFill="accent5" w:themeFillTint="33"/>
          </w:tcPr>
          <w:p w14:paraId="57628D03" w14:textId="7F454849" w:rsidR="001B0946" w:rsidRPr="007E7FF1" w:rsidRDefault="00D52A63" w:rsidP="002A547E">
            <w:pPr>
              <w:pStyle w:val="Ingenmellomrom"/>
              <w:jc w:val="center"/>
              <w:cnfStyle w:val="000000000000" w:firstRow="0" w:lastRow="0" w:firstColumn="0" w:lastColumn="0" w:oddVBand="0" w:evenVBand="0" w:oddHBand="0" w:evenHBand="0" w:firstRowFirstColumn="0" w:firstRowLastColumn="0" w:lastRowFirstColumn="0" w:lastRowLastColumn="0"/>
            </w:pPr>
            <w:r>
              <w:t>5,6 %</w:t>
            </w:r>
          </w:p>
        </w:tc>
        <w:tc>
          <w:tcPr>
            <w:tcW w:w="1197" w:type="dxa"/>
            <w:shd w:val="clear" w:color="auto" w:fill="F2F2F2" w:themeFill="background1" w:themeFillShade="F2"/>
          </w:tcPr>
          <w:p w14:paraId="7AC8A2A0" w14:textId="14192BBC" w:rsidR="001B0946" w:rsidRPr="0043706D" w:rsidRDefault="00AE03F0" w:rsidP="002A547E">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43706D">
              <w:rPr>
                <w:color w:val="000000" w:themeColor="text1"/>
              </w:rPr>
              <w:t>0,9%</w:t>
            </w:r>
          </w:p>
        </w:tc>
        <w:tc>
          <w:tcPr>
            <w:tcW w:w="1197" w:type="dxa"/>
            <w:shd w:val="clear" w:color="auto" w:fill="F2F2F2" w:themeFill="background1" w:themeFillShade="F2"/>
          </w:tcPr>
          <w:p w14:paraId="7E13BB99" w14:textId="2A600E5E" w:rsidR="001B0946" w:rsidRPr="0043706D" w:rsidRDefault="0043706D" w:rsidP="002A547E">
            <w:pPr>
              <w:pStyle w:val="Ingenmellomrom"/>
              <w:jc w:val="center"/>
              <w:cnfStyle w:val="000000000000" w:firstRow="0" w:lastRow="0" w:firstColumn="0" w:lastColumn="0" w:oddVBand="0" w:evenVBand="0" w:oddHBand="0" w:evenHBand="0" w:firstRowFirstColumn="0" w:firstRowLastColumn="0" w:lastRowFirstColumn="0" w:lastRowLastColumn="0"/>
            </w:pPr>
            <w:r w:rsidRPr="0043706D">
              <w:t>12,9%</w:t>
            </w:r>
          </w:p>
        </w:tc>
        <w:tc>
          <w:tcPr>
            <w:tcW w:w="1198" w:type="dxa"/>
            <w:shd w:val="clear" w:color="auto" w:fill="F2F2F2" w:themeFill="background1" w:themeFillShade="F2"/>
          </w:tcPr>
          <w:p w14:paraId="5610D6F0" w14:textId="122DB590" w:rsidR="001B0946" w:rsidRPr="0043706D" w:rsidRDefault="0043706D" w:rsidP="002A547E">
            <w:pPr>
              <w:pStyle w:val="Ingenmellomrom"/>
              <w:jc w:val="center"/>
              <w:cnfStyle w:val="000000000000" w:firstRow="0" w:lastRow="0" w:firstColumn="0" w:lastColumn="0" w:oddVBand="0" w:evenVBand="0" w:oddHBand="0" w:evenHBand="0" w:firstRowFirstColumn="0" w:firstRowLastColumn="0" w:lastRowFirstColumn="0" w:lastRowLastColumn="0"/>
            </w:pPr>
            <w:r w:rsidRPr="0043706D">
              <w:t>13,8%</w:t>
            </w:r>
          </w:p>
        </w:tc>
      </w:tr>
    </w:tbl>
    <w:p w14:paraId="1C8D2B94" w14:textId="77777777" w:rsidR="00E01018" w:rsidRDefault="00E01018" w:rsidP="00E01018">
      <w:pPr>
        <w:rPr>
          <w:highlight w:val="yellow"/>
        </w:rPr>
      </w:pPr>
    </w:p>
    <w:p w14:paraId="362F07E5" w14:textId="77777777" w:rsidR="00E213BC" w:rsidRDefault="00E213BC" w:rsidP="00E213BC">
      <w:r>
        <w:t>Få personer i enheten gjør at sykefravær slår ut i høy prosent fravær hvis 1-2 personer er borte i perioder.</w:t>
      </w:r>
    </w:p>
    <w:p w14:paraId="5186DA87" w14:textId="4167493C" w:rsidR="005C2E4A" w:rsidRPr="005C2E4A" w:rsidRDefault="0073042D" w:rsidP="002006AF">
      <w:pPr>
        <w:pStyle w:val="Overskrift3"/>
      </w:pPr>
      <w:r>
        <w:t>Økonomi</w:t>
      </w:r>
    </w:p>
    <w:tbl>
      <w:tblPr>
        <w:tblW w:w="0" w:type="auto"/>
        <w:tblInd w:w="-38" w:type="dxa"/>
        <w:tblLayout w:type="fixed"/>
        <w:tblCellMar>
          <w:left w:w="30" w:type="dxa"/>
          <w:right w:w="30" w:type="dxa"/>
        </w:tblCellMar>
        <w:tblLook w:val="0000" w:firstRow="0" w:lastRow="0" w:firstColumn="0" w:lastColumn="0" w:noHBand="0" w:noVBand="0"/>
      </w:tblPr>
      <w:tblGrid>
        <w:gridCol w:w="3074"/>
        <w:gridCol w:w="1227"/>
        <w:gridCol w:w="1310"/>
        <w:gridCol w:w="960"/>
        <w:gridCol w:w="1186"/>
      </w:tblGrid>
      <w:tr w:rsidR="00CA6C8E" w14:paraId="27DCF798" w14:textId="77777777">
        <w:trPr>
          <w:trHeight w:val="319"/>
        </w:trPr>
        <w:tc>
          <w:tcPr>
            <w:tcW w:w="3074" w:type="dxa"/>
            <w:tcBorders>
              <w:top w:val="single" w:sz="6" w:space="0" w:color="auto"/>
              <w:left w:val="single" w:sz="6" w:space="0" w:color="auto"/>
              <w:bottom w:val="nil"/>
              <w:right w:val="single" w:sz="6" w:space="0" w:color="auto"/>
            </w:tcBorders>
          </w:tcPr>
          <w:p w14:paraId="07174345"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227" w:type="dxa"/>
            <w:tcBorders>
              <w:top w:val="single" w:sz="6" w:space="0" w:color="auto"/>
              <w:left w:val="single" w:sz="6" w:space="0" w:color="auto"/>
              <w:bottom w:val="nil"/>
              <w:right w:val="nil"/>
            </w:tcBorders>
          </w:tcPr>
          <w:p w14:paraId="227C7553"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Regnskap</w:t>
            </w:r>
          </w:p>
        </w:tc>
        <w:tc>
          <w:tcPr>
            <w:tcW w:w="1310" w:type="dxa"/>
            <w:tcBorders>
              <w:top w:val="single" w:sz="6" w:space="0" w:color="auto"/>
              <w:left w:val="single" w:sz="6" w:space="0" w:color="auto"/>
              <w:bottom w:val="nil"/>
              <w:right w:val="single" w:sz="6" w:space="0" w:color="auto"/>
            </w:tcBorders>
          </w:tcPr>
          <w:p w14:paraId="1BADC107"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Regulert</w:t>
            </w:r>
          </w:p>
        </w:tc>
        <w:tc>
          <w:tcPr>
            <w:tcW w:w="960" w:type="dxa"/>
            <w:tcBorders>
              <w:top w:val="single" w:sz="6" w:space="0" w:color="auto"/>
              <w:left w:val="single" w:sz="6" w:space="0" w:color="auto"/>
              <w:bottom w:val="nil"/>
              <w:right w:val="single" w:sz="6" w:space="0" w:color="auto"/>
            </w:tcBorders>
          </w:tcPr>
          <w:p w14:paraId="73D2F525"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 xml:space="preserve">Forbruk </w:t>
            </w:r>
          </w:p>
        </w:tc>
        <w:tc>
          <w:tcPr>
            <w:tcW w:w="1186" w:type="dxa"/>
            <w:tcBorders>
              <w:top w:val="single" w:sz="6" w:space="0" w:color="auto"/>
              <w:left w:val="single" w:sz="6" w:space="0" w:color="auto"/>
              <w:bottom w:val="nil"/>
              <w:right w:val="single" w:sz="6" w:space="0" w:color="auto"/>
            </w:tcBorders>
          </w:tcPr>
          <w:p w14:paraId="7F1370D7"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 xml:space="preserve">Regnskap </w:t>
            </w:r>
          </w:p>
        </w:tc>
      </w:tr>
      <w:tr w:rsidR="00CA6C8E" w14:paraId="7D699435" w14:textId="77777777">
        <w:trPr>
          <w:trHeight w:val="319"/>
        </w:trPr>
        <w:tc>
          <w:tcPr>
            <w:tcW w:w="3074" w:type="dxa"/>
            <w:tcBorders>
              <w:top w:val="nil"/>
              <w:left w:val="single" w:sz="6" w:space="0" w:color="auto"/>
              <w:bottom w:val="single" w:sz="6" w:space="0" w:color="auto"/>
              <w:right w:val="single" w:sz="6" w:space="0" w:color="auto"/>
            </w:tcBorders>
          </w:tcPr>
          <w:p w14:paraId="63135610"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227" w:type="dxa"/>
            <w:tcBorders>
              <w:top w:val="nil"/>
              <w:left w:val="single" w:sz="6" w:space="0" w:color="auto"/>
              <w:bottom w:val="single" w:sz="6" w:space="0" w:color="auto"/>
              <w:right w:val="nil"/>
            </w:tcBorders>
          </w:tcPr>
          <w:p w14:paraId="77D98777"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30.04.2026</w:t>
            </w:r>
          </w:p>
        </w:tc>
        <w:tc>
          <w:tcPr>
            <w:tcW w:w="1310" w:type="dxa"/>
            <w:tcBorders>
              <w:top w:val="nil"/>
              <w:left w:val="single" w:sz="6" w:space="0" w:color="auto"/>
              <w:bottom w:val="single" w:sz="6" w:space="0" w:color="auto"/>
              <w:right w:val="single" w:sz="6" w:space="0" w:color="auto"/>
            </w:tcBorders>
          </w:tcPr>
          <w:p w14:paraId="6F2ED065"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budsjett</w:t>
            </w:r>
          </w:p>
        </w:tc>
        <w:tc>
          <w:tcPr>
            <w:tcW w:w="960" w:type="dxa"/>
            <w:tcBorders>
              <w:top w:val="nil"/>
              <w:left w:val="single" w:sz="6" w:space="0" w:color="auto"/>
              <w:bottom w:val="single" w:sz="6" w:space="0" w:color="auto"/>
              <w:right w:val="single" w:sz="6" w:space="0" w:color="auto"/>
            </w:tcBorders>
          </w:tcPr>
          <w:p w14:paraId="71FDAFBE"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i %</w:t>
            </w:r>
          </w:p>
        </w:tc>
        <w:tc>
          <w:tcPr>
            <w:tcW w:w="1186" w:type="dxa"/>
            <w:tcBorders>
              <w:top w:val="nil"/>
              <w:left w:val="single" w:sz="6" w:space="0" w:color="auto"/>
              <w:bottom w:val="single" w:sz="6" w:space="0" w:color="auto"/>
              <w:right w:val="single" w:sz="6" w:space="0" w:color="auto"/>
            </w:tcBorders>
          </w:tcPr>
          <w:p w14:paraId="2C4C125F" w14:textId="77777777" w:rsidR="00CA6C8E" w:rsidRDefault="00CA6C8E">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30.04.2025</w:t>
            </w:r>
          </w:p>
        </w:tc>
      </w:tr>
      <w:tr w:rsidR="00CA6C8E" w14:paraId="610D3803" w14:textId="77777777">
        <w:trPr>
          <w:trHeight w:val="305"/>
        </w:trPr>
        <w:tc>
          <w:tcPr>
            <w:tcW w:w="3074" w:type="dxa"/>
            <w:tcBorders>
              <w:top w:val="single" w:sz="6" w:space="0" w:color="auto"/>
              <w:left w:val="single" w:sz="6" w:space="0" w:color="auto"/>
              <w:bottom w:val="nil"/>
              <w:right w:val="single" w:sz="6" w:space="0" w:color="auto"/>
            </w:tcBorders>
          </w:tcPr>
          <w:p w14:paraId="5667C351"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Driftsinntekter</w:t>
            </w:r>
          </w:p>
        </w:tc>
        <w:tc>
          <w:tcPr>
            <w:tcW w:w="1227" w:type="dxa"/>
            <w:tcBorders>
              <w:top w:val="nil"/>
              <w:left w:val="nil"/>
              <w:bottom w:val="nil"/>
              <w:right w:val="nil"/>
            </w:tcBorders>
          </w:tcPr>
          <w:p w14:paraId="65BCE340"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310" w:type="dxa"/>
            <w:tcBorders>
              <w:top w:val="nil"/>
              <w:left w:val="single" w:sz="6" w:space="0" w:color="auto"/>
              <w:bottom w:val="nil"/>
              <w:right w:val="single" w:sz="6" w:space="0" w:color="auto"/>
            </w:tcBorders>
          </w:tcPr>
          <w:p w14:paraId="1A66EC83"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960" w:type="dxa"/>
            <w:tcBorders>
              <w:top w:val="nil"/>
              <w:left w:val="single" w:sz="6" w:space="0" w:color="auto"/>
              <w:bottom w:val="nil"/>
              <w:right w:val="single" w:sz="6" w:space="0" w:color="auto"/>
            </w:tcBorders>
          </w:tcPr>
          <w:p w14:paraId="798C2465"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186" w:type="dxa"/>
            <w:tcBorders>
              <w:top w:val="nil"/>
              <w:left w:val="single" w:sz="6" w:space="0" w:color="auto"/>
              <w:bottom w:val="nil"/>
              <w:right w:val="single" w:sz="6" w:space="0" w:color="auto"/>
            </w:tcBorders>
          </w:tcPr>
          <w:p w14:paraId="105D297C" w14:textId="77777777" w:rsidR="00CA6C8E" w:rsidRDefault="00CA6C8E">
            <w:pPr>
              <w:autoSpaceDE w:val="0"/>
              <w:autoSpaceDN w:val="0"/>
              <w:adjustRightInd w:val="0"/>
              <w:spacing w:after="0" w:line="240" w:lineRule="auto"/>
              <w:jc w:val="right"/>
              <w:rPr>
                <w:rFonts w:ascii="Aptos Narrow" w:hAnsi="Aptos Narrow" w:cs="Aptos Narrow"/>
                <w:color w:val="000000"/>
              </w:rPr>
            </w:pPr>
          </w:p>
        </w:tc>
      </w:tr>
      <w:tr w:rsidR="00CA6C8E" w14:paraId="19106FF5" w14:textId="77777777">
        <w:trPr>
          <w:trHeight w:val="305"/>
        </w:trPr>
        <w:tc>
          <w:tcPr>
            <w:tcW w:w="3074" w:type="dxa"/>
            <w:tcBorders>
              <w:top w:val="nil"/>
              <w:left w:val="single" w:sz="6" w:space="0" w:color="auto"/>
              <w:bottom w:val="nil"/>
              <w:right w:val="single" w:sz="6" w:space="0" w:color="auto"/>
            </w:tcBorders>
          </w:tcPr>
          <w:p w14:paraId="532AAD3F"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 xml:space="preserve"> Rammetilskudd</w:t>
            </w:r>
          </w:p>
        </w:tc>
        <w:tc>
          <w:tcPr>
            <w:tcW w:w="1227" w:type="dxa"/>
            <w:tcBorders>
              <w:top w:val="nil"/>
              <w:left w:val="nil"/>
              <w:bottom w:val="nil"/>
              <w:right w:val="nil"/>
            </w:tcBorders>
          </w:tcPr>
          <w:p w14:paraId="274521C8"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222DAB9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960" w:type="dxa"/>
            <w:tcBorders>
              <w:top w:val="nil"/>
              <w:left w:val="single" w:sz="6" w:space="0" w:color="auto"/>
              <w:bottom w:val="nil"/>
              <w:right w:val="single" w:sz="6" w:space="0" w:color="auto"/>
            </w:tcBorders>
          </w:tcPr>
          <w:p w14:paraId="4D1D2AC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72FE18F5"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00CE22EB" w14:textId="77777777">
        <w:trPr>
          <w:trHeight w:val="305"/>
        </w:trPr>
        <w:tc>
          <w:tcPr>
            <w:tcW w:w="3074" w:type="dxa"/>
            <w:tcBorders>
              <w:top w:val="nil"/>
              <w:left w:val="single" w:sz="6" w:space="0" w:color="auto"/>
              <w:bottom w:val="nil"/>
              <w:right w:val="single" w:sz="6" w:space="0" w:color="auto"/>
            </w:tcBorders>
          </w:tcPr>
          <w:p w14:paraId="26A3D4B6"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 xml:space="preserve"> Inntekts- og formuesskatt</w:t>
            </w:r>
          </w:p>
        </w:tc>
        <w:tc>
          <w:tcPr>
            <w:tcW w:w="1227" w:type="dxa"/>
            <w:tcBorders>
              <w:top w:val="nil"/>
              <w:left w:val="nil"/>
              <w:bottom w:val="nil"/>
              <w:right w:val="nil"/>
            </w:tcBorders>
          </w:tcPr>
          <w:p w14:paraId="76240143"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5E515B8D"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960" w:type="dxa"/>
            <w:tcBorders>
              <w:top w:val="nil"/>
              <w:left w:val="single" w:sz="6" w:space="0" w:color="auto"/>
              <w:bottom w:val="nil"/>
              <w:right w:val="single" w:sz="6" w:space="0" w:color="auto"/>
            </w:tcBorders>
          </w:tcPr>
          <w:p w14:paraId="723225E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08E6296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43F254C2" w14:textId="77777777">
        <w:trPr>
          <w:trHeight w:val="305"/>
        </w:trPr>
        <w:tc>
          <w:tcPr>
            <w:tcW w:w="3074" w:type="dxa"/>
            <w:tcBorders>
              <w:top w:val="nil"/>
              <w:left w:val="single" w:sz="6" w:space="0" w:color="auto"/>
              <w:bottom w:val="nil"/>
              <w:right w:val="single" w:sz="6" w:space="0" w:color="auto"/>
            </w:tcBorders>
          </w:tcPr>
          <w:p w14:paraId="7F1E3914"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Eiendomsskatt</w:t>
            </w:r>
          </w:p>
        </w:tc>
        <w:tc>
          <w:tcPr>
            <w:tcW w:w="1227" w:type="dxa"/>
            <w:tcBorders>
              <w:top w:val="nil"/>
              <w:left w:val="nil"/>
              <w:bottom w:val="nil"/>
              <w:right w:val="nil"/>
            </w:tcBorders>
          </w:tcPr>
          <w:p w14:paraId="4580BEC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7724EB08"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960" w:type="dxa"/>
            <w:tcBorders>
              <w:top w:val="nil"/>
              <w:left w:val="single" w:sz="6" w:space="0" w:color="auto"/>
              <w:bottom w:val="nil"/>
              <w:right w:val="single" w:sz="6" w:space="0" w:color="auto"/>
            </w:tcBorders>
          </w:tcPr>
          <w:p w14:paraId="5E5977F5"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295BDB2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66DD5A70" w14:textId="77777777">
        <w:trPr>
          <w:trHeight w:val="305"/>
        </w:trPr>
        <w:tc>
          <w:tcPr>
            <w:tcW w:w="3074" w:type="dxa"/>
            <w:tcBorders>
              <w:top w:val="nil"/>
              <w:left w:val="single" w:sz="6" w:space="0" w:color="auto"/>
              <w:bottom w:val="nil"/>
              <w:right w:val="single" w:sz="6" w:space="0" w:color="auto"/>
            </w:tcBorders>
          </w:tcPr>
          <w:p w14:paraId="42AA732A"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Andre skatteinntekter</w:t>
            </w:r>
          </w:p>
        </w:tc>
        <w:tc>
          <w:tcPr>
            <w:tcW w:w="1227" w:type="dxa"/>
            <w:tcBorders>
              <w:top w:val="nil"/>
              <w:left w:val="nil"/>
              <w:bottom w:val="nil"/>
              <w:right w:val="nil"/>
            </w:tcBorders>
          </w:tcPr>
          <w:p w14:paraId="2010E02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4275415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3.568.000</w:t>
            </w:r>
          </w:p>
        </w:tc>
        <w:tc>
          <w:tcPr>
            <w:tcW w:w="960" w:type="dxa"/>
            <w:tcBorders>
              <w:top w:val="nil"/>
              <w:left w:val="single" w:sz="6" w:space="0" w:color="auto"/>
              <w:bottom w:val="nil"/>
              <w:right w:val="single" w:sz="6" w:space="0" w:color="auto"/>
            </w:tcBorders>
          </w:tcPr>
          <w:p w14:paraId="27579CE4"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672A8FD9"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48A3941D" w14:textId="77777777">
        <w:trPr>
          <w:trHeight w:val="305"/>
        </w:trPr>
        <w:tc>
          <w:tcPr>
            <w:tcW w:w="3074" w:type="dxa"/>
            <w:tcBorders>
              <w:top w:val="nil"/>
              <w:left w:val="single" w:sz="6" w:space="0" w:color="auto"/>
              <w:bottom w:val="nil"/>
              <w:right w:val="single" w:sz="6" w:space="0" w:color="auto"/>
            </w:tcBorders>
          </w:tcPr>
          <w:p w14:paraId="54E35606"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Andre overføringer og tilskudd fra staten</w:t>
            </w:r>
          </w:p>
        </w:tc>
        <w:tc>
          <w:tcPr>
            <w:tcW w:w="1227" w:type="dxa"/>
            <w:tcBorders>
              <w:top w:val="nil"/>
              <w:left w:val="nil"/>
              <w:bottom w:val="nil"/>
              <w:right w:val="nil"/>
            </w:tcBorders>
          </w:tcPr>
          <w:p w14:paraId="30680E2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22F2DBA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960" w:type="dxa"/>
            <w:tcBorders>
              <w:top w:val="nil"/>
              <w:left w:val="single" w:sz="6" w:space="0" w:color="auto"/>
              <w:bottom w:val="nil"/>
              <w:right w:val="single" w:sz="6" w:space="0" w:color="auto"/>
            </w:tcBorders>
          </w:tcPr>
          <w:p w14:paraId="59E29E4A"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65DF754A"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3F80FA48" w14:textId="77777777">
        <w:trPr>
          <w:trHeight w:val="305"/>
        </w:trPr>
        <w:tc>
          <w:tcPr>
            <w:tcW w:w="3074" w:type="dxa"/>
            <w:tcBorders>
              <w:top w:val="nil"/>
              <w:left w:val="single" w:sz="6" w:space="0" w:color="auto"/>
              <w:bottom w:val="nil"/>
              <w:right w:val="single" w:sz="6" w:space="0" w:color="auto"/>
            </w:tcBorders>
          </w:tcPr>
          <w:p w14:paraId="4675FC85"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Overføringer og tilskudd fra andre</w:t>
            </w:r>
          </w:p>
        </w:tc>
        <w:tc>
          <w:tcPr>
            <w:tcW w:w="1227" w:type="dxa"/>
            <w:tcBorders>
              <w:top w:val="nil"/>
              <w:left w:val="nil"/>
              <w:bottom w:val="nil"/>
              <w:right w:val="nil"/>
            </w:tcBorders>
          </w:tcPr>
          <w:p w14:paraId="376547F1"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1.565.850</w:t>
            </w:r>
          </w:p>
        </w:tc>
        <w:tc>
          <w:tcPr>
            <w:tcW w:w="1310" w:type="dxa"/>
            <w:tcBorders>
              <w:top w:val="nil"/>
              <w:left w:val="single" w:sz="6" w:space="0" w:color="auto"/>
              <w:bottom w:val="nil"/>
              <w:right w:val="single" w:sz="6" w:space="0" w:color="auto"/>
            </w:tcBorders>
          </w:tcPr>
          <w:p w14:paraId="4385C949"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1.968.700</w:t>
            </w:r>
          </w:p>
        </w:tc>
        <w:tc>
          <w:tcPr>
            <w:tcW w:w="960" w:type="dxa"/>
            <w:tcBorders>
              <w:top w:val="nil"/>
              <w:left w:val="single" w:sz="6" w:space="0" w:color="auto"/>
              <w:bottom w:val="nil"/>
              <w:right w:val="single" w:sz="6" w:space="0" w:color="auto"/>
            </w:tcBorders>
          </w:tcPr>
          <w:p w14:paraId="7E87BC19"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79,54</w:t>
            </w:r>
          </w:p>
        </w:tc>
        <w:tc>
          <w:tcPr>
            <w:tcW w:w="1186" w:type="dxa"/>
            <w:tcBorders>
              <w:top w:val="nil"/>
              <w:left w:val="single" w:sz="6" w:space="0" w:color="auto"/>
              <w:bottom w:val="nil"/>
              <w:right w:val="single" w:sz="6" w:space="0" w:color="auto"/>
            </w:tcBorders>
          </w:tcPr>
          <w:p w14:paraId="38480F55"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1.742.968</w:t>
            </w:r>
          </w:p>
        </w:tc>
      </w:tr>
      <w:tr w:rsidR="00CA6C8E" w14:paraId="5937DB65" w14:textId="77777777">
        <w:trPr>
          <w:trHeight w:val="305"/>
        </w:trPr>
        <w:tc>
          <w:tcPr>
            <w:tcW w:w="3074" w:type="dxa"/>
            <w:tcBorders>
              <w:top w:val="nil"/>
              <w:left w:val="single" w:sz="6" w:space="0" w:color="auto"/>
              <w:bottom w:val="nil"/>
              <w:right w:val="single" w:sz="6" w:space="0" w:color="auto"/>
            </w:tcBorders>
          </w:tcPr>
          <w:p w14:paraId="520E8428"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Brukerbetalinger</w:t>
            </w:r>
          </w:p>
        </w:tc>
        <w:tc>
          <w:tcPr>
            <w:tcW w:w="1227" w:type="dxa"/>
            <w:tcBorders>
              <w:top w:val="nil"/>
              <w:left w:val="nil"/>
              <w:bottom w:val="nil"/>
              <w:right w:val="nil"/>
            </w:tcBorders>
          </w:tcPr>
          <w:p w14:paraId="11F0D0DE"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5E89A26C"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960" w:type="dxa"/>
            <w:tcBorders>
              <w:top w:val="nil"/>
              <w:left w:val="single" w:sz="6" w:space="0" w:color="auto"/>
              <w:bottom w:val="nil"/>
              <w:right w:val="single" w:sz="6" w:space="0" w:color="auto"/>
            </w:tcBorders>
          </w:tcPr>
          <w:p w14:paraId="6128F7E7"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 xml:space="preserve"> </w:t>
            </w:r>
          </w:p>
        </w:tc>
        <w:tc>
          <w:tcPr>
            <w:tcW w:w="1186" w:type="dxa"/>
            <w:tcBorders>
              <w:top w:val="nil"/>
              <w:left w:val="single" w:sz="6" w:space="0" w:color="auto"/>
              <w:bottom w:val="nil"/>
              <w:right w:val="single" w:sz="6" w:space="0" w:color="auto"/>
            </w:tcBorders>
          </w:tcPr>
          <w:p w14:paraId="7BBB3D9E"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043C6A15" w14:textId="77777777">
        <w:trPr>
          <w:trHeight w:val="305"/>
        </w:trPr>
        <w:tc>
          <w:tcPr>
            <w:tcW w:w="3074" w:type="dxa"/>
            <w:tcBorders>
              <w:top w:val="nil"/>
              <w:left w:val="single" w:sz="6" w:space="0" w:color="auto"/>
              <w:bottom w:val="nil"/>
              <w:right w:val="single" w:sz="6" w:space="0" w:color="auto"/>
            </w:tcBorders>
          </w:tcPr>
          <w:p w14:paraId="4EE89B6A"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Salgs- og leieinntekter</w:t>
            </w:r>
          </w:p>
        </w:tc>
        <w:tc>
          <w:tcPr>
            <w:tcW w:w="1227" w:type="dxa"/>
            <w:tcBorders>
              <w:top w:val="nil"/>
              <w:left w:val="nil"/>
              <w:bottom w:val="nil"/>
              <w:right w:val="nil"/>
            </w:tcBorders>
          </w:tcPr>
          <w:p w14:paraId="4C9F16A9"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8.351.073</w:t>
            </w:r>
          </w:p>
        </w:tc>
        <w:tc>
          <w:tcPr>
            <w:tcW w:w="1310" w:type="dxa"/>
            <w:tcBorders>
              <w:top w:val="nil"/>
              <w:left w:val="single" w:sz="6" w:space="0" w:color="auto"/>
              <w:bottom w:val="nil"/>
              <w:right w:val="single" w:sz="6" w:space="0" w:color="auto"/>
            </w:tcBorders>
          </w:tcPr>
          <w:p w14:paraId="0E35337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13.556.700</w:t>
            </w:r>
          </w:p>
        </w:tc>
        <w:tc>
          <w:tcPr>
            <w:tcW w:w="960" w:type="dxa"/>
            <w:tcBorders>
              <w:top w:val="nil"/>
              <w:left w:val="single" w:sz="6" w:space="0" w:color="auto"/>
              <w:bottom w:val="nil"/>
              <w:right w:val="single" w:sz="6" w:space="0" w:color="auto"/>
            </w:tcBorders>
          </w:tcPr>
          <w:p w14:paraId="2A04A03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61,60</w:t>
            </w:r>
          </w:p>
        </w:tc>
        <w:tc>
          <w:tcPr>
            <w:tcW w:w="1186" w:type="dxa"/>
            <w:tcBorders>
              <w:top w:val="nil"/>
              <w:left w:val="single" w:sz="6" w:space="0" w:color="auto"/>
              <w:bottom w:val="nil"/>
              <w:right w:val="single" w:sz="6" w:space="0" w:color="auto"/>
            </w:tcBorders>
          </w:tcPr>
          <w:p w14:paraId="0E844AF6"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5.423.190</w:t>
            </w:r>
          </w:p>
        </w:tc>
      </w:tr>
      <w:tr w:rsidR="00CA6C8E" w14:paraId="3CCBAD02" w14:textId="77777777">
        <w:trPr>
          <w:trHeight w:val="319"/>
        </w:trPr>
        <w:tc>
          <w:tcPr>
            <w:tcW w:w="3074" w:type="dxa"/>
            <w:tcBorders>
              <w:top w:val="single" w:sz="6" w:space="0" w:color="auto"/>
              <w:left w:val="single" w:sz="6" w:space="0" w:color="auto"/>
              <w:bottom w:val="single" w:sz="6" w:space="0" w:color="auto"/>
              <w:right w:val="single" w:sz="6" w:space="0" w:color="auto"/>
            </w:tcBorders>
          </w:tcPr>
          <w:p w14:paraId="1CBE4946" w14:textId="77777777" w:rsidR="00CA6C8E" w:rsidRDefault="00CA6C8E">
            <w:pPr>
              <w:autoSpaceDE w:val="0"/>
              <w:autoSpaceDN w:val="0"/>
              <w:adjustRightInd w:val="0"/>
              <w:spacing w:after="0" w:line="240" w:lineRule="auto"/>
              <w:rPr>
                <w:rFonts w:ascii="Aptos Narrow" w:hAnsi="Aptos Narrow" w:cs="Aptos Narrow"/>
                <w:b/>
                <w:bCs/>
                <w:color w:val="000000"/>
              </w:rPr>
            </w:pPr>
            <w:r>
              <w:rPr>
                <w:rFonts w:ascii="Aptos Narrow" w:hAnsi="Aptos Narrow" w:cs="Aptos Narrow"/>
                <w:b/>
                <w:bCs/>
                <w:color w:val="000000"/>
              </w:rPr>
              <w:t>Sum driftsinntekter</w:t>
            </w:r>
          </w:p>
        </w:tc>
        <w:tc>
          <w:tcPr>
            <w:tcW w:w="1227" w:type="dxa"/>
            <w:tcBorders>
              <w:top w:val="single" w:sz="6" w:space="0" w:color="auto"/>
              <w:left w:val="nil"/>
              <w:bottom w:val="single" w:sz="6" w:space="0" w:color="auto"/>
              <w:right w:val="nil"/>
            </w:tcBorders>
          </w:tcPr>
          <w:p w14:paraId="4B0DCB42"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9.916.923</w:t>
            </w:r>
          </w:p>
        </w:tc>
        <w:tc>
          <w:tcPr>
            <w:tcW w:w="1310" w:type="dxa"/>
            <w:tcBorders>
              <w:top w:val="single" w:sz="6" w:space="0" w:color="auto"/>
              <w:left w:val="single" w:sz="6" w:space="0" w:color="auto"/>
              <w:bottom w:val="single" w:sz="6" w:space="0" w:color="auto"/>
              <w:right w:val="single" w:sz="6" w:space="0" w:color="auto"/>
            </w:tcBorders>
          </w:tcPr>
          <w:p w14:paraId="6B3B9218"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19.093.400</w:t>
            </w:r>
          </w:p>
        </w:tc>
        <w:tc>
          <w:tcPr>
            <w:tcW w:w="960" w:type="dxa"/>
            <w:tcBorders>
              <w:top w:val="single" w:sz="6" w:space="0" w:color="auto"/>
              <w:left w:val="single" w:sz="6" w:space="0" w:color="auto"/>
              <w:bottom w:val="single" w:sz="6" w:space="0" w:color="auto"/>
              <w:right w:val="single" w:sz="6" w:space="0" w:color="auto"/>
            </w:tcBorders>
          </w:tcPr>
          <w:p w14:paraId="67608ADE"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51,94</w:t>
            </w:r>
          </w:p>
        </w:tc>
        <w:tc>
          <w:tcPr>
            <w:tcW w:w="1186" w:type="dxa"/>
            <w:tcBorders>
              <w:top w:val="single" w:sz="6" w:space="0" w:color="auto"/>
              <w:left w:val="single" w:sz="6" w:space="0" w:color="auto"/>
              <w:bottom w:val="single" w:sz="6" w:space="0" w:color="auto"/>
              <w:right w:val="single" w:sz="6" w:space="0" w:color="auto"/>
            </w:tcBorders>
          </w:tcPr>
          <w:p w14:paraId="7DBC5311"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7.166.158</w:t>
            </w:r>
          </w:p>
        </w:tc>
      </w:tr>
      <w:tr w:rsidR="00CA6C8E" w14:paraId="545CB5CF" w14:textId="77777777">
        <w:trPr>
          <w:trHeight w:val="305"/>
        </w:trPr>
        <w:tc>
          <w:tcPr>
            <w:tcW w:w="3074" w:type="dxa"/>
            <w:tcBorders>
              <w:top w:val="nil"/>
              <w:left w:val="single" w:sz="6" w:space="0" w:color="auto"/>
              <w:bottom w:val="nil"/>
              <w:right w:val="single" w:sz="6" w:space="0" w:color="auto"/>
            </w:tcBorders>
          </w:tcPr>
          <w:p w14:paraId="6CB90D0D"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Driftsutgifter</w:t>
            </w:r>
          </w:p>
        </w:tc>
        <w:tc>
          <w:tcPr>
            <w:tcW w:w="1227" w:type="dxa"/>
            <w:tcBorders>
              <w:top w:val="nil"/>
              <w:left w:val="nil"/>
              <w:bottom w:val="nil"/>
              <w:right w:val="nil"/>
            </w:tcBorders>
          </w:tcPr>
          <w:p w14:paraId="12369812"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310" w:type="dxa"/>
            <w:tcBorders>
              <w:top w:val="nil"/>
              <w:left w:val="single" w:sz="6" w:space="0" w:color="auto"/>
              <w:bottom w:val="nil"/>
              <w:right w:val="single" w:sz="6" w:space="0" w:color="auto"/>
            </w:tcBorders>
          </w:tcPr>
          <w:p w14:paraId="5374B731"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960" w:type="dxa"/>
            <w:tcBorders>
              <w:top w:val="nil"/>
              <w:left w:val="single" w:sz="6" w:space="0" w:color="auto"/>
              <w:bottom w:val="nil"/>
              <w:right w:val="single" w:sz="6" w:space="0" w:color="auto"/>
            </w:tcBorders>
          </w:tcPr>
          <w:p w14:paraId="3FA4A5AC" w14:textId="77777777" w:rsidR="00CA6C8E" w:rsidRDefault="00CA6C8E">
            <w:pPr>
              <w:autoSpaceDE w:val="0"/>
              <w:autoSpaceDN w:val="0"/>
              <w:adjustRightInd w:val="0"/>
              <w:spacing w:after="0" w:line="240" w:lineRule="auto"/>
              <w:jc w:val="right"/>
              <w:rPr>
                <w:rFonts w:ascii="Aptos Narrow" w:hAnsi="Aptos Narrow" w:cs="Aptos Narrow"/>
                <w:color w:val="000000"/>
              </w:rPr>
            </w:pPr>
          </w:p>
        </w:tc>
        <w:tc>
          <w:tcPr>
            <w:tcW w:w="1186" w:type="dxa"/>
            <w:tcBorders>
              <w:top w:val="nil"/>
              <w:left w:val="single" w:sz="6" w:space="0" w:color="auto"/>
              <w:bottom w:val="nil"/>
              <w:right w:val="single" w:sz="6" w:space="0" w:color="auto"/>
            </w:tcBorders>
          </w:tcPr>
          <w:p w14:paraId="2A748D47" w14:textId="77777777" w:rsidR="00CA6C8E" w:rsidRDefault="00CA6C8E">
            <w:pPr>
              <w:autoSpaceDE w:val="0"/>
              <w:autoSpaceDN w:val="0"/>
              <w:adjustRightInd w:val="0"/>
              <w:spacing w:after="0" w:line="240" w:lineRule="auto"/>
              <w:jc w:val="right"/>
              <w:rPr>
                <w:rFonts w:ascii="Aptos Narrow" w:hAnsi="Aptos Narrow" w:cs="Aptos Narrow"/>
                <w:color w:val="000000"/>
              </w:rPr>
            </w:pPr>
          </w:p>
        </w:tc>
      </w:tr>
      <w:tr w:rsidR="00CA6C8E" w14:paraId="6D8A3C5D" w14:textId="77777777">
        <w:trPr>
          <w:trHeight w:val="305"/>
        </w:trPr>
        <w:tc>
          <w:tcPr>
            <w:tcW w:w="3074" w:type="dxa"/>
            <w:tcBorders>
              <w:top w:val="nil"/>
              <w:left w:val="single" w:sz="6" w:space="0" w:color="auto"/>
              <w:bottom w:val="nil"/>
              <w:right w:val="single" w:sz="6" w:space="0" w:color="auto"/>
            </w:tcBorders>
          </w:tcPr>
          <w:p w14:paraId="03B797F3"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Lønnsutgifter</w:t>
            </w:r>
          </w:p>
        </w:tc>
        <w:tc>
          <w:tcPr>
            <w:tcW w:w="1227" w:type="dxa"/>
            <w:tcBorders>
              <w:top w:val="nil"/>
              <w:left w:val="nil"/>
              <w:bottom w:val="nil"/>
              <w:right w:val="nil"/>
            </w:tcBorders>
          </w:tcPr>
          <w:p w14:paraId="354CFF46"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2.447.134</w:t>
            </w:r>
          </w:p>
        </w:tc>
        <w:tc>
          <w:tcPr>
            <w:tcW w:w="1310" w:type="dxa"/>
            <w:tcBorders>
              <w:top w:val="nil"/>
              <w:left w:val="single" w:sz="6" w:space="0" w:color="auto"/>
              <w:bottom w:val="nil"/>
              <w:right w:val="single" w:sz="6" w:space="0" w:color="auto"/>
            </w:tcBorders>
          </w:tcPr>
          <w:p w14:paraId="65E9EA88"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7.493.900</w:t>
            </w:r>
          </w:p>
        </w:tc>
        <w:tc>
          <w:tcPr>
            <w:tcW w:w="960" w:type="dxa"/>
            <w:tcBorders>
              <w:top w:val="nil"/>
              <w:left w:val="single" w:sz="6" w:space="0" w:color="auto"/>
              <w:bottom w:val="nil"/>
              <w:right w:val="single" w:sz="6" w:space="0" w:color="auto"/>
            </w:tcBorders>
          </w:tcPr>
          <w:p w14:paraId="59D755E5"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32,66</w:t>
            </w:r>
          </w:p>
        </w:tc>
        <w:tc>
          <w:tcPr>
            <w:tcW w:w="1186" w:type="dxa"/>
            <w:tcBorders>
              <w:top w:val="nil"/>
              <w:left w:val="single" w:sz="6" w:space="0" w:color="auto"/>
              <w:bottom w:val="nil"/>
              <w:right w:val="single" w:sz="6" w:space="0" w:color="auto"/>
            </w:tcBorders>
          </w:tcPr>
          <w:p w14:paraId="35072103"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2.239.886</w:t>
            </w:r>
          </w:p>
        </w:tc>
      </w:tr>
      <w:tr w:rsidR="00CA6C8E" w14:paraId="4F4CEC2D" w14:textId="77777777">
        <w:trPr>
          <w:trHeight w:val="305"/>
        </w:trPr>
        <w:tc>
          <w:tcPr>
            <w:tcW w:w="3074" w:type="dxa"/>
            <w:tcBorders>
              <w:top w:val="nil"/>
              <w:left w:val="single" w:sz="6" w:space="0" w:color="auto"/>
              <w:bottom w:val="nil"/>
              <w:right w:val="single" w:sz="6" w:space="0" w:color="auto"/>
            </w:tcBorders>
          </w:tcPr>
          <w:p w14:paraId="6B3AB88A"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Sosiale utgifter</w:t>
            </w:r>
          </w:p>
        </w:tc>
        <w:tc>
          <w:tcPr>
            <w:tcW w:w="1227" w:type="dxa"/>
            <w:tcBorders>
              <w:top w:val="nil"/>
              <w:left w:val="nil"/>
              <w:bottom w:val="nil"/>
              <w:right w:val="nil"/>
            </w:tcBorders>
          </w:tcPr>
          <w:p w14:paraId="46C6709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694.727</w:t>
            </w:r>
          </w:p>
        </w:tc>
        <w:tc>
          <w:tcPr>
            <w:tcW w:w="1310" w:type="dxa"/>
            <w:tcBorders>
              <w:top w:val="nil"/>
              <w:left w:val="single" w:sz="6" w:space="0" w:color="auto"/>
              <w:bottom w:val="nil"/>
              <w:right w:val="single" w:sz="6" w:space="0" w:color="auto"/>
            </w:tcBorders>
          </w:tcPr>
          <w:p w14:paraId="45DAC87E"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2.213.500</w:t>
            </w:r>
          </w:p>
        </w:tc>
        <w:tc>
          <w:tcPr>
            <w:tcW w:w="960" w:type="dxa"/>
            <w:tcBorders>
              <w:top w:val="nil"/>
              <w:left w:val="single" w:sz="6" w:space="0" w:color="auto"/>
              <w:bottom w:val="nil"/>
              <w:right w:val="single" w:sz="6" w:space="0" w:color="auto"/>
            </w:tcBorders>
          </w:tcPr>
          <w:p w14:paraId="754A6FF9"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31,39</w:t>
            </w:r>
          </w:p>
        </w:tc>
        <w:tc>
          <w:tcPr>
            <w:tcW w:w="1186" w:type="dxa"/>
            <w:tcBorders>
              <w:top w:val="nil"/>
              <w:left w:val="single" w:sz="6" w:space="0" w:color="auto"/>
              <w:bottom w:val="nil"/>
              <w:right w:val="single" w:sz="6" w:space="0" w:color="auto"/>
            </w:tcBorders>
          </w:tcPr>
          <w:p w14:paraId="43B69A5E"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614.393</w:t>
            </w:r>
          </w:p>
        </w:tc>
      </w:tr>
      <w:tr w:rsidR="00CA6C8E" w14:paraId="4969BEF5" w14:textId="77777777">
        <w:trPr>
          <w:trHeight w:val="305"/>
        </w:trPr>
        <w:tc>
          <w:tcPr>
            <w:tcW w:w="3074" w:type="dxa"/>
            <w:tcBorders>
              <w:top w:val="nil"/>
              <w:left w:val="single" w:sz="6" w:space="0" w:color="auto"/>
              <w:bottom w:val="nil"/>
              <w:right w:val="single" w:sz="6" w:space="0" w:color="auto"/>
            </w:tcBorders>
          </w:tcPr>
          <w:p w14:paraId="550D66FE"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Kjøp av varer og tjenester</w:t>
            </w:r>
          </w:p>
        </w:tc>
        <w:tc>
          <w:tcPr>
            <w:tcW w:w="1227" w:type="dxa"/>
            <w:tcBorders>
              <w:top w:val="nil"/>
              <w:left w:val="nil"/>
              <w:bottom w:val="nil"/>
              <w:right w:val="nil"/>
            </w:tcBorders>
          </w:tcPr>
          <w:p w14:paraId="7E3506A5"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3.875.068</w:t>
            </w:r>
          </w:p>
        </w:tc>
        <w:tc>
          <w:tcPr>
            <w:tcW w:w="1310" w:type="dxa"/>
            <w:tcBorders>
              <w:top w:val="nil"/>
              <w:left w:val="single" w:sz="6" w:space="0" w:color="auto"/>
              <w:bottom w:val="nil"/>
              <w:right w:val="single" w:sz="6" w:space="0" w:color="auto"/>
            </w:tcBorders>
          </w:tcPr>
          <w:p w14:paraId="534CE91E"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8.323.700</w:t>
            </w:r>
          </w:p>
        </w:tc>
        <w:tc>
          <w:tcPr>
            <w:tcW w:w="960" w:type="dxa"/>
            <w:tcBorders>
              <w:top w:val="nil"/>
              <w:left w:val="single" w:sz="6" w:space="0" w:color="auto"/>
              <w:bottom w:val="nil"/>
              <w:right w:val="single" w:sz="6" w:space="0" w:color="auto"/>
            </w:tcBorders>
          </w:tcPr>
          <w:p w14:paraId="4898036F"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46,55</w:t>
            </w:r>
          </w:p>
        </w:tc>
        <w:tc>
          <w:tcPr>
            <w:tcW w:w="1186" w:type="dxa"/>
            <w:tcBorders>
              <w:top w:val="nil"/>
              <w:left w:val="single" w:sz="6" w:space="0" w:color="auto"/>
              <w:bottom w:val="nil"/>
              <w:right w:val="single" w:sz="6" w:space="0" w:color="auto"/>
            </w:tcBorders>
          </w:tcPr>
          <w:p w14:paraId="0AC88382"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2.516.673</w:t>
            </w:r>
          </w:p>
        </w:tc>
      </w:tr>
      <w:tr w:rsidR="00CA6C8E" w14:paraId="2C4E5920" w14:textId="77777777">
        <w:trPr>
          <w:trHeight w:val="305"/>
        </w:trPr>
        <w:tc>
          <w:tcPr>
            <w:tcW w:w="3074" w:type="dxa"/>
            <w:tcBorders>
              <w:top w:val="nil"/>
              <w:left w:val="single" w:sz="6" w:space="0" w:color="auto"/>
              <w:bottom w:val="nil"/>
              <w:right w:val="single" w:sz="6" w:space="0" w:color="auto"/>
            </w:tcBorders>
          </w:tcPr>
          <w:p w14:paraId="78CFA7B3"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Overføringer og tilskudd til andre</w:t>
            </w:r>
          </w:p>
        </w:tc>
        <w:tc>
          <w:tcPr>
            <w:tcW w:w="1227" w:type="dxa"/>
            <w:tcBorders>
              <w:top w:val="nil"/>
              <w:left w:val="nil"/>
              <w:bottom w:val="nil"/>
              <w:right w:val="nil"/>
            </w:tcBorders>
          </w:tcPr>
          <w:p w14:paraId="5161710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1.951.597</w:t>
            </w:r>
          </w:p>
        </w:tc>
        <w:tc>
          <w:tcPr>
            <w:tcW w:w="1310" w:type="dxa"/>
            <w:tcBorders>
              <w:top w:val="nil"/>
              <w:left w:val="single" w:sz="6" w:space="0" w:color="auto"/>
              <w:bottom w:val="nil"/>
              <w:right w:val="single" w:sz="6" w:space="0" w:color="auto"/>
            </w:tcBorders>
          </w:tcPr>
          <w:p w14:paraId="223A85F2"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2.822.500</w:t>
            </w:r>
          </w:p>
        </w:tc>
        <w:tc>
          <w:tcPr>
            <w:tcW w:w="960" w:type="dxa"/>
            <w:tcBorders>
              <w:top w:val="nil"/>
              <w:left w:val="single" w:sz="6" w:space="0" w:color="auto"/>
              <w:bottom w:val="nil"/>
              <w:right w:val="single" w:sz="6" w:space="0" w:color="auto"/>
            </w:tcBorders>
          </w:tcPr>
          <w:p w14:paraId="3A314B50"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69,14</w:t>
            </w:r>
          </w:p>
        </w:tc>
        <w:tc>
          <w:tcPr>
            <w:tcW w:w="1186" w:type="dxa"/>
            <w:tcBorders>
              <w:top w:val="nil"/>
              <w:left w:val="single" w:sz="6" w:space="0" w:color="auto"/>
              <w:bottom w:val="nil"/>
              <w:right w:val="single" w:sz="6" w:space="0" w:color="auto"/>
            </w:tcBorders>
          </w:tcPr>
          <w:p w14:paraId="102310F6"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2.497.944</w:t>
            </w:r>
          </w:p>
        </w:tc>
      </w:tr>
      <w:tr w:rsidR="00CA6C8E" w14:paraId="1908AD82" w14:textId="77777777">
        <w:trPr>
          <w:trHeight w:val="305"/>
        </w:trPr>
        <w:tc>
          <w:tcPr>
            <w:tcW w:w="3074" w:type="dxa"/>
            <w:tcBorders>
              <w:top w:val="nil"/>
              <w:left w:val="single" w:sz="6" w:space="0" w:color="auto"/>
              <w:bottom w:val="nil"/>
              <w:right w:val="single" w:sz="6" w:space="0" w:color="auto"/>
            </w:tcBorders>
          </w:tcPr>
          <w:p w14:paraId="54BDFD76" w14:textId="77777777" w:rsidR="00CA6C8E" w:rsidRDefault="00CA6C8E">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Avskrivninger</w:t>
            </w:r>
          </w:p>
        </w:tc>
        <w:tc>
          <w:tcPr>
            <w:tcW w:w="1227" w:type="dxa"/>
            <w:tcBorders>
              <w:top w:val="nil"/>
              <w:left w:val="nil"/>
              <w:bottom w:val="nil"/>
              <w:right w:val="nil"/>
            </w:tcBorders>
          </w:tcPr>
          <w:p w14:paraId="17B173B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310" w:type="dxa"/>
            <w:tcBorders>
              <w:top w:val="nil"/>
              <w:left w:val="single" w:sz="6" w:space="0" w:color="auto"/>
              <w:bottom w:val="nil"/>
              <w:right w:val="single" w:sz="6" w:space="0" w:color="auto"/>
            </w:tcBorders>
          </w:tcPr>
          <w:p w14:paraId="0DB19AF0"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4.123</w:t>
            </w:r>
          </w:p>
        </w:tc>
        <w:tc>
          <w:tcPr>
            <w:tcW w:w="960" w:type="dxa"/>
            <w:tcBorders>
              <w:top w:val="nil"/>
              <w:left w:val="single" w:sz="6" w:space="0" w:color="auto"/>
              <w:bottom w:val="nil"/>
              <w:right w:val="single" w:sz="6" w:space="0" w:color="auto"/>
            </w:tcBorders>
          </w:tcPr>
          <w:p w14:paraId="7191A008"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0,00</w:t>
            </w:r>
          </w:p>
        </w:tc>
        <w:tc>
          <w:tcPr>
            <w:tcW w:w="1186" w:type="dxa"/>
            <w:tcBorders>
              <w:top w:val="nil"/>
              <w:left w:val="single" w:sz="6" w:space="0" w:color="auto"/>
              <w:bottom w:val="nil"/>
              <w:right w:val="single" w:sz="6" w:space="0" w:color="auto"/>
            </w:tcBorders>
          </w:tcPr>
          <w:p w14:paraId="7AB5519B" w14:textId="77777777" w:rsidR="00CA6C8E" w:rsidRDefault="00CA6C8E">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CA6C8E" w14:paraId="564FC3B5" w14:textId="77777777">
        <w:trPr>
          <w:trHeight w:val="319"/>
        </w:trPr>
        <w:tc>
          <w:tcPr>
            <w:tcW w:w="3074" w:type="dxa"/>
            <w:tcBorders>
              <w:top w:val="single" w:sz="6" w:space="0" w:color="auto"/>
              <w:left w:val="single" w:sz="6" w:space="0" w:color="auto"/>
              <w:bottom w:val="single" w:sz="6" w:space="0" w:color="auto"/>
              <w:right w:val="single" w:sz="6" w:space="0" w:color="auto"/>
            </w:tcBorders>
          </w:tcPr>
          <w:p w14:paraId="7CF513FD" w14:textId="77777777" w:rsidR="00CA6C8E" w:rsidRDefault="00CA6C8E">
            <w:pPr>
              <w:autoSpaceDE w:val="0"/>
              <w:autoSpaceDN w:val="0"/>
              <w:adjustRightInd w:val="0"/>
              <w:spacing w:after="0" w:line="240" w:lineRule="auto"/>
              <w:rPr>
                <w:rFonts w:ascii="Aptos Narrow" w:hAnsi="Aptos Narrow" w:cs="Aptos Narrow"/>
                <w:b/>
                <w:bCs/>
                <w:color w:val="000000"/>
              </w:rPr>
            </w:pPr>
            <w:r>
              <w:rPr>
                <w:rFonts w:ascii="Aptos Narrow" w:hAnsi="Aptos Narrow" w:cs="Aptos Narrow"/>
                <w:b/>
                <w:bCs/>
                <w:color w:val="000000"/>
              </w:rPr>
              <w:t>Sum driftsutgifter</w:t>
            </w:r>
          </w:p>
        </w:tc>
        <w:tc>
          <w:tcPr>
            <w:tcW w:w="1227" w:type="dxa"/>
            <w:tcBorders>
              <w:top w:val="single" w:sz="6" w:space="0" w:color="auto"/>
              <w:left w:val="nil"/>
              <w:bottom w:val="single" w:sz="6" w:space="0" w:color="auto"/>
              <w:right w:val="nil"/>
            </w:tcBorders>
          </w:tcPr>
          <w:p w14:paraId="610CC0DA"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8.968.526</w:t>
            </w:r>
          </w:p>
        </w:tc>
        <w:tc>
          <w:tcPr>
            <w:tcW w:w="1310" w:type="dxa"/>
            <w:tcBorders>
              <w:top w:val="single" w:sz="6" w:space="0" w:color="auto"/>
              <w:left w:val="single" w:sz="6" w:space="0" w:color="auto"/>
              <w:bottom w:val="single" w:sz="6" w:space="0" w:color="auto"/>
              <w:right w:val="single" w:sz="6" w:space="0" w:color="auto"/>
            </w:tcBorders>
          </w:tcPr>
          <w:p w14:paraId="414F536C"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20.857.723</w:t>
            </w:r>
          </w:p>
        </w:tc>
        <w:tc>
          <w:tcPr>
            <w:tcW w:w="960" w:type="dxa"/>
            <w:tcBorders>
              <w:top w:val="single" w:sz="6" w:space="0" w:color="auto"/>
              <w:left w:val="single" w:sz="6" w:space="0" w:color="auto"/>
              <w:bottom w:val="single" w:sz="6" w:space="0" w:color="auto"/>
              <w:right w:val="single" w:sz="6" w:space="0" w:color="auto"/>
            </w:tcBorders>
          </w:tcPr>
          <w:p w14:paraId="1B40231D"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43,00</w:t>
            </w:r>
          </w:p>
        </w:tc>
        <w:tc>
          <w:tcPr>
            <w:tcW w:w="1186" w:type="dxa"/>
            <w:tcBorders>
              <w:top w:val="single" w:sz="6" w:space="0" w:color="auto"/>
              <w:left w:val="single" w:sz="6" w:space="0" w:color="auto"/>
              <w:bottom w:val="single" w:sz="6" w:space="0" w:color="auto"/>
              <w:right w:val="single" w:sz="6" w:space="0" w:color="auto"/>
            </w:tcBorders>
          </w:tcPr>
          <w:p w14:paraId="068FD0F4" w14:textId="77777777" w:rsidR="00CA6C8E" w:rsidRDefault="00CA6C8E">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7.868.897</w:t>
            </w:r>
          </w:p>
        </w:tc>
      </w:tr>
    </w:tbl>
    <w:p w14:paraId="155596E3" w14:textId="2F47A4C4" w:rsidR="5D31960F" w:rsidRDefault="5D31960F" w:rsidP="5D31960F"/>
    <w:p w14:paraId="67A1D663" w14:textId="149CC1DC" w:rsidR="001A30C3" w:rsidRPr="00560FEC" w:rsidRDefault="00551DEA" w:rsidP="0073042D">
      <w:pPr>
        <w:rPr>
          <w:color w:val="auto"/>
        </w:rPr>
      </w:pPr>
      <w:bookmarkStart w:id="16" w:name="_Hlk198047408"/>
      <w:r w:rsidRPr="00560FEC">
        <w:rPr>
          <w:color w:val="auto"/>
        </w:rPr>
        <w:t xml:space="preserve">Driftsinntektene er på </w:t>
      </w:r>
      <w:r w:rsidR="00671E30" w:rsidRPr="00560FEC">
        <w:rPr>
          <w:color w:val="auto"/>
        </w:rPr>
        <w:t>51,94</w:t>
      </w:r>
      <w:r w:rsidR="005B10FA" w:rsidRPr="00560FEC">
        <w:rPr>
          <w:color w:val="auto"/>
        </w:rPr>
        <w:t xml:space="preserve">% av budsjettet etter </w:t>
      </w:r>
      <w:r w:rsidR="005E007C" w:rsidRPr="00560FEC">
        <w:rPr>
          <w:color w:val="auto"/>
        </w:rPr>
        <w:t xml:space="preserve">første </w:t>
      </w:r>
      <w:r w:rsidR="005B10FA" w:rsidRPr="00560FEC">
        <w:rPr>
          <w:color w:val="auto"/>
        </w:rPr>
        <w:t>tertial.</w:t>
      </w:r>
      <w:r w:rsidR="005E007C" w:rsidRPr="00560FEC">
        <w:rPr>
          <w:color w:val="auto"/>
        </w:rPr>
        <w:t xml:space="preserve"> Det skyldes i hovedsak at Flå kommune har solgt sine kraftrettigheter på spotmarkedet i 2026.</w:t>
      </w:r>
    </w:p>
    <w:p w14:paraId="63B83521" w14:textId="184CCB43" w:rsidR="00016615" w:rsidRPr="00EA1998" w:rsidRDefault="00137930" w:rsidP="0073042D">
      <w:pPr>
        <w:rPr>
          <w:color w:val="auto"/>
        </w:rPr>
      </w:pPr>
      <w:r w:rsidRPr="00EA1998">
        <w:rPr>
          <w:color w:val="auto"/>
        </w:rPr>
        <w:t xml:space="preserve">Driftsutgifter </w:t>
      </w:r>
      <w:r w:rsidR="002A04E6" w:rsidRPr="00EA1998">
        <w:rPr>
          <w:color w:val="auto"/>
        </w:rPr>
        <w:t xml:space="preserve">er på </w:t>
      </w:r>
      <w:r w:rsidR="008638E3" w:rsidRPr="00EA1998">
        <w:rPr>
          <w:color w:val="auto"/>
        </w:rPr>
        <w:t>43%</w:t>
      </w:r>
      <w:r w:rsidR="00631C20" w:rsidRPr="00EA1998">
        <w:rPr>
          <w:color w:val="auto"/>
        </w:rPr>
        <w:t xml:space="preserve"> av budsjettet.</w:t>
      </w:r>
      <w:r w:rsidR="00632F19" w:rsidRPr="00EA1998">
        <w:rPr>
          <w:color w:val="auto"/>
        </w:rPr>
        <w:t xml:space="preserve"> </w:t>
      </w:r>
      <w:r w:rsidR="00BF7A0A" w:rsidRPr="00EA1998">
        <w:rPr>
          <w:color w:val="auto"/>
        </w:rPr>
        <w:t xml:space="preserve">Etter </w:t>
      </w:r>
      <w:r w:rsidR="001D7707" w:rsidRPr="00EA1998">
        <w:rPr>
          <w:color w:val="auto"/>
        </w:rPr>
        <w:t>første</w:t>
      </w:r>
      <w:r w:rsidR="00B83F79" w:rsidRPr="00EA1998">
        <w:rPr>
          <w:color w:val="auto"/>
        </w:rPr>
        <w:t xml:space="preserve"> </w:t>
      </w:r>
      <w:r w:rsidR="00BF7A0A" w:rsidRPr="00EA1998">
        <w:rPr>
          <w:color w:val="auto"/>
        </w:rPr>
        <w:t xml:space="preserve">tertial </w:t>
      </w:r>
      <w:r w:rsidR="001D7707" w:rsidRPr="00EA1998">
        <w:rPr>
          <w:color w:val="auto"/>
        </w:rPr>
        <w:t>er det</w:t>
      </w:r>
      <w:r w:rsidR="00EA1998" w:rsidRPr="00EA1998">
        <w:rPr>
          <w:color w:val="auto"/>
        </w:rPr>
        <w:t xml:space="preserve"> </w:t>
      </w:r>
      <w:r w:rsidR="001D7707" w:rsidRPr="00EA1998">
        <w:rPr>
          <w:color w:val="auto"/>
        </w:rPr>
        <w:t>usikkert</w:t>
      </w:r>
      <w:r w:rsidR="00570431" w:rsidRPr="00EA1998">
        <w:rPr>
          <w:color w:val="auto"/>
        </w:rPr>
        <w:t xml:space="preserve"> driftsutgiftene vil holdes i</w:t>
      </w:r>
      <w:r w:rsidR="00B45655" w:rsidRPr="00EA1998">
        <w:rPr>
          <w:color w:val="auto"/>
        </w:rPr>
        <w:t>nnenfor vedtatt budsjettramme</w:t>
      </w:r>
      <w:r w:rsidR="00EA1998" w:rsidRPr="00EA1998">
        <w:rPr>
          <w:color w:val="auto"/>
        </w:rPr>
        <w:t>, men det vil ikke bli en stor overskridelse av budsjettet.</w:t>
      </w:r>
    </w:p>
    <w:p w14:paraId="37F7BB81" w14:textId="52DA626A" w:rsidR="00F57457" w:rsidRDefault="005A7661" w:rsidP="00BA6357">
      <w:pPr>
        <w:rPr>
          <w:color w:val="auto"/>
        </w:rPr>
      </w:pPr>
      <w:r w:rsidRPr="0013092A">
        <w:rPr>
          <w:color w:val="auto"/>
        </w:rPr>
        <w:t xml:space="preserve">Prognosen </w:t>
      </w:r>
      <w:r w:rsidR="007356BA" w:rsidRPr="0013092A">
        <w:rPr>
          <w:color w:val="auto"/>
        </w:rPr>
        <w:t xml:space="preserve">er </w:t>
      </w:r>
      <w:r w:rsidR="00D437AD" w:rsidRPr="0013092A">
        <w:rPr>
          <w:color w:val="auto"/>
        </w:rPr>
        <w:t>u</w:t>
      </w:r>
      <w:r w:rsidR="00A55B38" w:rsidRPr="0013092A">
        <w:rPr>
          <w:color w:val="auto"/>
        </w:rPr>
        <w:t>sikker</w:t>
      </w:r>
      <w:bookmarkEnd w:id="16"/>
      <w:r w:rsidR="00DC2ED8" w:rsidRPr="0013092A">
        <w:rPr>
          <w:color w:val="auto"/>
        </w:rPr>
        <w:t>,</w:t>
      </w:r>
      <w:r w:rsidR="00DC2ED8">
        <w:rPr>
          <w:color w:val="auto"/>
        </w:rPr>
        <w:t xml:space="preserve"> men det antas at netto</w:t>
      </w:r>
      <w:r w:rsidR="00087299">
        <w:rPr>
          <w:color w:val="auto"/>
        </w:rPr>
        <w:t>i</w:t>
      </w:r>
      <w:r w:rsidR="00DC2ED8">
        <w:rPr>
          <w:color w:val="auto"/>
        </w:rPr>
        <w:t xml:space="preserve">nntekten på </w:t>
      </w:r>
      <w:r w:rsidR="00087299">
        <w:rPr>
          <w:color w:val="auto"/>
        </w:rPr>
        <w:t xml:space="preserve">salg av kraftrettigheter blir i størrelsesorden kr </w:t>
      </w:r>
      <w:r w:rsidR="007A52B9">
        <w:rPr>
          <w:color w:val="auto"/>
        </w:rPr>
        <w:t>5.000.000,-, mer enn budsjettert</w:t>
      </w:r>
      <w:r w:rsidR="002D54EC">
        <w:rPr>
          <w:color w:val="auto"/>
        </w:rPr>
        <w:t>.</w:t>
      </w:r>
    </w:p>
    <w:p w14:paraId="3570EA71" w14:textId="41D07659" w:rsidR="002D54EC" w:rsidRDefault="002D54EC" w:rsidP="00BA6357">
      <w:pPr>
        <w:rPr>
          <w:color w:val="auto"/>
        </w:rPr>
      </w:pPr>
      <w:r>
        <w:rPr>
          <w:color w:val="auto"/>
        </w:rPr>
        <w:t xml:space="preserve">Samlet besparelse i forhold til budsjett antas å bli </w:t>
      </w:r>
      <w:r w:rsidR="0013092A">
        <w:rPr>
          <w:color w:val="auto"/>
        </w:rPr>
        <w:t>i størrelsesorden kr 4.500.000,-.</w:t>
      </w:r>
    </w:p>
    <w:p w14:paraId="6F28565D" w14:textId="77777777" w:rsidR="002D54EC" w:rsidRPr="001B0946" w:rsidRDefault="002D54EC" w:rsidP="00BA6357">
      <w:pPr>
        <w:rPr>
          <w:color w:val="auto"/>
        </w:rPr>
      </w:pPr>
    </w:p>
    <w:p w14:paraId="4AD79F04" w14:textId="2C2FA202" w:rsidR="006059BF" w:rsidRPr="00975BE6" w:rsidRDefault="006059BF" w:rsidP="00B61A39">
      <w:pPr>
        <w:pStyle w:val="Overskrift1"/>
      </w:pPr>
      <w:bookmarkStart w:id="17" w:name="_Toc167787150"/>
      <w:bookmarkStart w:id="18" w:name="_Toc230687684"/>
      <w:r w:rsidRPr="00975BE6">
        <w:t xml:space="preserve">Resultatenhet </w:t>
      </w:r>
      <w:r w:rsidR="007843C9">
        <w:t>HR</w:t>
      </w:r>
      <w:r w:rsidRPr="00975BE6">
        <w:t>, økonomi og felles funksjoner (</w:t>
      </w:r>
      <w:r w:rsidR="007843C9">
        <w:t>HR</w:t>
      </w:r>
      <w:r w:rsidRPr="00975BE6">
        <w:t>ØF)</w:t>
      </w:r>
      <w:bookmarkEnd w:id="17"/>
      <w:bookmarkEnd w:id="18"/>
    </w:p>
    <w:p w14:paraId="5278C6B3" w14:textId="7953F644" w:rsidR="004159C1" w:rsidRDefault="004159C1" w:rsidP="006059BF">
      <w:pPr>
        <w:spacing w:after="160"/>
      </w:pPr>
      <w:r w:rsidRPr="000C3961">
        <w:t>Enheten omfatter følgende ansvarsområder:</w:t>
      </w:r>
    </w:p>
    <w:p w14:paraId="45BAD60D" w14:textId="1B9D0E39" w:rsidR="004159C1" w:rsidRDefault="00DB5276" w:rsidP="00B94A61">
      <w:pPr>
        <w:pStyle w:val="Listeavsnitt"/>
        <w:numPr>
          <w:ilvl w:val="0"/>
          <w:numId w:val="23"/>
        </w:numPr>
      </w:pPr>
      <w:r>
        <w:t xml:space="preserve">HR </w:t>
      </w:r>
      <w:r w:rsidR="003C12E0">
        <w:t>- stabsfunksjon</w:t>
      </w:r>
    </w:p>
    <w:p w14:paraId="3A09E98C" w14:textId="6B04268E" w:rsidR="004159C1" w:rsidRDefault="004159C1" w:rsidP="00B94A61">
      <w:pPr>
        <w:pStyle w:val="Listeavsnitt"/>
        <w:numPr>
          <w:ilvl w:val="0"/>
          <w:numId w:val="23"/>
        </w:numPr>
      </w:pPr>
      <w:r>
        <w:t>Lønn, fakturering, økonomi</w:t>
      </w:r>
    </w:p>
    <w:p w14:paraId="147CFBC4" w14:textId="2279DDA8" w:rsidR="00A1250F" w:rsidRDefault="00A1250F" w:rsidP="00B94A61">
      <w:pPr>
        <w:pStyle w:val="Listeavsnitt"/>
        <w:numPr>
          <w:ilvl w:val="0"/>
          <w:numId w:val="23"/>
        </w:numPr>
      </w:pPr>
      <w:r>
        <w:t>Renholdstjenesten</w:t>
      </w:r>
    </w:p>
    <w:p w14:paraId="03D7B374" w14:textId="0A45E159" w:rsidR="00A1250F" w:rsidRDefault="00A1250F" w:rsidP="00B94A61">
      <w:pPr>
        <w:pStyle w:val="Listeavsnitt"/>
        <w:numPr>
          <w:ilvl w:val="0"/>
          <w:numId w:val="23"/>
        </w:numPr>
      </w:pPr>
      <w:r>
        <w:t>Integrering</w:t>
      </w:r>
    </w:p>
    <w:p w14:paraId="1A7A8DD3" w14:textId="7C69E23D" w:rsidR="00A1250F" w:rsidRDefault="00A1250F" w:rsidP="00B94A61">
      <w:pPr>
        <w:pStyle w:val="Listeavsnitt"/>
        <w:numPr>
          <w:ilvl w:val="0"/>
          <w:numId w:val="23"/>
        </w:numPr>
      </w:pPr>
      <w:r>
        <w:t>Lærlinger</w:t>
      </w:r>
      <w:r w:rsidR="007843C9">
        <w:t xml:space="preserve"> (overordnet)</w:t>
      </w:r>
    </w:p>
    <w:p w14:paraId="3AE8E933" w14:textId="3C5FF7C8" w:rsidR="007843C9" w:rsidRDefault="007843C9" w:rsidP="00B94A61">
      <w:pPr>
        <w:pStyle w:val="Listeavsnitt"/>
        <w:numPr>
          <w:ilvl w:val="0"/>
          <w:numId w:val="23"/>
        </w:numPr>
      </w:pPr>
      <w:r>
        <w:t>Framleie av boliger til flyktninger og ansatte</w:t>
      </w:r>
    </w:p>
    <w:p w14:paraId="7B88E8EA" w14:textId="7A0E73CF" w:rsidR="003C12E0" w:rsidRDefault="003C12E0" w:rsidP="00B94A61">
      <w:pPr>
        <w:pStyle w:val="Listeavsnitt"/>
        <w:numPr>
          <w:ilvl w:val="0"/>
          <w:numId w:val="23"/>
        </w:numPr>
      </w:pPr>
      <w:r>
        <w:t>Annen personell oppfølging</w:t>
      </w:r>
    </w:p>
    <w:p w14:paraId="0B49EAA9" w14:textId="5A8C440B" w:rsidR="003C12E0" w:rsidRDefault="003C12E0" w:rsidP="003C12E0">
      <w:pPr>
        <w:pStyle w:val="Listeavsnitt"/>
        <w:numPr>
          <w:ilvl w:val="0"/>
          <w:numId w:val="0"/>
        </w:numPr>
        <w:ind w:left="720"/>
      </w:pPr>
    </w:p>
    <w:p w14:paraId="32200943" w14:textId="77777777" w:rsidR="00636CC1" w:rsidRDefault="00636CC1" w:rsidP="00636CC1">
      <w:pPr>
        <w:pStyle w:val="Overskrift3"/>
      </w:pPr>
      <w:r>
        <w:t>Bemanning</w:t>
      </w:r>
    </w:p>
    <w:p w14:paraId="75819EAD" w14:textId="51857B03" w:rsidR="00A662FB" w:rsidRDefault="780920AA" w:rsidP="00636CC1">
      <w:r w:rsidRPr="00FB12C3">
        <w:t>HRØF</w:t>
      </w:r>
      <w:r w:rsidR="00636CC1" w:rsidRPr="00FB12C3">
        <w:t xml:space="preserve"> har 15 ansatte fordelt på 11,</w:t>
      </w:r>
      <w:r w:rsidR="00114E7C">
        <w:t>5</w:t>
      </w:r>
      <w:r w:rsidR="00636CC1" w:rsidRPr="00FB12C3">
        <w:t xml:space="preserve">5 årsverk. </w:t>
      </w:r>
    </w:p>
    <w:p w14:paraId="46D15EE4" w14:textId="1D4866B7" w:rsidR="00AD2DFC" w:rsidRDefault="00AD2DFC" w:rsidP="00AD2DFC">
      <w:pPr>
        <w:pStyle w:val="Overskrift3"/>
      </w:pPr>
      <w:r>
        <w:t>Sykefravær</w:t>
      </w:r>
    </w:p>
    <w:tbl>
      <w:tblPr>
        <w:tblStyle w:val="Rutenettabell1lysuthevingsfarge5"/>
        <w:tblW w:w="8926" w:type="dxa"/>
        <w:tblLook w:val="04A0" w:firstRow="1" w:lastRow="0" w:firstColumn="1" w:lastColumn="0" w:noHBand="0" w:noVBand="1"/>
      </w:tblPr>
      <w:tblGrid>
        <w:gridCol w:w="1743"/>
        <w:gridCol w:w="1197"/>
        <w:gridCol w:w="1197"/>
        <w:gridCol w:w="1197"/>
        <w:gridCol w:w="1197"/>
        <w:gridCol w:w="1197"/>
        <w:gridCol w:w="1198"/>
      </w:tblGrid>
      <w:tr w:rsidR="00636CC1" w14:paraId="54153DD9" w14:textId="77777777" w:rsidTr="002A54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742D0BE4" w14:textId="77777777" w:rsidR="00636CC1" w:rsidRDefault="00636CC1" w:rsidP="002A547E">
            <w:pPr>
              <w:pStyle w:val="Ingenmellomrom"/>
            </w:pPr>
          </w:p>
        </w:tc>
        <w:tc>
          <w:tcPr>
            <w:tcW w:w="3591" w:type="dxa"/>
            <w:gridSpan w:val="3"/>
            <w:shd w:val="clear" w:color="auto" w:fill="D9E2F3" w:themeFill="accent5" w:themeFillTint="33"/>
          </w:tcPr>
          <w:p w14:paraId="7F2E2408" w14:textId="77777777" w:rsidR="00636CC1" w:rsidRDefault="00636CC1"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28295100" w14:textId="77777777" w:rsidR="00636CC1" w:rsidRDefault="00636CC1"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636CC1" w14:paraId="016501E7" w14:textId="77777777" w:rsidTr="002A547E">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4DF2874C" w14:textId="77777777" w:rsidR="00636CC1" w:rsidRDefault="00636CC1" w:rsidP="002A547E">
            <w:pPr>
              <w:pStyle w:val="Ingenmellomrom"/>
            </w:pPr>
          </w:p>
        </w:tc>
        <w:tc>
          <w:tcPr>
            <w:tcW w:w="1197" w:type="dxa"/>
            <w:shd w:val="clear" w:color="auto" w:fill="D9E2F3" w:themeFill="accent5" w:themeFillTint="33"/>
          </w:tcPr>
          <w:p w14:paraId="6C3D43CD"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055EFD79"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282EB0F3"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22471147"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1B6E90B6"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7BB24744" w14:textId="77777777" w:rsidR="00636CC1" w:rsidRDefault="00636CC1" w:rsidP="002A547E">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636CC1" w14:paraId="0A1ACF47" w14:textId="77777777" w:rsidTr="002A547E">
        <w:tc>
          <w:tcPr>
            <w:cnfStyle w:val="001000000000" w:firstRow="0" w:lastRow="0" w:firstColumn="1" w:lastColumn="0" w:oddVBand="0" w:evenVBand="0" w:oddHBand="0" w:evenHBand="0" w:firstRowFirstColumn="0" w:firstRowLastColumn="0" w:lastRowFirstColumn="0" w:lastRowLastColumn="0"/>
            <w:tcW w:w="1743" w:type="dxa"/>
            <w:shd w:val="clear" w:color="auto" w:fill="D9E2F3" w:themeFill="accent5" w:themeFillTint="33"/>
          </w:tcPr>
          <w:p w14:paraId="1B06BAAF" w14:textId="27A07CA4" w:rsidR="00636CC1" w:rsidRDefault="007843C9" w:rsidP="002A547E">
            <w:pPr>
              <w:pStyle w:val="Ingenmellomrom"/>
            </w:pPr>
            <w:r>
              <w:t>HRØF</w:t>
            </w:r>
          </w:p>
        </w:tc>
        <w:tc>
          <w:tcPr>
            <w:tcW w:w="1197" w:type="dxa"/>
            <w:shd w:val="clear" w:color="auto" w:fill="D9E2F3" w:themeFill="accent5" w:themeFillTint="33"/>
          </w:tcPr>
          <w:p w14:paraId="6C349527" w14:textId="09C4C66E" w:rsidR="00636CC1" w:rsidRPr="007E7FF1" w:rsidRDefault="00EB1C11" w:rsidP="002A547E">
            <w:pPr>
              <w:pStyle w:val="Ingenmellomrom"/>
              <w:jc w:val="center"/>
              <w:cnfStyle w:val="000000000000" w:firstRow="0" w:lastRow="0" w:firstColumn="0" w:lastColumn="0" w:oddVBand="0" w:evenVBand="0" w:oddHBand="0" w:evenHBand="0" w:firstRowFirstColumn="0" w:firstRowLastColumn="0" w:lastRowFirstColumn="0" w:lastRowLastColumn="0"/>
            </w:pPr>
            <w:r>
              <w:t>1,0 %</w:t>
            </w:r>
          </w:p>
        </w:tc>
        <w:tc>
          <w:tcPr>
            <w:tcW w:w="1197" w:type="dxa"/>
            <w:shd w:val="clear" w:color="auto" w:fill="D9E2F3" w:themeFill="accent5" w:themeFillTint="33"/>
          </w:tcPr>
          <w:p w14:paraId="384AECBF" w14:textId="67753A0D" w:rsidR="00636CC1" w:rsidRPr="007E7FF1" w:rsidRDefault="00EB1C11" w:rsidP="002A547E">
            <w:pPr>
              <w:pStyle w:val="Ingenmellomrom"/>
              <w:jc w:val="center"/>
              <w:cnfStyle w:val="000000000000" w:firstRow="0" w:lastRow="0" w:firstColumn="0" w:lastColumn="0" w:oddVBand="0" w:evenVBand="0" w:oddHBand="0" w:evenHBand="0" w:firstRowFirstColumn="0" w:firstRowLastColumn="0" w:lastRowFirstColumn="0" w:lastRowLastColumn="0"/>
            </w:pPr>
            <w:r>
              <w:t>12,6 %</w:t>
            </w:r>
          </w:p>
        </w:tc>
        <w:tc>
          <w:tcPr>
            <w:tcW w:w="1197" w:type="dxa"/>
            <w:shd w:val="clear" w:color="auto" w:fill="D9E2F3" w:themeFill="accent5" w:themeFillTint="33"/>
          </w:tcPr>
          <w:p w14:paraId="2D692917" w14:textId="6798355F" w:rsidR="00636CC1" w:rsidRPr="007E7FF1" w:rsidRDefault="00EB1C11" w:rsidP="002A547E">
            <w:pPr>
              <w:pStyle w:val="Ingenmellomrom"/>
              <w:jc w:val="center"/>
              <w:cnfStyle w:val="000000000000" w:firstRow="0" w:lastRow="0" w:firstColumn="0" w:lastColumn="0" w:oddVBand="0" w:evenVBand="0" w:oddHBand="0" w:evenHBand="0" w:firstRowFirstColumn="0" w:firstRowLastColumn="0" w:lastRowFirstColumn="0" w:lastRowLastColumn="0"/>
            </w:pPr>
            <w:r>
              <w:t>13,6 %</w:t>
            </w:r>
          </w:p>
        </w:tc>
        <w:tc>
          <w:tcPr>
            <w:tcW w:w="1197" w:type="dxa"/>
            <w:shd w:val="clear" w:color="auto" w:fill="F2F2F2" w:themeFill="background1" w:themeFillShade="F2"/>
          </w:tcPr>
          <w:p w14:paraId="365A18B2" w14:textId="477A1B92" w:rsidR="00636CC1" w:rsidRPr="00FB12C3" w:rsidRDefault="00FB12C3" w:rsidP="002A547E">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B12C3">
              <w:rPr>
                <w:color w:val="000000" w:themeColor="text1"/>
              </w:rPr>
              <w:t>1,2%</w:t>
            </w:r>
          </w:p>
        </w:tc>
        <w:tc>
          <w:tcPr>
            <w:tcW w:w="1197" w:type="dxa"/>
            <w:shd w:val="clear" w:color="auto" w:fill="F2F2F2" w:themeFill="background1" w:themeFillShade="F2"/>
          </w:tcPr>
          <w:p w14:paraId="39722720" w14:textId="007372A4" w:rsidR="00636CC1" w:rsidRPr="00FB12C3" w:rsidRDefault="00FB12C3" w:rsidP="002A547E">
            <w:pPr>
              <w:pStyle w:val="Ingenmellomrom"/>
              <w:jc w:val="center"/>
              <w:cnfStyle w:val="000000000000" w:firstRow="0" w:lastRow="0" w:firstColumn="0" w:lastColumn="0" w:oddVBand="0" w:evenVBand="0" w:oddHBand="0" w:evenHBand="0" w:firstRowFirstColumn="0" w:firstRowLastColumn="0" w:lastRowFirstColumn="0" w:lastRowLastColumn="0"/>
            </w:pPr>
            <w:r w:rsidRPr="00FB12C3">
              <w:t>12,9%</w:t>
            </w:r>
          </w:p>
        </w:tc>
        <w:tc>
          <w:tcPr>
            <w:tcW w:w="1198" w:type="dxa"/>
            <w:shd w:val="clear" w:color="auto" w:fill="F2F2F2" w:themeFill="background1" w:themeFillShade="F2"/>
          </w:tcPr>
          <w:p w14:paraId="04CF0C88" w14:textId="4642EC69" w:rsidR="00636CC1" w:rsidRPr="00FB12C3" w:rsidRDefault="62CFC250" w:rsidP="002A547E">
            <w:pPr>
              <w:pStyle w:val="Ingenmellomrom"/>
              <w:jc w:val="center"/>
              <w:cnfStyle w:val="000000000000" w:firstRow="0" w:lastRow="0" w:firstColumn="0" w:lastColumn="0" w:oddVBand="0" w:evenVBand="0" w:oddHBand="0" w:evenHBand="0" w:firstRowFirstColumn="0" w:firstRowLastColumn="0" w:lastRowFirstColumn="0" w:lastRowLastColumn="0"/>
            </w:pPr>
            <w:r w:rsidRPr="00FB12C3">
              <w:t>1</w:t>
            </w:r>
            <w:r w:rsidR="00C27B14" w:rsidRPr="00FB12C3">
              <w:t>4,</w:t>
            </w:r>
            <w:r w:rsidR="00FB12C3" w:rsidRPr="00FB12C3">
              <w:t>1%</w:t>
            </w:r>
          </w:p>
          <w:p w14:paraId="6B53D4E2" w14:textId="0C9CD0B1" w:rsidR="00636CC1" w:rsidRPr="00FB12C3" w:rsidRDefault="00636CC1" w:rsidP="002A547E">
            <w:pPr>
              <w:pStyle w:val="Ingenmellomrom"/>
              <w:jc w:val="center"/>
              <w:cnfStyle w:val="000000000000" w:firstRow="0" w:lastRow="0" w:firstColumn="0" w:lastColumn="0" w:oddVBand="0" w:evenVBand="0" w:oddHBand="0" w:evenHBand="0" w:firstRowFirstColumn="0" w:firstRowLastColumn="0" w:lastRowFirstColumn="0" w:lastRowLastColumn="0"/>
            </w:pPr>
          </w:p>
        </w:tc>
      </w:tr>
    </w:tbl>
    <w:p w14:paraId="6A7726EC" w14:textId="6DA0CB57" w:rsidR="00EB1C11" w:rsidRDefault="007843C9" w:rsidP="00EB1C11">
      <w:r>
        <w:t xml:space="preserve">Langtidsfraværet gjelder 1 – 2 personer i samme avdeling. Utover dette er det knapt fravær og vi har ellers en svært stabil bemanning.  </w:t>
      </w:r>
      <w:r w:rsidR="00BA792F">
        <w:t>Langtidsfraværet er for høyt, men skyldes nødvendig medisinsk behandling</w:t>
      </w:r>
      <w:r w:rsidR="003C12E0">
        <w:t xml:space="preserve"> og rehabilitering.</w:t>
      </w:r>
    </w:p>
    <w:p w14:paraId="3A58B640" w14:textId="09A1A383" w:rsidR="00EB1C11" w:rsidRDefault="00EB1C11" w:rsidP="00EB1C11"/>
    <w:p w14:paraId="2B2F7D1E" w14:textId="505DD246" w:rsidR="005B0469" w:rsidRDefault="00A1250F" w:rsidP="001B0946">
      <w:pPr>
        <w:pStyle w:val="Overskrift3"/>
      </w:pPr>
      <w:r>
        <w:t>Økonomi</w:t>
      </w:r>
    </w:p>
    <w:tbl>
      <w:tblPr>
        <w:tblW w:w="7847" w:type="dxa"/>
        <w:tblCellMar>
          <w:left w:w="70" w:type="dxa"/>
          <w:right w:w="70" w:type="dxa"/>
        </w:tblCellMar>
        <w:tblLook w:val="04A0" w:firstRow="1" w:lastRow="0" w:firstColumn="1" w:lastColumn="0" w:noHBand="0" w:noVBand="1"/>
      </w:tblPr>
      <w:tblGrid>
        <w:gridCol w:w="3507"/>
        <w:gridCol w:w="1150"/>
        <w:gridCol w:w="1220"/>
        <w:gridCol w:w="880"/>
        <w:gridCol w:w="1150"/>
      </w:tblGrid>
      <w:tr w:rsidR="00996272" w:rsidRPr="00996272" w14:paraId="7138B8DE" w14:textId="77777777" w:rsidTr="00996272">
        <w:trPr>
          <w:trHeight w:val="300"/>
        </w:trPr>
        <w:tc>
          <w:tcPr>
            <w:tcW w:w="3507" w:type="dxa"/>
            <w:tcBorders>
              <w:top w:val="single" w:sz="4" w:space="0" w:color="auto"/>
              <w:left w:val="single" w:sz="4" w:space="0" w:color="auto"/>
              <w:bottom w:val="nil"/>
              <w:right w:val="single" w:sz="4" w:space="0" w:color="auto"/>
            </w:tcBorders>
            <w:noWrap/>
            <w:vAlign w:val="bottom"/>
            <w:hideMark/>
          </w:tcPr>
          <w:p w14:paraId="384429C2"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1140" w:type="dxa"/>
            <w:tcBorders>
              <w:top w:val="single" w:sz="4" w:space="0" w:color="auto"/>
              <w:left w:val="nil"/>
              <w:bottom w:val="nil"/>
              <w:right w:val="nil"/>
            </w:tcBorders>
            <w:noWrap/>
            <w:vAlign w:val="bottom"/>
            <w:hideMark/>
          </w:tcPr>
          <w:p w14:paraId="2A02D703"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Regnskap</w:t>
            </w:r>
          </w:p>
        </w:tc>
        <w:tc>
          <w:tcPr>
            <w:tcW w:w="1220" w:type="dxa"/>
            <w:tcBorders>
              <w:top w:val="single" w:sz="4" w:space="0" w:color="auto"/>
              <w:left w:val="single" w:sz="4" w:space="0" w:color="auto"/>
              <w:bottom w:val="nil"/>
              <w:right w:val="single" w:sz="4" w:space="0" w:color="auto"/>
            </w:tcBorders>
            <w:noWrap/>
            <w:vAlign w:val="bottom"/>
            <w:hideMark/>
          </w:tcPr>
          <w:p w14:paraId="49FF5845"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Regulert</w:t>
            </w:r>
          </w:p>
        </w:tc>
        <w:tc>
          <w:tcPr>
            <w:tcW w:w="880" w:type="dxa"/>
            <w:tcBorders>
              <w:top w:val="single" w:sz="4" w:space="0" w:color="auto"/>
              <w:left w:val="nil"/>
              <w:bottom w:val="nil"/>
              <w:right w:val="single" w:sz="4" w:space="0" w:color="auto"/>
            </w:tcBorders>
            <w:noWrap/>
            <w:vAlign w:val="bottom"/>
            <w:hideMark/>
          </w:tcPr>
          <w:p w14:paraId="63EA2229"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 xml:space="preserve">Forbruk </w:t>
            </w:r>
          </w:p>
        </w:tc>
        <w:tc>
          <w:tcPr>
            <w:tcW w:w="1100" w:type="dxa"/>
            <w:tcBorders>
              <w:top w:val="single" w:sz="4" w:space="0" w:color="auto"/>
              <w:left w:val="nil"/>
              <w:bottom w:val="nil"/>
              <w:right w:val="single" w:sz="4" w:space="0" w:color="auto"/>
            </w:tcBorders>
            <w:noWrap/>
            <w:vAlign w:val="bottom"/>
            <w:hideMark/>
          </w:tcPr>
          <w:p w14:paraId="282D6998"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 xml:space="preserve">Regnskap </w:t>
            </w:r>
          </w:p>
        </w:tc>
      </w:tr>
      <w:tr w:rsidR="00996272" w:rsidRPr="00996272" w14:paraId="24132344" w14:textId="77777777" w:rsidTr="00996272">
        <w:trPr>
          <w:trHeight w:val="300"/>
        </w:trPr>
        <w:tc>
          <w:tcPr>
            <w:tcW w:w="3507" w:type="dxa"/>
            <w:tcBorders>
              <w:top w:val="nil"/>
              <w:left w:val="single" w:sz="4" w:space="0" w:color="auto"/>
              <w:bottom w:val="single" w:sz="4" w:space="0" w:color="auto"/>
              <w:right w:val="single" w:sz="4" w:space="0" w:color="auto"/>
            </w:tcBorders>
            <w:noWrap/>
            <w:vAlign w:val="bottom"/>
            <w:hideMark/>
          </w:tcPr>
          <w:p w14:paraId="281915E2"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1140" w:type="dxa"/>
            <w:tcBorders>
              <w:top w:val="nil"/>
              <w:left w:val="nil"/>
              <w:bottom w:val="single" w:sz="4" w:space="0" w:color="auto"/>
              <w:right w:val="nil"/>
            </w:tcBorders>
            <w:noWrap/>
            <w:vAlign w:val="bottom"/>
            <w:hideMark/>
          </w:tcPr>
          <w:p w14:paraId="6569550B"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30.04.2026</w:t>
            </w:r>
          </w:p>
        </w:tc>
        <w:tc>
          <w:tcPr>
            <w:tcW w:w="1220" w:type="dxa"/>
            <w:tcBorders>
              <w:top w:val="nil"/>
              <w:left w:val="single" w:sz="4" w:space="0" w:color="auto"/>
              <w:bottom w:val="single" w:sz="4" w:space="0" w:color="auto"/>
              <w:right w:val="single" w:sz="4" w:space="0" w:color="auto"/>
            </w:tcBorders>
            <w:noWrap/>
            <w:vAlign w:val="bottom"/>
            <w:hideMark/>
          </w:tcPr>
          <w:p w14:paraId="14F06DF3"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budsjett</w:t>
            </w:r>
          </w:p>
        </w:tc>
        <w:tc>
          <w:tcPr>
            <w:tcW w:w="880" w:type="dxa"/>
            <w:tcBorders>
              <w:top w:val="nil"/>
              <w:left w:val="nil"/>
              <w:bottom w:val="single" w:sz="4" w:space="0" w:color="auto"/>
              <w:right w:val="single" w:sz="4" w:space="0" w:color="auto"/>
            </w:tcBorders>
            <w:noWrap/>
            <w:vAlign w:val="bottom"/>
            <w:hideMark/>
          </w:tcPr>
          <w:p w14:paraId="66B6CCC8"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i %</w:t>
            </w:r>
          </w:p>
        </w:tc>
        <w:tc>
          <w:tcPr>
            <w:tcW w:w="1100" w:type="dxa"/>
            <w:tcBorders>
              <w:top w:val="nil"/>
              <w:left w:val="nil"/>
              <w:bottom w:val="single" w:sz="4" w:space="0" w:color="auto"/>
              <w:right w:val="single" w:sz="4" w:space="0" w:color="auto"/>
            </w:tcBorders>
            <w:noWrap/>
            <w:vAlign w:val="bottom"/>
            <w:hideMark/>
          </w:tcPr>
          <w:p w14:paraId="0DDAF5C4" w14:textId="77777777" w:rsidR="00996272" w:rsidRPr="00996272" w:rsidRDefault="00996272" w:rsidP="00996272">
            <w:pPr>
              <w:spacing w:after="0" w:line="240" w:lineRule="auto"/>
              <w:jc w:val="center"/>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30.04.2025</w:t>
            </w:r>
          </w:p>
        </w:tc>
      </w:tr>
      <w:tr w:rsidR="00996272" w:rsidRPr="00996272" w14:paraId="13EF82C1"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0D3CB0FD"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Driftsinntekter</w:t>
            </w:r>
          </w:p>
        </w:tc>
        <w:tc>
          <w:tcPr>
            <w:tcW w:w="1140" w:type="dxa"/>
            <w:tcBorders>
              <w:top w:val="nil"/>
              <w:left w:val="nil"/>
              <w:bottom w:val="nil"/>
              <w:right w:val="nil"/>
            </w:tcBorders>
            <w:noWrap/>
            <w:vAlign w:val="bottom"/>
            <w:hideMark/>
          </w:tcPr>
          <w:p w14:paraId="6C5E7FBF" w14:textId="77777777" w:rsidR="00996272" w:rsidRPr="00996272" w:rsidRDefault="00996272" w:rsidP="00996272">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0057B82E"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40415E81"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1100" w:type="dxa"/>
            <w:tcBorders>
              <w:top w:val="nil"/>
              <w:left w:val="nil"/>
              <w:bottom w:val="nil"/>
              <w:right w:val="single" w:sz="4" w:space="0" w:color="auto"/>
            </w:tcBorders>
            <w:noWrap/>
            <w:vAlign w:val="bottom"/>
            <w:hideMark/>
          </w:tcPr>
          <w:p w14:paraId="26D351A2"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r>
      <w:tr w:rsidR="00996272" w:rsidRPr="00996272" w14:paraId="387717FB"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6677E3DA"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xml:space="preserve"> Rammetilskudd</w:t>
            </w:r>
          </w:p>
        </w:tc>
        <w:tc>
          <w:tcPr>
            <w:tcW w:w="1140" w:type="dxa"/>
            <w:tcBorders>
              <w:top w:val="nil"/>
              <w:left w:val="nil"/>
              <w:bottom w:val="nil"/>
              <w:right w:val="nil"/>
            </w:tcBorders>
            <w:noWrap/>
            <w:vAlign w:val="bottom"/>
            <w:hideMark/>
          </w:tcPr>
          <w:p w14:paraId="206D15D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13EA8A75"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27CE5F55"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332BF587"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5DEDAF83"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4BDFCD27"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xml:space="preserve"> Inntekts- og formuesskatt</w:t>
            </w:r>
          </w:p>
        </w:tc>
        <w:tc>
          <w:tcPr>
            <w:tcW w:w="1140" w:type="dxa"/>
            <w:tcBorders>
              <w:top w:val="nil"/>
              <w:left w:val="nil"/>
              <w:bottom w:val="nil"/>
              <w:right w:val="nil"/>
            </w:tcBorders>
            <w:noWrap/>
            <w:vAlign w:val="bottom"/>
            <w:hideMark/>
          </w:tcPr>
          <w:p w14:paraId="63CE2A41"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7737FEB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3A32A88A"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447880B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77B503F3"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02730AB0"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Eiendomsskatt</w:t>
            </w:r>
          </w:p>
        </w:tc>
        <w:tc>
          <w:tcPr>
            <w:tcW w:w="1140" w:type="dxa"/>
            <w:tcBorders>
              <w:top w:val="nil"/>
              <w:left w:val="nil"/>
              <w:bottom w:val="nil"/>
              <w:right w:val="nil"/>
            </w:tcBorders>
            <w:noWrap/>
            <w:vAlign w:val="bottom"/>
            <w:hideMark/>
          </w:tcPr>
          <w:p w14:paraId="126DAA1A"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142368B7"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2D74E09D"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77D9C059"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7637CFCB"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76657796"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Andre skatteinntekter</w:t>
            </w:r>
          </w:p>
        </w:tc>
        <w:tc>
          <w:tcPr>
            <w:tcW w:w="1140" w:type="dxa"/>
            <w:tcBorders>
              <w:top w:val="nil"/>
              <w:left w:val="nil"/>
              <w:bottom w:val="nil"/>
              <w:right w:val="nil"/>
            </w:tcBorders>
            <w:noWrap/>
            <w:vAlign w:val="bottom"/>
            <w:hideMark/>
          </w:tcPr>
          <w:p w14:paraId="2DA9AE81"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61984BD3"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2AA1CA0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1BCF2E81"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45A20A19"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562BA325"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Andre overføringer og tilskudd fra staten</w:t>
            </w:r>
          </w:p>
        </w:tc>
        <w:tc>
          <w:tcPr>
            <w:tcW w:w="1140" w:type="dxa"/>
            <w:tcBorders>
              <w:top w:val="nil"/>
              <w:left w:val="nil"/>
              <w:bottom w:val="nil"/>
              <w:right w:val="nil"/>
            </w:tcBorders>
            <w:noWrap/>
            <w:vAlign w:val="bottom"/>
            <w:hideMark/>
          </w:tcPr>
          <w:p w14:paraId="631E9AC8"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2824CA6B"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26762398"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1D4044F4"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48931873"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746A4987"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Overføringer og tilskudd fra andre</w:t>
            </w:r>
          </w:p>
        </w:tc>
        <w:tc>
          <w:tcPr>
            <w:tcW w:w="1140" w:type="dxa"/>
            <w:tcBorders>
              <w:top w:val="nil"/>
              <w:left w:val="nil"/>
              <w:bottom w:val="nil"/>
              <w:right w:val="nil"/>
            </w:tcBorders>
            <w:noWrap/>
            <w:vAlign w:val="bottom"/>
            <w:hideMark/>
          </w:tcPr>
          <w:p w14:paraId="2C93C83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273 669</w:t>
            </w:r>
          </w:p>
        </w:tc>
        <w:tc>
          <w:tcPr>
            <w:tcW w:w="1220" w:type="dxa"/>
            <w:tcBorders>
              <w:top w:val="nil"/>
              <w:left w:val="single" w:sz="4" w:space="0" w:color="auto"/>
              <w:bottom w:val="nil"/>
              <w:right w:val="single" w:sz="4" w:space="0" w:color="auto"/>
            </w:tcBorders>
            <w:noWrap/>
            <w:vAlign w:val="bottom"/>
            <w:hideMark/>
          </w:tcPr>
          <w:p w14:paraId="3C73B4ED"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447 500</w:t>
            </w:r>
          </w:p>
        </w:tc>
        <w:tc>
          <w:tcPr>
            <w:tcW w:w="880" w:type="dxa"/>
            <w:tcBorders>
              <w:top w:val="nil"/>
              <w:left w:val="nil"/>
              <w:bottom w:val="nil"/>
              <w:right w:val="single" w:sz="4" w:space="0" w:color="auto"/>
            </w:tcBorders>
            <w:noWrap/>
            <w:vAlign w:val="bottom"/>
            <w:hideMark/>
          </w:tcPr>
          <w:p w14:paraId="3DF0B99F"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61,16</w:t>
            </w:r>
          </w:p>
        </w:tc>
        <w:tc>
          <w:tcPr>
            <w:tcW w:w="1100" w:type="dxa"/>
            <w:tcBorders>
              <w:top w:val="nil"/>
              <w:left w:val="nil"/>
              <w:bottom w:val="nil"/>
              <w:right w:val="single" w:sz="4" w:space="0" w:color="auto"/>
            </w:tcBorders>
            <w:noWrap/>
            <w:vAlign w:val="bottom"/>
            <w:hideMark/>
          </w:tcPr>
          <w:p w14:paraId="570DD437"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223 194</w:t>
            </w:r>
          </w:p>
        </w:tc>
      </w:tr>
      <w:tr w:rsidR="00996272" w:rsidRPr="00996272" w14:paraId="723F98E0"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4E1DBEC8"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Brukerbetalinger</w:t>
            </w:r>
          </w:p>
        </w:tc>
        <w:tc>
          <w:tcPr>
            <w:tcW w:w="1140" w:type="dxa"/>
            <w:tcBorders>
              <w:top w:val="nil"/>
              <w:left w:val="nil"/>
              <w:bottom w:val="nil"/>
              <w:right w:val="nil"/>
            </w:tcBorders>
            <w:noWrap/>
            <w:vAlign w:val="bottom"/>
            <w:hideMark/>
          </w:tcPr>
          <w:p w14:paraId="662CD1AD"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6074BD93"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7999A789"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xml:space="preserve"> </w:t>
            </w:r>
          </w:p>
        </w:tc>
        <w:tc>
          <w:tcPr>
            <w:tcW w:w="1100" w:type="dxa"/>
            <w:tcBorders>
              <w:top w:val="nil"/>
              <w:left w:val="nil"/>
              <w:bottom w:val="nil"/>
              <w:right w:val="single" w:sz="4" w:space="0" w:color="auto"/>
            </w:tcBorders>
            <w:noWrap/>
            <w:vAlign w:val="bottom"/>
            <w:hideMark/>
          </w:tcPr>
          <w:p w14:paraId="16BD2BA2"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1354742D"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0CD8BDF8"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Salgs- og leieinntekter</w:t>
            </w:r>
          </w:p>
        </w:tc>
        <w:tc>
          <w:tcPr>
            <w:tcW w:w="1140" w:type="dxa"/>
            <w:tcBorders>
              <w:top w:val="nil"/>
              <w:left w:val="nil"/>
              <w:bottom w:val="nil"/>
              <w:right w:val="nil"/>
            </w:tcBorders>
            <w:noWrap/>
            <w:vAlign w:val="bottom"/>
            <w:hideMark/>
          </w:tcPr>
          <w:p w14:paraId="71FC787B"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517 817</w:t>
            </w:r>
          </w:p>
        </w:tc>
        <w:tc>
          <w:tcPr>
            <w:tcW w:w="1220" w:type="dxa"/>
            <w:tcBorders>
              <w:top w:val="nil"/>
              <w:left w:val="single" w:sz="4" w:space="0" w:color="auto"/>
              <w:bottom w:val="nil"/>
              <w:right w:val="single" w:sz="4" w:space="0" w:color="auto"/>
            </w:tcBorders>
            <w:noWrap/>
            <w:vAlign w:val="bottom"/>
            <w:hideMark/>
          </w:tcPr>
          <w:p w14:paraId="7DA6F905"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1 685 400</w:t>
            </w:r>
          </w:p>
        </w:tc>
        <w:tc>
          <w:tcPr>
            <w:tcW w:w="880" w:type="dxa"/>
            <w:tcBorders>
              <w:top w:val="nil"/>
              <w:left w:val="nil"/>
              <w:bottom w:val="nil"/>
              <w:right w:val="single" w:sz="4" w:space="0" w:color="auto"/>
            </w:tcBorders>
            <w:noWrap/>
            <w:vAlign w:val="bottom"/>
            <w:hideMark/>
          </w:tcPr>
          <w:p w14:paraId="09AC3C37"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30,72</w:t>
            </w:r>
          </w:p>
        </w:tc>
        <w:tc>
          <w:tcPr>
            <w:tcW w:w="1100" w:type="dxa"/>
            <w:tcBorders>
              <w:top w:val="nil"/>
              <w:left w:val="nil"/>
              <w:bottom w:val="nil"/>
              <w:right w:val="single" w:sz="4" w:space="0" w:color="auto"/>
            </w:tcBorders>
            <w:noWrap/>
            <w:vAlign w:val="bottom"/>
            <w:hideMark/>
          </w:tcPr>
          <w:p w14:paraId="2F8EC626"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587 737</w:t>
            </w:r>
          </w:p>
        </w:tc>
      </w:tr>
      <w:tr w:rsidR="00996272" w:rsidRPr="00996272" w14:paraId="47B72E16" w14:textId="77777777" w:rsidTr="00996272">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29F9AA0E" w14:textId="77777777" w:rsidR="00996272" w:rsidRPr="00996272" w:rsidRDefault="00996272" w:rsidP="00996272">
            <w:pPr>
              <w:spacing w:after="0" w:line="240" w:lineRule="auto"/>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Sum driftsinntekter</w:t>
            </w:r>
          </w:p>
        </w:tc>
        <w:tc>
          <w:tcPr>
            <w:tcW w:w="1140" w:type="dxa"/>
            <w:tcBorders>
              <w:top w:val="single" w:sz="4" w:space="0" w:color="auto"/>
              <w:left w:val="nil"/>
              <w:bottom w:val="single" w:sz="4" w:space="0" w:color="auto"/>
              <w:right w:val="nil"/>
            </w:tcBorders>
            <w:noWrap/>
            <w:vAlign w:val="bottom"/>
            <w:hideMark/>
          </w:tcPr>
          <w:p w14:paraId="69FDAE67"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791 486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418A505"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2 132 900</w:t>
            </w:r>
          </w:p>
        </w:tc>
        <w:tc>
          <w:tcPr>
            <w:tcW w:w="880" w:type="dxa"/>
            <w:tcBorders>
              <w:top w:val="single" w:sz="4" w:space="0" w:color="auto"/>
              <w:left w:val="nil"/>
              <w:bottom w:val="single" w:sz="4" w:space="0" w:color="auto"/>
              <w:right w:val="single" w:sz="4" w:space="0" w:color="auto"/>
            </w:tcBorders>
            <w:noWrap/>
            <w:vAlign w:val="bottom"/>
            <w:hideMark/>
          </w:tcPr>
          <w:p w14:paraId="007F9779"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37,11</w:t>
            </w:r>
          </w:p>
        </w:tc>
        <w:tc>
          <w:tcPr>
            <w:tcW w:w="1100" w:type="dxa"/>
            <w:tcBorders>
              <w:top w:val="single" w:sz="4" w:space="0" w:color="auto"/>
              <w:left w:val="nil"/>
              <w:bottom w:val="single" w:sz="4" w:space="0" w:color="auto"/>
              <w:right w:val="single" w:sz="4" w:space="0" w:color="auto"/>
            </w:tcBorders>
            <w:noWrap/>
            <w:vAlign w:val="bottom"/>
            <w:hideMark/>
          </w:tcPr>
          <w:p w14:paraId="39E2AA97"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810 930</w:t>
            </w:r>
          </w:p>
        </w:tc>
      </w:tr>
      <w:tr w:rsidR="00996272" w:rsidRPr="00996272" w14:paraId="72D23431"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596FCF04"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Driftsutgifter</w:t>
            </w:r>
          </w:p>
        </w:tc>
        <w:tc>
          <w:tcPr>
            <w:tcW w:w="1140" w:type="dxa"/>
            <w:tcBorders>
              <w:top w:val="nil"/>
              <w:left w:val="nil"/>
              <w:bottom w:val="nil"/>
              <w:right w:val="nil"/>
            </w:tcBorders>
            <w:noWrap/>
            <w:vAlign w:val="bottom"/>
            <w:hideMark/>
          </w:tcPr>
          <w:p w14:paraId="3165C22B" w14:textId="77777777" w:rsidR="00996272" w:rsidRPr="00996272" w:rsidRDefault="00996272" w:rsidP="00996272">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27D6ACCF"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71B05C16"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c>
          <w:tcPr>
            <w:tcW w:w="1100" w:type="dxa"/>
            <w:tcBorders>
              <w:top w:val="nil"/>
              <w:left w:val="nil"/>
              <w:bottom w:val="nil"/>
              <w:right w:val="single" w:sz="4" w:space="0" w:color="auto"/>
            </w:tcBorders>
            <w:noWrap/>
            <w:vAlign w:val="bottom"/>
            <w:hideMark/>
          </w:tcPr>
          <w:p w14:paraId="15C99E7F"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 </w:t>
            </w:r>
          </w:p>
        </w:tc>
      </w:tr>
      <w:tr w:rsidR="00996272" w:rsidRPr="00996272" w14:paraId="7994C128"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052935A3"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Lønnsutgifter</w:t>
            </w:r>
          </w:p>
        </w:tc>
        <w:tc>
          <w:tcPr>
            <w:tcW w:w="1140" w:type="dxa"/>
            <w:tcBorders>
              <w:top w:val="nil"/>
              <w:left w:val="nil"/>
              <w:bottom w:val="nil"/>
              <w:right w:val="nil"/>
            </w:tcBorders>
            <w:noWrap/>
            <w:vAlign w:val="bottom"/>
            <w:hideMark/>
          </w:tcPr>
          <w:p w14:paraId="18FB6F2E"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2 830 984</w:t>
            </w:r>
          </w:p>
        </w:tc>
        <w:tc>
          <w:tcPr>
            <w:tcW w:w="1220" w:type="dxa"/>
            <w:tcBorders>
              <w:top w:val="nil"/>
              <w:left w:val="single" w:sz="4" w:space="0" w:color="auto"/>
              <w:bottom w:val="nil"/>
              <w:right w:val="single" w:sz="4" w:space="0" w:color="auto"/>
            </w:tcBorders>
            <w:noWrap/>
            <w:vAlign w:val="bottom"/>
            <w:hideMark/>
          </w:tcPr>
          <w:p w14:paraId="00E4FDB3"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9 380 079</w:t>
            </w:r>
          </w:p>
        </w:tc>
        <w:tc>
          <w:tcPr>
            <w:tcW w:w="880" w:type="dxa"/>
            <w:tcBorders>
              <w:top w:val="nil"/>
              <w:left w:val="nil"/>
              <w:bottom w:val="nil"/>
              <w:right w:val="single" w:sz="4" w:space="0" w:color="auto"/>
            </w:tcBorders>
            <w:noWrap/>
            <w:vAlign w:val="bottom"/>
            <w:hideMark/>
          </w:tcPr>
          <w:p w14:paraId="6BE5622A"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30,18</w:t>
            </w:r>
          </w:p>
        </w:tc>
        <w:tc>
          <w:tcPr>
            <w:tcW w:w="1100" w:type="dxa"/>
            <w:tcBorders>
              <w:top w:val="nil"/>
              <w:left w:val="nil"/>
              <w:bottom w:val="nil"/>
              <w:right w:val="single" w:sz="4" w:space="0" w:color="auto"/>
            </w:tcBorders>
            <w:noWrap/>
            <w:vAlign w:val="bottom"/>
            <w:hideMark/>
          </w:tcPr>
          <w:p w14:paraId="59F3D08E"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3 423 368</w:t>
            </w:r>
          </w:p>
        </w:tc>
      </w:tr>
      <w:tr w:rsidR="00996272" w:rsidRPr="00996272" w14:paraId="5C2A6C32"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5AC3191C"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Sosiale utgifter</w:t>
            </w:r>
          </w:p>
        </w:tc>
        <w:tc>
          <w:tcPr>
            <w:tcW w:w="1140" w:type="dxa"/>
            <w:tcBorders>
              <w:top w:val="nil"/>
              <w:left w:val="nil"/>
              <w:bottom w:val="nil"/>
              <w:right w:val="nil"/>
            </w:tcBorders>
            <w:noWrap/>
            <w:vAlign w:val="bottom"/>
            <w:hideMark/>
          </w:tcPr>
          <w:p w14:paraId="09A7318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755 373</w:t>
            </w:r>
          </w:p>
        </w:tc>
        <w:tc>
          <w:tcPr>
            <w:tcW w:w="1220" w:type="dxa"/>
            <w:tcBorders>
              <w:top w:val="nil"/>
              <w:left w:val="single" w:sz="4" w:space="0" w:color="auto"/>
              <w:bottom w:val="nil"/>
              <w:right w:val="single" w:sz="4" w:space="0" w:color="auto"/>
            </w:tcBorders>
            <w:noWrap/>
            <w:vAlign w:val="bottom"/>
            <w:hideMark/>
          </w:tcPr>
          <w:p w14:paraId="6E22A54F"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2 349 900</w:t>
            </w:r>
          </w:p>
        </w:tc>
        <w:tc>
          <w:tcPr>
            <w:tcW w:w="880" w:type="dxa"/>
            <w:tcBorders>
              <w:top w:val="nil"/>
              <w:left w:val="nil"/>
              <w:bottom w:val="nil"/>
              <w:right w:val="single" w:sz="4" w:space="0" w:color="auto"/>
            </w:tcBorders>
            <w:noWrap/>
            <w:vAlign w:val="bottom"/>
            <w:hideMark/>
          </w:tcPr>
          <w:p w14:paraId="422CAF2D"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32,14</w:t>
            </w:r>
          </w:p>
        </w:tc>
        <w:tc>
          <w:tcPr>
            <w:tcW w:w="1100" w:type="dxa"/>
            <w:tcBorders>
              <w:top w:val="nil"/>
              <w:left w:val="nil"/>
              <w:bottom w:val="nil"/>
              <w:right w:val="single" w:sz="4" w:space="0" w:color="auto"/>
            </w:tcBorders>
            <w:noWrap/>
            <w:vAlign w:val="bottom"/>
            <w:hideMark/>
          </w:tcPr>
          <w:p w14:paraId="47492558"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798 702</w:t>
            </w:r>
          </w:p>
        </w:tc>
      </w:tr>
      <w:tr w:rsidR="00996272" w:rsidRPr="00996272" w14:paraId="307DD858"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6285A216"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Kjøp av varer og tjenester</w:t>
            </w:r>
          </w:p>
        </w:tc>
        <w:tc>
          <w:tcPr>
            <w:tcW w:w="1140" w:type="dxa"/>
            <w:tcBorders>
              <w:top w:val="nil"/>
              <w:left w:val="nil"/>
              <w:bottom w:val="nil"/>
              <w:right w:val="nil"/>
            </w:tcBorders>
            <w:noWrap/>
            <w:vAlign w:val="bottom"/>
            <w:hideMark/>
          </w:tcPr>
          <w:p w14:paraId="3BA823B9"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925 631</w:t>
            </w:r>
          </w:p>
        </w:tc>
        <w:tc>
          <w:tcPr>
            <w:tcW w:w="1220" w:type="dxa"/>
            <w:tcBorders>
              <w:top w:val="nil"/>
              <w:left w:val="single" w:sz="4" w:space="0" w:color="auto"/>
              <w:bottom w:val="nil"/>
              <w:right w:val="single" w:sz="4" w:space="0" w:color="auto"/>
            </w:tcBorders>
            <w:noWrap/>
            <w:vAlign w:val="bottom"/>
            <w:hideMark/>
          </w:tcPr>
          <w:p w14:paraId="3C6F421B"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2 881 600</w:t>
            </w:r>
          </w:p>
        </w:tc>
        <w:tc>
          <w:tcPr>
            <w:tcW w:w="880" w:type="dxa"/>
            <w:tcBorders>
              <w:top w:val="nil"/>
              <w:left w:val="nil"/>
              <w:bottom w:val="nil"/>
              <w:right w:val="single" w:sz="4" w:space="0" w:color="auto"/>
            </w:tcBorders>
            <w:noWrap/>
            <w:vAlign w:val="bottom"/>
            <w:hideMark/>
          </w:tcPr>
          <w:p w14:paraId="1347CDBE"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32,12</w:t>
            </w:r>
          </w:p>
        </w:tc>
        <w:tc>
          <w:tcPr>
            <w:tcW w:w="1100" w:type="dxa"/>
            <w:tcBorders>
              <w:top w:val="nil"/>
              <w:left w:val="nil"/>
              <w:bottom w:val="nil"/>
              <w:right w:val="single" w:sz="4" w:space="0" w:color="auto"/>
            </w:tcBorders>
            <w:noWrap/>
            <w:vAlign w:val="bottom"/>
            <w:hideMark/>
          </w:tcPr>
          <w:p w14:paraId="44ACB3E3"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2 239 938</w:t>
            </w:r>
          </w:p>
        </w:tc>
      </w:tr>
      <w:tr w:rsidR="00996272" w:rsidRPr="00996272" w14:paraId="3D345C08"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66E16961"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Overføringer og tilskudd til andre</w:t>
            </w:r>
          </w:p>
        </w:tc>
        <w:tc>
          <w:tcPr>
            <w:tcW w:w="1140" w:type="dxa"/>
            <w:tcBorders>
              <w:top w:val="nil"/>
              <w:left w:val="nil"/>
              <w:bottom w:val="nil"/>
              <w:right w:val="nil"/>
            </w:tcBorders>
            <w:noWrap/>
            <w:vAlign w:val="bottom"/>
            <w:hideMark/>
          </w:tcPr>
          <w:p w14:paraId="70949E07"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33 441</w:t>
            </w:r>
          </w:p>
        </w:tc>
        <w:tc>
          <w:tcPr>
            <w:tcW w:w="1220" w:type="dxa"/>
            <w:tcBorders>
              <w:top w:val="nil"/>
              <w:left w:val="single" w:sz="4" w:space="0" w:color="auto"/>
              <w:bottom w:val="nil"/>
              <w:right w:val="single" w:sz="4" w:space="0" w:color="auto"/>
            </w:tcBorders>
            <w:noWrap/>
            <w:vAlign w:val="bottom"/>
            <w:hideMark/>
          </w:tcPr>
          <w:p w14:paraId="107F730C"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292 500</w:t>
            </w:r>
          </w:p>
        </w:tc>
        <w:tc>
          <w:tcPr>
            <w:tcW w:w="880" w:type="dxa"/>
            <w:tcBorders>
              <w:top w:val="nil"/>
              <w:left w:val="nil"/>
              <w:bottom w:val="nil"/>
              <w:right w:val="single" w:sz="4" w:space="0" w:color="auto"/>
            </w:tcBorders>
            <w:noWrap/>
            <w:vAlign w:val="bottom"/>
            <w:hideMark/>
          </w:tcPr>
          <w:p w14:paraId="046D5A9F"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11,43</w:t>
            </w:r>
          </w:p>
        </w:tc>
        <w:tc>
          <w:tcPr>
            <w:tcW w:w="1100" w:type="dxa"/>
            <w:tcBorders>
              <w:top w:val="nil"/>
              <w:left w:val="nil"/>
              <w:bottom w:val="nil"/>
              <w:right w:val="single" w:sz="4" w:space="0" w:color="auto"/>
            </w:tcBorders>
            <w:noWrap/>
            <w:vAlign w:val="bottom"/>
            <w:hideMark/>
          </w:tcPr>
          <w:p w14:paraId="723A2F45"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54 374</w:t>
            </w:r>
          </w:p>
        </w:tc>
      </w:tr>
      <w:tr w:rsidR="00996272" w:rsidRPr="00996272" w14:paraId="5D221E8B" w14:textId="77777777" w:rsidTr="00996272">
        <w:trPr>
          <w:trHeight w:val="300"/>
        </w:trPr>
        <w:tc>
          <w:tcPr>
            <w:tcW w:w="3507" w:type="dxa"/>
            <w:tcBorders>
              <w:top w:val="nil"/>
              <w:left w:val="single" w:sz="4" w:space="0" w:color="auto"/>
              <w:bottom w:val="nil"/>
              <w:right w:val="single" w:sz="4" w:space="0" w:color="auto"/>
            </w:tcBorders>
            <w:noWrap/>
            <w:vAlign w:val="bottom"/>
            <w:hideMark/>
          </w:tcPr>
          <w:p w14:paraId="1CBB8363" w14:textId="77777777" w:rsidR="00996272" w:rsidRPr="00996272" w:rsidRDefault="00996272" w:rsidP="00996272">
            <w:pPr>
              <w:spacing w:after="0" w:line="240" w:lineRule="auto"/>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Avskrivninger</w:t>
            </w:r>
          </w:p>
        </w:tc>
        <w:tc>
          <w:tcPr>
            <w:tcW w:w="1140" w:type="dxa"/>
            <w:tcBorders>
              <w:top w:val="nil"/>
              <w:left w:val="nil"/>
              <w:bottom w:val="nil"/>
              <w:right w:val="nil"/>
            </w:tcBorders>
            <w:noWrap/>
            <w:vAlign w:val="bottom"/>
            <w:hideMark/>
          </w:tcPr>
          <w:p w14:paraId="60AC36B1"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9BB1A5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1 577</w:t>
            </w:r>
          </w:p>
        </w:tc>
        <w:tc>
          <w:tcPr>
            <w:tcW w:w="880" w:type="dxa"/>
            <w:tcBorders>
              <w:top w:val="nil"/>
              <w:left w:val="nil"/>
              <w:bottom w:val="nil"/>
              <w:right w:val="single" w:sz="4" w:space="0" w:color="auto"/>
            </w:tcBorders>
            <w:noWrap/>
            <w:vAlign w:val="bottom"/>
            <w:hideMark/>
          </w:tcPr>
          <w:p w14:paraId="29ED4C20"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0F8E3208" w14:textId="77777777" w:rsidR="00996272" w:rsidRPr="00996272" w:rsidRDefault="00996272" w:rsidP="00996272">
            <w:pPr>
              <w:spacing w:after="0" w:line="240" w:lineRule="auto"/>
              <w:jc w:val="right"/>
              <w:rPr>
                <w:rFonts w:ascii="Aptos Narrow" w:eastAsia="Times New Roman" w:hAnsi="Aptos Narrow" w:cs="Times New Roman"/>
                <w:color w:val="000000"/>
                <w:lang w:eastAsia="nb-NO"/>
              </w:rPr>
            </w:pPr>
            <w:r w:rsidRPr="00996272">
              <w:rPr>
                <w:rFonts w:ascii="Aptos Narrow" w:eastAsia="Times New Roman" w:hAnsi="Aptos Narrow" w:cs="Times New Roman"/>
                <w:color w:val="000000"/>
                <w:lang w:eastAsia="nb-NO"/>
              </w:rPr>
              <w:t>0</w:t>
            </w:r>
          </w:p>
        </w:tc>
      </w:tr>
      <w:tr w:rsidR="00996272" w:rsidRPr="00996272" w14:paraId="09E92D4B" w14:textId="77777777" w:rsidTr="00996272">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00FA98D6" w14:textId="77777777" w:rsidR="00996272" w:rsidRPr="00996272" w:rsidRDefault="00996272" w:rsidP="00996272">
            <w:pPr>
              <w:spacing w:after="0" w:line="240" w:lineRule="auto"/>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Sum driftsutgifter</w:t>
            </w:r>
          </w:p>
        </w:tc>
        <w:tc>
          <w:tcPr>
            <w:tcW w:w="1140" w:type="dxa"/>
            <w:tcBorders>
              <w:top w:val="single" w:sz="4" w:space="0" w:color="auto"/>
              <w:left w:val="nil"/>
              <w:bottom w:val="single" w:sz="4" w:space="0" w:color="auto"/>
              <w:right w:val="nil"/>
            </w:tcBorders>
            <w:noWrap/>
            <w:vAlign w:val="bottom"/>
            <w:hideMark/>
          </w:tcPr>
          <w:p w14:paraId="28C5F128"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4 545 430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CC153D6"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14 905 656</w:t>
            </w:r>
          </w:p>
        </w:tc>
        <w:tc>
          <w:tcPr>
            <w:tcW w:w="880" w:type="dxa"/>
            <w:tcBorders>
              <w:top w:val="single" w:sz="4" w:space="0" w:color="auto"/>
              <w:left w:val="nil"/>
              <w:bottom w:val="single" w:sz="4" w:space="0" w:color="auto"/>
              <w:right w:val="single" w:sz="4" w:space="0" w:color="auto"/>
            </w:tcBorders>
            <w:noWrap/>
            <w:vAlign w:val="bottom"/>
            <w:hideMark/>
          </w:tcPr>
          <w:p w14:paraId="2FBA28F3"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30,49</w:t>
            </w:r>
          </w:p>
        </w:tc>
        <w:tc>
          <w:tcPr>
            <w:tcW w:w="1100" w:type="dxa"/>
            <w:tcBorders>
              <w:top w:val="single" w:sz="4" w:space="0" w:color="auto"/>
              <w:left w:val="nil"/>
              <w:bottom w:val="single" w:sz="4" w:space="0" w:color="auto"/>
              <w:right w:val="single" w:sz="4" w:space="0" w:color="auto"/>
            </w:tcBorders>
            <w:noWrap/>
            <w:vAlign w:val="bottom"/>
            <w:hideMark/>
          </w:tcPr>
          <w:p w14:paraId="13C1B92A" w14:textId="77777777" w:rsidR="00996272" w:rsidRPr="00996272" w:rsidRDefault="00996272" w:rsidP="00996272">
            <w:pPr>
              <w:spacing w:after="0" w:line="240" w:lineRule="auto"/>
              <w:jc w:val="right"/>
              <w:rPr>
                <w:rFonts w:ascii="Aptos Narrow" w:eastAsia="Times New Roman" w:hAnsi="Aptos Narrow" w:cs="Times New Roman"/>
                <w:b/>
                <w:bCs/>
                <w:color w:val="000000"/>
                <w:lang w:eastAsia="nb-NO"/>
              </w:rPr>
            </w:pPr>
            <w:r w:rsidRPr="00996272">
              <w:rPr>
                <w:rFonts w:ascii="Aptos Narrow" w:eastAsia="Times New Roman" w:hAnsi="Aptos Narrow" w:cs="Times New Roman"/>
                <w:b/>
                <w:bCs/>
                <w:color w:val="000000"/>
                <w:lang w:eastAsia="nb-NO"/>
              </w:rPr>
              <w:t>6 516 382</w:t>
            </w:r>
          </w:p>
        </w:tc>
      </w:tr>
    </w:tbl>
    <w:p w14:paraId="53644710" w14:textId="03D293F9" w:rsidR="00DD6CBA" w:rsidRPr="00BA792F" w:rsidRDefault="00DD6CBA" w:rsidP="001F6095">
      <w:pPr>
        <w:rPr>
          <w:color w:val="auto"/>
        </w:rPr>
      </w:pPr>
      <w:r w:rsidRPr="00BA792F">
        <w:rPr>
          <w:color w:val="auto"/>
        </w:rPr>
        <w:t xml:space="preserve">Driftsinntektene er på </w:t>
      </w:r>
      <w:r w:rsidR="00BA792F" w:rsidRPr="00BA792F">
        <w:rPr>
          <w:color w:val="auto"/>
        </w:rPr>
        <w:t>37,1</w:t>
      </w:r>
      <w:r w:rsidR="6B587DDF" w:rsidRPr="00BA792F">
        <w:rPr>
          <w:color w:val="auto"/>
        </w:rPr>
        <w:t xml:space="preserve"> </w:t>
      </w:r>
      <w:r w:rsidRPr="00BA792F">
        <w:rPr>
          <w:color w:val="auto"/>
        </w:rPr>
        <w:t xml:space="preserve">% av budsjettet etter </w:t>
      </w:r>
      <w:r w:rsidR="00BA792F" w:rsidRPr="00BA792F">
        <w:rPr>
          <w:color w:val="auto"/>
        </w:rPr>
        <w:t>første</w:t>
      </w:r>
      <w:r w:rsidRPr="00BA792F">
        <w:rPr>
          <w:color w:val="auto"/>
        </w:rPr>
        <w:t xml:space="preserve"> tertial.</w:t>
      </w:r>
    </w:p>
    <w:p w14:paraId="0E2573C5" w14:textId="5AA97500" w:rsidR="007D124C" w:rsidRPr="00BA792F" w:rsidRDefault="00DD6CBA" w:rsidP="00C012D3">
      <w:pPr>
        <w:rPr>
          <w:color w:val="auto"/>
        </w:rPr>
      </w:pPr>
      <w:r w:rsidRPr="00BA792F">
        <w:rPr>
          <w:color w:val="auto"/>
        </w:rPr>
        <w:t xml:space="preserve">Driftsutgifter er på </w:t>
      </w:r>
      <w:r w:rsidR="00BA792F" w:rsidRPr="00BA792F">
        <w:rPr>
          <w:color w:val="auto"/>
        </w:rPr>
        <w:t xml:space="preserve">30,49 </w:t>
      </w:r>
      <w:r w:rsidRPr="00BA792F">
        <w:rPr>
          <w:color w:val="auto"/>
        </w:rPr>
        <w:t xml:space="preserve">% av budsjettet. </w:t>
      </w:r>
    </w:p>
    <w:p w14:paraId="5C275AB4" w14:textId="26CFC57A" w:rsidR="00020866" w:rsidRPr="003C12E0" w:rsidRDefault="00DD6CBA" w:rsidP="279B802C">
      <w:pPr>
        <w:rPr>
          <w:color w:val="auto"/>
        </w:rPr>
      </w:pPr>
      <w:r w:rsidRPr="003C12E0">
        <w:rPr>
          <w:color w:val="auto"/>
        </w:rPr>
        <w:t xml:space="preserve">Etter </w:t>
      </w:r>
      <w:r w:rsidR="00BA792F" w:rsidRPr="003C12E0">
        <w:rPr>
          <w:color w:val="auto"/>
        </w:rPr>
        <w:t>første</w:t>
      </w:r>
      <w:r w:rsidRPr="003C12E0">
        <w:rPr>
          <w:color w:val="auto"/>
        </w:rPr>
        <w:t xml:space="preserve"> tertial</w:t>
      </w:r>
      <w:r w:rsidR="00BA792F" w:rsidRPr="003C12E0">
        <w:rPr>
          <w:color w:val="auto"/>
        </w:rPr>
        <w:t xml:space="preserve"> ser det ut til at </w:t>
      </w:r>
      <w:r w:rsidR="45101781" w:rsidRPr="003C12E0">
        <w:rPr>
          <w:color w:val="auto"/>
        </w:rPr>
        <w:t xml:space="preserve">vedtatte </w:t>
      </w:r>
      <w:r w:rsidRPr="003C12E0">
        <w:rPr>
          <w:color w:val="auto"/>
        </w:rPr>
        <w:t>budsjettramme</w:t>
      </w:r>
      <w:r w:rsidR="00BA792F" w:rsidRPr="003C12E0">
        <w:rPr>
          <w:color w:val="auto"/>
        </w:rPr>
        <w:t xml:space="preserve"> vil holde. </w:t>
      </w:r>
      <w:r w:rsidR="45101781" w:rsidRPr="003C12E0">
        <w:rPr>
          <w:color w:val="auto"/>
        </w:rPr>
        <w:t xml:space="preserve"> </w:t>
      </w:r>
      <w:r w:rsidR="007A6F7D" w:rsidRPr="003C12E0">
        <w:rPr>
          <w:color w:val="auto"/>
        </w:rPr>
        <w:t>Kommunestyre</w:t>
      </w:r>
      <w:r w:rsidR="0091730B" w:rsidRPr="003C12E0">
        <w:rPr>
          <w:color w:val="auto"/>
        </w:rPr>
        <w:t>t</w:t>
      </w:r>
      <w:r w:rsidR="007A6F7D" w:rsidRPr="003C12E0">
        <w:rPr>
          <w:color w:val="auto"/>
        </w:rPr>
        <w:t xml:space="preserve"> har vedtatt at Flå kommune skal</w:t>
      </w:r>
      <w:r w:rsidR="0012254C" w:rsidRPr="003C12E0">
        <w:rPr>
          <w:color w:val="auto"/>
        </w:rPr>
        <w:t xml:space="preserve"> bosette </w:t>
      </w:r>
      <w:r w:rsidR="00BA792F" w:rsidRPr="003C12E0">
        <w:rPr>
          <w:color w:val="auto"/>
        </w:rPr>
        <w:t>6</w:t>
      </w:r>
      <w:r w:rsidR="007C320B" w:rsidRPr="003C12E0">
        <w:rPr>
          <w:color w:val="auto"/>
        </w:rPr>
        <w:t xml:space="preserve"> </w:t>
      </w:r>
      <w:r w:rsidR="006177FC" w:rsidRPr="003C12E0">
        <w:rPr>
          <w:color w:val="auto"/>
        </w:rPr>
        <w:t>nye</w:t>
      </w:r>
      <w:r w:rsidR="007C320B" w:rsidRPr="003C12E0">
        <w:rPr>
          <w:color w:val="auto"/>
        </w:rPr>
        <w:t xml:space="preserve"> flyktninger i 202</w:t>
      </w:r>
      <w:r w:rsidR="00BA792F" w:rsidRPr="003C12E0">
        <w:rPr>
          <w:color w:val="auto"/>
        </w:rPr>
        <w:t>6</w:t>
      </w:r>
      <w:r w:rsidR="007C320B" w:rsidRPr="003C12E0">
        <w:rPr>
          <w:color w:val="auto"/>
        </w:rPr>
        <w:t xml:space="preserve">. </w:t>
      </w:r>
      <w:r w:rsidR="2ABFE9C0" w:rsidRPr="003C12E0">
        <w:rPr>
          <w:color w:val="auto"/>
        </w:rPr>
        <w:t>Vi har</w:t>
      </w:r>
      <w:r w:rsidR="00BA792F" w:rsidRPr="003C12E0">
        <w:rPr>
          <w:color w:val="auto"/>
        </w:rPr>
        <w:t xml:space="preserve"> bosatt 1 av disse </w:t>
      </w:r>
      <w:r w:rsidR="009016DC">
        <w:rPr>
          <w:color w:val="auto"/>
        </w:rPr>
        <w:t xml:space="preserve">i </w:t>
      </w:r>
      <w:r w:rsidR="00BA792F" w:rsidRPr="003C12E0">
        <w:rPr>
          <w:color w:val="auto"/>
        </w:rPr>
        <w:t xml:space="preserve">første tertial. Vi har meldt inn en ledig stor bolig og ønsker primært en bosetting der. Dersom vi ikke lykkes å få tildelt en stor familie, vil vi alternativt også kunne bosette mindre grupper i flere mindre leiligheter fra høsten. </w:t>
      </w:r>
      <w:r w:rsidR="00F72545" w:rsidRPr="003C12E0">
        <w:rPr>
          <w:color w:val="auto"/>
        </w:rPr>
        <w:t xml:space="preserve"> </w:t>
      </w:r>
    </w:p>
    <w:p w14:paraId="7C72AC1F" w14:textId="726CA0B2" w:rsidR="00020866" w:rsidRPr="003C12E0" w:rsidRDefault="27C10789" w:rsidP="00C012D3">
      <w:pPr>
        <w:rPr>
          <w:color w:val="auto"/>
        </w:rPr>
      </w:pPr>
      <w:r w:rsidRPr="003C12E0">
        <w:rPr>
          <w:color w:val="auto"/>
        </w:rPr>
        <w:t>Renholdsplan</w:t>
      </w:r>
      <w:r w:rsidR="00AC1C38" w:rsidRPr="003C12E0">
        <w:rPr>
          <w:color w:val="auto"/>
        </w:rPr>
        <w:t xml:space="preserve">ene brukes </w:t>
      </w:r>
      <w:r w:rsidR="003C12E0">
        <w:rPr>
          <w:color w:val="auto"/>
        </w:rPr>
        <w:t>kontinuerlig</w:t>
      </w:r>
      <w:r w:rsidR="00AC1C38" w:rsidRPr="003C12E0">
        <w:rPr>
          <w:color w:val="auto"/>
        </w:rPr>
        <w:t>, og små justeringer</w:t>
      </w:r>
      <w:r w:rsidR="003C12E0" w:rsidRPr="003C12E0">
        <w:rPr>
          <w:color w:val="auto"/>
        </w:rPr>
        <w:t xml:space="preserve"> gjøres. </w:t>
      </w:r>
      <w:r w:rsidR="00AC1C38" w:rsidRPr="003C12E0">
        <w:rPr>
          <w:color w:val="auto"/>
        </w:rPr>
        <w:t xml:space="preserve"> Det jobbes med opplæring </w:t>
      </w:r>
      <w:r w:rsidR="003C12E0" w:rsidRPr="003C12E0">
        <w:rPr>
          <w:color w:val="auto"/>
        </w:rPr>
        <w:t xml:space="preserve">for renholdere </w:t>
      </w:r>
      <w:r w:rsidR="00AC1C38" w:rsidRPr="003C12E0">
        <w:rPr>
          <w:color w:val="auto"/>
        </w:rPr>
        <w:t xml:space="preserve">på flere arbeidsplasser for å unngå sårbarhet under sykdom og ferieavvikling. </w:t>
      </w:r>
    </w:p>
    <w:p w14:paraId="645B35F3" w14:textId="186856C5" w:rsidR="00B86244" w:rsidRPr="003C12E0" w:rsidRDefault="72D4A23D" w:rsidP="00C012D3">
      <w:pPr>
        <w:rPr>
          <w:color w:val="auto"/>
        </w:rPr>
      </w:pPr>
      <w:r w:rsidRPr="003C12E0">
        <w:rPr>
          <w:color w:val="auto"/>
        </w:rPr>
        <w:t>Vi har elev/lærling i helsefag,</w:t>
      </w:r>
      <w:r w:rsidR="00AC1C38" w:rsidRPr="003C12E0">
        <w:rPr>
          <w:color w:val="auto"/>
        </w:rPr>
        <w:t xml:space="preserve"> dobbeltkompetanse</w:t>
      </w:r>
      <w:r w:rsidRPr="003C12E0">
        <w:rPr>
          <w:color w:val="auto"/>
        </w:rPr>
        <w:t xml:space="preserve"> 4</w:t>
      </w:r>
      <w:r w:rsidR="15061281" w:rsidRPr="003C12E0">
        <w:rPr>
          <w:color w:val="auto"/>
        </w:rPr>
        <w:t>-</w:t>
      </w:r>
      <w:r w:rsidRPr="003C12E0">
        <w:rPr>
          <w:color w:val="auto"/>
        </w:rPr>
        <w:t>årig løp</w:t>
      </w:r>
      <w:r w:rsidR="00AC1C38" w:rsidRPr="003C12E0">
        <w:rPr>
          <w:color w:val="auto"/>
        </w:rPr>
        <w:t>, flere personer har hatt ulik praksis</w:t>
      </w:r>
      <w:r w:rsidR="003C12E0" w:rsidRPr="003C12E0">
        <w:rPr>
          <w:color w:val="auto"/>
        </w:rPr>
        <w:t xml:space="preserve">løp </w:t>
      </w:r>
      <w:r w:rsidR="00AC1C38" w:rsidRPr="003C12E0">
        <w:rPr>
          <w:color w:val="auto"/>
        </w:rPr>
        <w:t xml:space="preserve">og fått veiledning av godkjente veiledere. </w:t>
      </w:r>
      <w:r w:rsidR="6AAF734C" w:rsidRPr="003C12E0">
        <w:rPr>
          <w:color w:val="auto"/>
        </w:rPr>
        <w:t xml:space="preserve"> </w:t>
      </w:r>
    </w:p>
    <w:p w14:paraId="2B5E5494" w14:textId="26B8BBE0" w:rsidR="00991556" w:rsidRPr="003C12E0" w:rsidRDefault="00AC1C38" w:rsidP="00C012D3">
      <w:pPr>
        <w:rPr>
          <w:color w:val="auto"/>
        </w:rPr>
      </w:pPr>
      <w:r w:rsidRPr="003C12E0">
        <w:rPr>
          <w:color w:val="auto"/>
        </w:rPr>
        <w:t>I</w:t>
      </w:r>
      <w:r w:rsidR="3423C8C3" w:rsidRPr="003C12E0">
        <w:rPr>
          <w:color w:val="auto"/>
        </w:rPr>
        <w:t>ntegreringstjenesten har</w:t>
      </w:r>
      <w:r w:rsidRPr="003C12E0">
        <w:rPr>
          <w:color w:val="auto"/>
        </w:rPr>
        <w:t xml:space="preserve"> bidratt til</w:t>
      </w:r>
      <w:r w:rsidR="003C12E0" w:rsidRPr="003C12E0">
        <w:rPr>
          <w:color w:val="auto"/>
        </w:rPr>
        <w:t xml:space="preserve">, </w:t>
      </w:r>
      <w:r w:rsidRPr="003C12E0">
        <w:rPr>
          <w:color w:val="auto"/>
        </w:rPr>
        <w:t>og har også selv flyktninger i arbeid med lønnstilskudd i opplæringsperioden.  Denne perioden vil variere noe tid avhengig av hvilket språknivå og hva slags arbeid som skal utføres.</w:t>
      </w:r>
      <w:r w:rsidR="78D43062" w:rsidRPr="003C12E0">
        <w:rPr>
          <w:color w:val="auto"/>
        </w:rPr>
        <w:t xml:space="preserve">  Noen</w:t>
      </w:r>
      <w:r w:rsidR="003C12E0">
        <w:rPr>
          <w:color w:val="auto"/>
        </w:rPr>
        <w:t xml:space="preserve"> av flyktningene</w:t>
      </w:r>
      <w:r w:rsidR="78D43062" w:rsidRPr="003C12E0">
        <w:rPr>
          <w:color w:val="auto"/>
        </w:rPr>
        <w:t xml:space="preserve"> </w:t>
      </w:r>
      <w:r w:rsidR="003C12E0">
        <w:rPr>
          <w:color w:val="auto"/>
        </w:rPr>
        <w:t>er under</w:t>
      </w:r>
      <w:r w:rsidRPr="003C12E0">
        <w:rPr>
          <w:color w:val="auto"/>
        </w:rPr>
        <w:t xml:space="preserve"> </w:t>
      </w:r>
      <w:r w:rsidR="78D43062" w:rsidRPr="003C12E0">
        <w:rPr>
          <w:color w:val="auto"/>
        </w:rPr>
        <w:t>utdanning, mens an</w:t>
      </w:r>
      <w:r w:rsidRPr="003C12E0">
        <w:rPr>
          <w:color w:val="auto"/>
        </w:rPr>
        <w:t>dre er</w:t>
      </w:r>
      <w:r w:rsidR="003C12E0" w:rsidRPr="003C12E0">
        <w:rPr>
          <w:color w:val="auto"/>
        </w:rPr>
        <w:t xml:space="preserve"> nå i fast</w:t>
      </w:r>
      <w:r w:rsidR="0B239936" w:rsidRPr="003C12E0">
        <w:rPr>
          <w:color w:val="auto"/>
        </w:rPr>
        <w:t xml:space="preserve"> </w:t>
      </w:r>
      <w:r w:rsidR="78D43062" w:rsidRPr="003C12E0">
        <w:rPr>
          <w:color w:val="auto"/>
        </w:rPr>
        <w:t xml:space="preserve">i arbeid, heltid eller deltid. </w:t>
      </w:r>
      <w:r w:rsidRPr="003C12E0">
        <w:rPr>
          <w:color w:val="auto"/>
        </w:rPr>
        <w:t xml:space="preserve"> Normalt øker sysselsettingen inn mot ferieperioden / sesongbasert behov.</w:t>
      </w:r>
    </w:p>
    <w:p w14:paraId="44148905" w14:textId="27BCB577" w:rsidR="00AC1C38" w:rsidRDefault="00AC1C38" w:rsidP="00AC1C38">
      <w:pPr>
        <w:rPr>
          <w:color w:val="auto"/>
        </w:rPr>
      </w:pPr>
      <w:r w:rsidRPr="003C12E0">
        <w:rPr>
          <w:color w:val="auto"/>
        </w:rPr>
        <w:t xml:space="preserve">Innen </w:t>
      </w:r>
      <w:r w:rsidR="7B1E3238" w:rsidRPr="003C12E0">
        <w:rPr>
          <w:color w:val="auto"/>
        </w:rPr>
        <w:t xml:space="preserve">økonomi </w:t>
      </w:r>
      <w:r w:rsidR="6A80B530" w:rsidRPr="003C12E0">
        <w:rPr>
          <w:color w:val="auto"/>
        </w:rPr>
        <w:t xml:space="preserve">/ kommunal fakturering </w:t>
      </w:r>
      <w:r w:rsidRPr="003C12E0">
        <w:rPr>
          <w:color w:val="auto"/>
        </w:rPr>
        <w:t>har vi en nytilsetting og vil ha noe nødvendig overlapp i 2026</w:t>
      </w:r>
      <w:bookmarkStart w:id="19" w:name="_Toc167787151"/>
      <w:bookmarkStart w:id="20" w:name="_Toc230687685"/>
      <w:r w:rsidR="003C12E0">
        <w:rPr>
          <w:color w:val="auto"/>
        </w:rPr>
        <w:t xml:space="preserve"> for å kvalitetssikre alle oppgaver.</w:t>
      </w:r>
    </w:p>
    <w:p w14:paraId="47678C55" w14:textId="77777777" w:rsidR="00AC1C38" w:rsidRDefault="00AC1C38" w:rsidP="00AC1C38">
      <w:pPr>
        <w:rPr>
          <w:color w:val="auto"/>
        </w:rPr>
      </w:pPr>
    </w:p>
    <w:p w14:paraId="540B4789" w14:textId="77777777" w:rsidR="009B4C7E" w:rsidRDefault="009B4C7E" w:rsidP="00AC1C38"/>
    <w:p w14:paraId="34B6856C" w14:textId="77777777" w:rsidR="009B4C7E" w:rsidRDefault="009B4C7E" w:rsidP="00AC1C38"/>
    <w:p w14:paraId="200198A4" w14:textId="77777777" w:rsidR="009B4C7E" w:rsidRDefault="009B4C7E" w:rsidP="00AC1C38"/>
    <w:p w14:paraId="3853D9F9" w14:textId="77777777" w:rsidR="009B4C7E" w:rsidRDefault="009B4C7E" w:rsidP="00AC1C38"/>
    <w:p w14:paraId="740875C4" w14:textId="77777777" w:rsidR="009B4C7E" w:rsidRDefault="009B4C7E" w:rsidP="00AC1C38"/>
    <w:p w14:paraId="64A329ED" w14:textId="77777777" w:rsidR="009B4C7E" w:rsidRDefault="009B4C7E" w:rsidP="00AC1C38"/>
    <w:p w14:paraId="3E37F196" w14:textId="77777777" w:rsidR="009B4C7E" w:rsidRDefault="009B4C7E" w:rsidP="00AC1C38"/>
    <w:p w14:paraId="2B99678B" w14:textId="77777777" w:rsidR="009B4C7E" w:rsidRDefault="009B4C7E" w:rsidP="00AC1C38"/>
    <w:p w14:paraId="49AFD78C" w14:textId="77777777" w:rsidR="009B4C7E" w:rsidRDefault="009B4C7E" w:rsidP="00AC1C38"/>
    <w:p w14:paraId="14DF133B" w14:textId="77777777" w:rsidR="009B4C7E" w:rsidRDefault="009B4C7E" w:rsidP="00AC1C38"/>
    <w:p w14:paraId="69AB1B46" w14:textId="77777777" w:rsidR="009B4C7E" w:rsidRDefault="009B4C7E" w:rsidP="00AC1C38"/>
    <w:p w14:paraId="5D0D0556" w14:textId="77777777" w:rsidR="009B4C7E" w:rsidRDefault="009B4C7E" w:rsidP="00AC1C38"/>
    <w:p w14:paraId="2C1C9068" w14:textId="77777777" w:rsidR="009B4C7E" w:rsidRDefault="009B4C7E" w:rsidP="00AC1C38"/>
    <w:p w14:paraId="5331E525" w14:textId="77777777" w:rsidR="009B4C7E" w:rsidRDefault="009B4C7E" w:rsidP="00AC1C38"/>
    <w:p w14:paraId="2E10A4B1" w14:textId="77777777" w:rsidR="009B4C7E" w:rsidRDefault="009B4C7E" w:rsidP="00AC1C38"/>
    <w:p w14:paraId="20D619FA" w14:textId="77777777" w:rsidR="009B4C7E" w:rsidRDefault="009B4C7E" w:rsidP="00AC1C38"/>
    <w:p w14:paraId="70160184" w14:textId="77777777" w:rsidR="009B4C7E" w:rsidRDefault="009B4C7E" w:rsidP="00AC1C38"/>
    <w:p w14:paraId="5327FBD8" w14:textId="77777777" w:rsidR="009B4C7E" w:rsidRDefault="009B4C7E" w:rsidP="00AC1C38"/>
    <w:p w14:paraId="4851C7CA" w14:textId="77777777" w:rsidR="009B4C7E" w:rsidRDefault="009B4C7E" w:rsidP="00AC1C38"/>
    <w:p w14:paraId="00408C7B" w14:textId="77777777" w:rsidR="009B4C7E" w:rsidRDefault="009B4C7E" w:rsidP="00AC1C38"/>
    <w:p w14:paraId="791C520E" w14:textId="4A82E4BE" w:rsidR="009B4C7E" w:rsidRPr="00975BE6" w:rsidRDefault="009B4C7E" w:rsidP="009B4C7E">
      <w:pPr>
        <w:pStyle w:val="Overskrift1"/>
      </w:pPr>
      <w:r w:rsidRPr="00975BE6">
        <w:t xml:space="preserve">Resultatenhet </w:t>
      </w:r>
      <w:r w:rsidR="00737492">
        <w:t>oppvekst og Kultur</w:t>
      </w:r>
    </w:p>
    <w:bookmarkEnd w:id="19"/>
    <w:bookmarkEnd w:id="20"/>
    <w:p w14:paraId="1DE6A4FC" w14:textId="7005B383" w:rsidR="001E7C02" w:rsidRDefault="001E7C02" w:rsidP="5C6BB927">
      <w:r>
        <w:t xml:space="preserve">Enheten omfatter:  </w:t>
      </w:r>
    </w:p>
    <w:p w14:paraId="34541B48" w14:textId="77777777" w:rsidR="001E7C02" w:rsidRDefault="001E7C02" w:rsidP="006A1846">
      <w:pPr>
        <w:pStyle w:val="Listeavsnitt"/>
        <w:ind w:left="1068"/>
      </w:pPr>
      <w:r>
        <w:t xml:space="preserve">Flå kommunale barnehage  </w:t>
      </w:r>
    </w:p>
    <w:p w14:paraId="07B7850C" w14:textId="753F3A9B" w:rsidR="4E9719EE" w:rsidRDefault="4E9719EE" w:rsidP="006A1846">
      <w:pPr>
        <w:pStyle w:val="Listeavsnitt"/>
        <w:ind w:left="1068"/>
      </w:pPr>
      <w:r>
        <w:t>Flå skole</w:t>
      </w:r>
    </w:p>
    <w:p w14:paraId="19A77ACA" w14:textId="77777777" w:rsidR="001E7C02" w:rsidRDefault="001E7C02" w:rsidP="006A1846">
      <w:pPr>
        <w:pStyle w:val="Listeavsnitt"/>
        <w:numPr>
          <w:ilvl w:val="0"/>
          <w:numId w:val="12"/>
        </w:numPr>
        <w:ind w:left="1068"/>
      </w:pPr>
      <w:r w:rsidRPr="3057DBC8">
        <w:t xml:space="preserve">Kultur </w:t>
      </w:r>
    </w:p>
    <w:p w14:paraId="7B4AE1BB" w14:textId="7DE7A521" w:rsidR="00AD2DFC" w:rsidRDefault="00AD2DFC" w:rsidP="00AD2DFC">
      <w:pPr>
        <w:pStyle w:val="Overskrift3"/>
      </w:pPr>
      <w:r>
        <w:t>Bemanning</w:t>
      </w:r>
    </w:p>
    <w:p w14:paraId="227E75D6" w14:textId="0F6CE629" w:rsidR="00E01018" w:rsidRPr="00E01018" w:rsidRDefault="00E01018" w:rsidP="3589F656">
      <w:pPr>
        <w:pStyle w:val="Listeavsnitt"/>
      </w:pPr>
      <w:r>
        <w:t>Barnehagen har 1</w:t>
      </w:r>
      <w:r w:rsidR="7766C108">
        <w:t>6</w:t>
      </w:r>
      <w:r>
        <w:t xml:space="preserve"> årsverk med pedagoger og fagarbeidere.</w:t>
      </w:r>
    </w:p>
    <w:p w14:paraId="55B2FF07" w14:textId="4EEEA482" w:rsidR="00E01018" w:rsidRPr="00E01018" w:rsidRDefault="00E01018" w:rsidP="2EB76163">
      <w:pPr>
        <w:pStyle w:val="Listeavsnitt"/>
      </w:pPr>
      <w:r>
        <w:t>Skolen har 22 årsverk samlet på lærere og fagarbeidere.</w:t>
      </w:r>
    </w:p>
    <w:p w14:paraId="6FA5604E" w14:textId="7C68BF3B" w:rsidR="00E01018" w:rsidRDefault="00E01018" w:rsidP="2EB76163">
      <w:pPr>
        <w:pStyle w:val="Listeavsnitt"/>
      </w:pPr>
      <w:r>
        <w:t>Kultur har en 40% vakant stilling slik som vedtatt for 202</w:t>
      </w:r>
      <w:r w:rsidR="24A4DA1A">
        <w:t>6</w:t>
      </w:r>
      <w:r>
        <w:t>.</w:t>
      </w:r>
    </w:p>
    <w:p w14:paraId="16389F4F" w14:textId="77777777" w:rsidR="00493BBD" w:rsidRPr="00A7167D" w:rsidRDefault="00493BBD" w:rsidP="00493BBD">
      <w:pPr>
        <w:pStyle w:val="Overskrift3"/>
      </w:pPr>
      <w:r w:rsidRPr="00A7167D">
        <w:t>Sykefravær</w:t>
      </w:r>
    </w:p>
    <w:tbl>
      <w:tblPr>
        <w:tblStyle w:val="Rutenettabell1lysuthevingsfarge5"/>
        <w:tblW w:w="8926" w:type="dxa"/>
        <w:tblLook w:val="04A0" w:firstRow="1" w:lastRow="0" w:firstColumn="1" w:lastColumn="0" w:noHBand="0" w:noVBand="1"/>
      </w:tblPr>
      <w:tblGrid>
        <w:gridCol w:w="1838"/>
        <w:gridCol w:w="1102"/>
        <w:gridCol w:w="1197"/>
        <w:gridCol w:w="1197"/>
        <w:gridCol w:w="1197"/>
        <w:gridCol w:w="1197"/>
        <w:gridCol w:w="1198"/>
      </w:tblGrid>
      <w:tr w:rsidR="00493BBD" w14:paraId="600A460D" w14:textId="77777777" w:rsidTr="2EB761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1544533F" w14:textId="77777777" w:rsidR="00493BBD" w:rsidRDefault="00493BBD" w:rsidP="002A547E">
            <w:pPr>
              <w:pStyle w:val="Ingenmellomrom"/>
            </w:pPr>
          </w:p>
        </w:tc>
        <w:tc>
          <w:tcPr>
            <w:tcW w:w="3496" w:type="dxa"/>
            <w:gridSpan w:val="3"/>
            <w:shd w:val="clear" w:color="auto" w:fill="D9E2F3" w:themeFill="accent5" w:themeFillTint="33"/>
          </w:tcPr>
          <w:p w14:paraId="793A5E8A" w14:textId="77777777" w:rsidR="00493BBD" w:rsidRDefault="00493BBD"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4F49DF59" w14:textId="77777777" w:rsidR="00493BBD" w:rsidRDefault="00493BBD"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493BBD" w14:paraId="09632806" w14:textId="77777777" w:rsidTr="2EB76163">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052E5012" w14:textId="77777777" w:rsidR="00493BBD" w:rsidRDefault="00493BBD" w:rsidP="002A547E">
            <w:pPr>
              <w:pStyle w:val="Ingenmellomrom"/>
            </w:pPr>
          </w:p>
        </w:tc>
        <w:tc>
          <w:tcPr>
            <w:tcW w:w="1102" w:type="dxa"/>
            <w:shd w:val="clear" w:color="auto" w:fill="D9E2F3" w:themeFill="accent5" w:themeFillTint="33"/>
          </w:tcPr>
          <w:p w14:paraId="5CC272DE"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2ABD8E8F"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4512CA9B"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7CF38129"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24AEEE78"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65FF2CB6" w14:textId="77777777" w:rsidR="00493BBD" w:rsidRDefault="00493BBD" w:rsidP="002A547E">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493BBD" w14:paraId="2A8F96F5" w14:textId="77777777" w:rsidTr="2EB76163">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3C0322DB" w14:textId="153B3A44" w:rsidR="00493BBD" w:rsidRDefault="00DE41ED" w:rsidP="002A547E">
            <w:pPr>
              <w:pStyle w:val="Ingenmellomrom"/>
            </w:pPr>
            <w:r>
              <w:t>Oppvekst / kultur</w:t>
            </w:r>
          </w:p>
        </w:tc>
        <w:tc>
          <w:tcPr>
            <w:tcW w:w="1102" w:type="dxa"/>
            <w:shd w:val="clear" w:color="auto" w:fill="D9E2F3" w:themeFill="accent5" w:themeFillTint="33"/>
          </w:tcPr>
          <w:p w14:paraId="5F5CF9A2" w14:textId="2541B30E" w:rsidR="00493BBD" w:rsidRPr="007E7FF1" w:rsidRDefault="002E78E9" w:rsidP="002A547E">
            <w:pPr>
              <w:pStyle w:val="Ingenmellomrom"/>
              <w:jc w:val="center"/>
              <w:cnfStyle w:val="000000000000" w:firstRow="0" w:lastRow="0" w:firstColumn="0" w:lastColumn="0" w:oddVBand="0" w:evenVBand="0" w:oddHBand="0" w:evenHBand="0" w:firstRowFirstColumn="0" w:firstRowLastColumn="0" w:lastRowFirstColumn="0" w:lastRowLastColumn="0"/>
            </w:pPr>
            <w:r>
              <w:t>2,3 %</w:t>
            </w:r>
          </w:p>
        </w:tc>
        <w:tc>
          <w:tcPr>
            <w:tcW w:w="1197" w:type="dxa"/>
            <w:shd w:val="clear" w:color="auto" w:fill="D9E2F3" w:themeFill="accent5" w:themeFillTint="33"/>
          </w:tcPr>
          <w:p w14:paraId="0CE1A009" w14:textId="177EF255" w:rsidR="00493BBD" w:rsidRPr="007E7FF1" w:rsidRDefault="002E78E9" w:rsidP="002A547E">
            <w:pPr>
              <w:pStyle w:val="Ingenmellomrom"/>
              <w:jc w:val="center"/>
              <w:cnfStyle w:val="000000000000" w:firstRow="0" w:lastRow="0" w:firstColumn="0" w:lastColumn="0" w:oddVBand="0" w:evenVBand="0" w:oddHBand="0" w:evenHBand="0" w:firstRowFirstColumn="0" w:firstRowLastColumn="0" w:lastRowFirstColumn="0" w:lastRowLastColumn="0"/>
            </w:pPr>
            <w:r>
              <w:t>11,6 %</w:t>
            </w:r>
          </w:p>
        </w:tc>
        <w:tc>
          <w:tcPr>
            <w:tcW w:w="1197" w:type="dxa"/>
            <w:shd w:val="clear" w:color="auto" w:fill="D9E2F3" w:themeFill="accent5" w:themeFillTint="33"/>
          </w:tcPr>
          <w:p w14:paraId="46C52720" w14:textId="5496DA4A" w:rsidR="00493BBD" w:rsidRPr="007E7FF1" w:rsidRDefault="002E78E9" w:rsidP="002A547E">
            <w:pPr>
              <w:pStyle w:val="Ingenmellomrom"/>
              <w:jc w:val="center"/>
              <w:cnfStyle w:val="000000000000" w:firstRow="0" w:lastRow="0" w:firstColumn="0" w:lastColumn="0" w:oddVBand="0" w:evenVBand="0" w:oddHBand="0" w:evenHBand="0" w:firstRowFirstColumn="0" w:firstRowLastColumn="0" w:lastRowFirstColumn="0" w:lastRowLastColumn="0"/>
            </w:pPr>
            <w:r>
              <w:t>13,9 %</w:t>
            </w:r>
          </w:p>
        </w:tc>
        <w:tc>
          <w:tcPr>
            <w:tcW w:w="1197" w:type="dxa"/>
            <w:shd w:val="clear" w:color="auto" w:fill="F2F2F2" w:themeFill="background1" w:themeFillShade="F2"/>
          </w:tcPr>
          <w:p w14:paraId="147AD6C3" w14:textId="356A38D9" w:rsidR="00493BBD" w:rsidRPr="002E78E9" w:rsidRDefault="1D771047" w:rsidP="2EB76163">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2EB76163">
              <w:rPr>
                <w:color w:val="000000" w:themeColor="text1"/>
              </w:rPr>
              <w:t>3,4%</w:t>
            </w:r>
          </w:p>
        </w:tc>
        <w:tc>
          <w:tcPr>
            <w:tcW w:w="1197" w:type="dxa"/>
            <w:shd w:val="clear" w:color="auto" w:fill="F2F2F2" w:themeFill="background1" w:themeFillShade="F2"/>
          </w:tcPr>
          <w:p w14:paraId="478DAC0A" w14:textId="4C0BC3E2" w:rsidR="00493BBD" w:rsidRPr="002E78E9" w:rsidRDefault="1D771047" w:rsidP="2EB76163">
            <w:pPr>
              <w:pStyle w:val="Ingenmellomrom"/>
              <w:jc w:val="center"/>
              <w:cnfStyle w:val="000000000000" w:firstRow="0" w:lastRow="0" w:firstColumn="0" w:lastColumn="0" w:oddVBand="0" w:evenVBand="0" w:oddHBand="0" w:evenHBand="0" w:firstRowFirstColumn="0" w:firstRowLastColumn="0" w:lastRowFirstColumn="0" w:lastRowLastColumn="0"/>
            </w:pPr>
            <w:r>
              <w:t>7,3%</w:t>
            </w:r>
          </w:p>
        </w:tc>
        <w:tc>
          <w:tcPr>
            <w:tcW w:w="1198" w:type="dxa"/>
            <w:shd w:val="clear" w:color="auto" w:fill="F2F2F2" w:themeFill="background1" w:themeFillShade="F2"/>
          </w:tcPr>
          <w:p w14:paraId="210DD420" w14:textId="39764CB7" w:rsidR="00493BBD" w:rsidRPr="002E78E9" w:rsidRDefault="7CE0341A" w:rsidP="2EB76163">
            <w:pPr>
              <w:pStyle w:val="Ingenmellomrom"/>
              <w:jc w:val="center"/>
              <w:cnfStyle w:val="000000000000" w:firstRow="0" w:lastRow="0" w:firstColumn="0" w:lastColumn="0" w:oddVBand="0" w:evenVBand="0" w:oddHBand="0" w:evenHBand="0" w:firstRowFirstColumn="0" w:firstRowLastColumn="0" w:lastRowFirstColumn="0" w:lastRowLastColumn="0"/>
            </w:pPr>
            <w:r>
              <w:t>10,7%</w:t>
            </w:r>
          </w:p>
        </w:tc>
      </w:tr>
    </w:tbl>
    <w:p w14:paraId="2D964B51" w14:textId="007669F5" w:rsidR="00493BBD" w:rsidRDefault="00493BBD" w:rsidP="3589F656">
      <w:pPr>
        <w:rPr>
          <w:highlight w:val="yellow"/>
        </w:rPr>
      </w:pPr>
    </w:p>
    <w:p w14:paraId="1956295E" w14:textId="79818A10" w:rsidR="74B4317B" w:rsidRDefault="74B4317B" w:rsidP="3589F656">
      <w:pPr>
        <w:spacing w:after="0" w:line="300" w:lineRule="auto"/>
      </w:pPr>
      <w:r>
        <w:t>S</w:t>
      </w:r>
      <w:r w:rsidR="47882F7C">
        <w:t>amlet for oppvekst er s</w:t>
      </w:r>
      <w:r>
        <w:t>ykefraværet fortsatt noe høyt, men har gått ned sammenlignet med 1.tertial 2025.</w:t>
      </w:r>
      <w:r w:rsidR="7C458C4F">
        <w:t xml:space="preserve"> Det er barnehagen som i hovedsak har et høyt langtidsfravær</w:t>
      </w:r>
      <w:r w:rsidR="0724B675">
        <w:t xml:space="preserve"> og det er også de som ligger høyest på korttidsfravær.</w:t>
      </w:r>
      <w:r w:rsidR="0E392C27">
        <w:t xml:space="preserve"> På nasjonalt nivå ligger også s</w:t>
      </w:r>
      <w:r w:rsidR="785EC28F" w:rsidRPr="3589F656">
        <w:rPr>
          <w:rFonts w:ascii="Segoe UI" w:eastAsia="Segoe UI" w:hAnsi="Segoe UI" w:cs="Segoe UI"/>
          <w:sz w:val="21"/>
          <w:szCs w:val="21"/>
        </w:rPr>
        <w:t xml:space="preserve">ykefraværet i barnehagesektoren høyt sammenlignet med øvrige næringer, både når det gjelder korttids- og langtidsfravær. </w:t>
      </w:r>
    </w:p>
    <w:p w14:paraId="001C04D1" w14:textId="208D9340" w:rsidR="50324678" w:rsidRDefault="50324678" w:rsidP="3589F656">
      <w:pPr>
        <w:spacing w:line="257" w:lineRule="auto"/>
      </w:pPr>
      <w:r w:rsidRPr="3589F656">
        <w:rPr>
          <w:rFonts w:ascii="Calibri" w:eastAsia="Calibri" w:hAnsi="Calibri" w:cs="Calibri"/>
        </w:rPr>
        <w:t>Sykefraværet blir fulgt opp i henhold til reglene for sykefraværsoppfølging og målet er at sykefraværsprosenten skal ytterligere ned.</w:t>
      </w:r>
    </w:p>
    <w:p w14:paraId="16C5C6C6" w14:textId="18AADFC5" w:rsidR="009133FB" w:rsidRDefault="003F7BBB" w:rsidP="00481F4F">
      <w:pPr>
        <w:pStyle w:val="Overskrift3"/>
      </w:pPr>
      <w:r>
        <w:t>Økonomi</w:t>
      </w:r>
    </w:p>
    <w:tbl>
      <w:tblPr>
        <w:tblW w:w="8075" w:type="dxa"/>
        <w:tblCellMar>
          <w:left w:w="70" w:type="dxa"/>
          <w:right w:w="70" w:type="dxa"/>
        </w:tblCellMar>
        <w:tblLook w:val="04A0" w:firstRow="1" w:lastRow="0" w:firstColumn="1" w:lastColumn="0" w:noHBand="0" w:noVBand="1"/>
      </w:tblPr>
      <w:tblGrid>
        <w:gridCol w:w="3507"/>
        <w:gridCol w:w="1150"/>
        <w:gridCol w:w="1220"/>
        <w:gridCol w:w="880"/>
        <w:gridCol w:w="1318"/>
      </w:tblGrid>
      <w:tr w:rsidR="00F75A4F" w:rsidRPr="00F75A4F" w14:paraId="69CD48D3" w14:textId="77777777" w:rsidTr="00904771">
        <w:trPr>
          <w:trHeight w:val="300"/>
        </w:trPr>
        <w:tc>
          <w:tcPr>
            <w:tcW w:w="3507" w:type="dxa"/>
            <w:tcBorders>
              <w:top w:val="single" w:sz="4" w:space="0" w:color="auto"/>
              <w:left w:val="single" w:sz="4" w:space="0" w:color="auto"/>
              <w:bottom w:val="nil"/>
              <w:right w:val="single" w:sz="4" w:space="0" w:color="auto"/>
            </w:tcBorders>
            <w:noWrap/>
            <w:vAlign w:val="bottom"/>
            <w:hideMark/>
          </w:tcPr>
          <w:p w14:paraId="2425CBF1"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1150" w:type="dxa"/>
            <w:tcBorders>
              <w:top w:val="single" w:sz="4" w:space="0" w:color="auto"/>
              <w:left w:val="nil"/>
              <w:bottom w:val="nil"/>
              <w:right w:val="nil"/>
            </w:tcBorders>
            <w:noWrap/>
            <w:vAlign w:val="bottom"/>
            <w:hideMark/>
          </w:tcPr>
          <w:p w14:paraId="590D9CEA"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Regnskap</w:t>
            </w:r>
          </w:p>
        </w:tc>
        <w:tc>
          <w:tcPr>
            <w:tcW w:w="1220" w:type="dxa"/>
            <w:tcBorders>
              <w:top w:val="single" w:sz="4" w:space="0" w:color="auto"/>
              <w:left w:val="single" w:sz="4" w:space="0" w:color="auto"/>
              <w:bottom w:val="nil"/>
              <w:right w:val="single" w:sz="4" w:space="0" w:color="auto"/>
            </w:tcBorders>
            <w:noWrap/>
            <w:vAlign w:val="bottom"/>
            <w:hideMark/>
          </w:tcPr>
          <w:p w14:paraId="7A4997F8"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Regulert</w:t>
            </w:r>
          </w:p>
        </w:tc>
        <w:tc>
          <w:tcPr>
            <w:tcW w:w="880" w:type="dxa"/>
            <w:tcBorders>
              <w:top w:val="single" w:sz="4" w:space="0" w:color="auto"/>
              <w:left w:val="nil"/>
              <w:bottom w:val="nil"/>
              <w:right w:val="single" w:sz="4" w:space="0" w:color="auto"/>
            </w:tcBorders>
            <w:noWrap/>
            <w:vAlign w:val="bottom"/>
            <w:hideMark/>
          </w:tcPr>
          <w:p w14:paraId="7457F290"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 xml:space="preserve">Forbruk </w:t>
            </w:r>
          </w:p>
        </w:tc>
        <w:tc>
          <w:tcPr>
            <w:tcW w:w="1318" w:type="dxa"/>
            <w:tcBorders>
              <w:top w:val="single" w:sz="4" w:space="0" w:color="auto"/>
              <w:left w:val="nil"/>
              <w:bottom w:val="nil"/>
              <w:right w:val="single" w:sz="4" w:space="0" w:color="auto"/>
            </w:tcBorders>
            <w:noWrap/>
            <w:vAlign w:val="bottom"/>
            <w:hideMark/>
          </w:tcPr>
          <w:p w14:paraId="6D0166AF"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 xml:space="preserve">Regnskap </w:t>
            </w:r>
          </w:p>
        </w:tc>
      </w:tr>
      <w:tr w:rsidR="00F75A4F" w:rsidRPr="00F75A4F" w14:paraId="1B62E9CB" w14:textId="77777777" w:rsidTr="00904771">
        <w:trPr>
          <w:trHeight w:val="300"/>
        </w:trPr>
        <w:tc>
          <w:tcPr>
            <w:tcW w:w="3507" w:type="dxa"/>
            <w:tcBorders>
              <w:top w:val="nil"/>
              <w:left w:val="single" w:sz="4" w:space="0" w:color="auto"/>
              <w:bottom w:val="single" w:sz="4" w:space="0" w:color="auto"/>
              <w:right w:val="single" w:sz="4" w:space="0" w:color="auto"/>
            </w:tcBorders>
            <w:noWrap/>
            <w:vAlign w:val="bottom"/>
            <w:hideMark/>
          </w:tcPr>
          <w:p w14:paraId="036FAD3C"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1150" w:type="dxa"/>
            <w:tcBorders>
              <w:top w:val="nil"/>
              <w:left w:val="nil"/>
              <w:bottom w:val="single" w:sz="4" w:space="0" w:color="auto"/>
              <w:right w:val="nil"/>
            </w:tcBorders>
            <w:noWrap/>
            <w:vAlign w:val="bottom"/>
            <w:hideMark/>
          </w:tcPr>
          <w:p w14:paraId="6E557D75"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30.04.2026</w:t>
            </w:r>
          </w:p>
        </w:tc>
        <w:tc>
          <w:tcPr>
            <w:tcW w:w="1220" w:type="dxa"/>
            <w:tcBorders>
              <w:top w:val="nil"/>
              <w:left w:val="single" w:sz="4" w:space="0" w:color="auto"/>
              <w:bottom w:val="single" w:sz="4" w:space="0" w:color="auto"/>
              <w:right w:val="single" w:sz="4" w:space="0" w:color="auto"/>
            </w:tcBorders>
            <w:noWrap/>
            <w:vAlign w:val="bottom"/>
            <w:hideMark/>
          </w:tcPr>
          <w:p w14:paraId="60BAE737"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budsjett</w:t>
            </w:r>
          </w:p>
        </w:tc>
        <w:tc>
          <w:tcPr>
            <w:tcW w:w="880" w:type="dxa"/>
            <w:tcBorders>
              <w:top w:val="nil"/>
              <w:left w:val="nil"/>
              <w:bottom w:val="single" w:sz="4" w:space="0" w:color="auto"/>
              <w:right w:val="single" w:sz="4" w:space="0" w:color="auto"/>
            </w:tcBorders>
            <w:noWrap/>
            <w:vAlign w:val="bottom"/>
            <w:hideMark/>
          </w:tcPr>
          <w:p w14:paraId="7D45109A" w14:textId="77777777" w:rsidR="00F75A4F" w:rsidRPr="00F75A4F" w:rsidRDefault="00F75A4F" w:rsidP="00F75A4F">
            <w:pPr>
              <w:spacing w:after="0" w:line="240" w:lineRule="auto"/>
              <w:jc w:val="center"/>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i %</w:t>
            </w:r>
          </w:p>
        </w:tc>
        <w:tc>
          <w:tcPr>
            <w:tcW w:w="1318" w:type="dxa"/>
            <w:tcBorders>
              <w:top w:val="nil"/>
              <w:left w:val="nil"/>
              <w:bottom w:val="single" w:sz="4" w:space="0" w:color="auto"/>
              <w:right w:val="single" w:sz="4" w:space="0" w:color="auto"/>
            </w:tcBorders>
            <w:noWrap/>
            <w:vAlign w:val="bottom"/>
            <w:hideMark/>
          </w:tcPr>
          <w:p w14:paraId="5D9AEC2A" w14:textId="44B93AF3" w:rsidR="00F75A4F" w:rsidRPr="00F75A4F" w:rsidRDefault="62237ACF" w:rsidP="00F75A4F">
            <w:pPr>
              <w:spacing w:after="0" w:line="240" w:lineRule="auto"/>
              <w:jc w:val="center"/>
              <w:rPr>
                <w:rFonts w:ascii="Aptos Narrow" w:eastAsia="Times New Roman" w:hAnsi="Aptos Narrow" w:cs="Times New Roman"/>
                <w:b/>
                <w:bCs/>
                <w:color w:val="000000"/>
                <w:lang w:eastAsia="nb-NO"/>
              </w:rPr>
            </w:pPr>
            <w:r w:rsidRPr="2EB76163">
              <w:rPr>
                <w:rFonts w:ascii="Aptos Narrow" w:eastAsia="Times New Roman" w:hAnsi="Aptos Narrow" w:cs="Times New Roman"/>
                <w:b/>
                <w:bCs/>
                <w:lang w:eastAsia="nb-NO"/>
              </w:rPr>
              <w:t>30.04.202</w:t>
            </w:r>
          </w:p>
        </w:tc>
      </w:tr>
      <w:tr w:rsidR="00F75A4F" w:rsidRPr="00F75A4F" w14:paraId="52C3659A"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3CAFBEC1"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Driftsinntekter</w:t>
            </w:r>
          </w:p>
        </w:tc>
        <w:tc>
          <w:tcPr>
            <w:tcW w:w="1150" w:type="dxa"/>
            <w:tcBorders>
              <w:top w:val="nil"/>
              <w:left w:val="nil"/>
              <w:bottom w:val="nil"/>
              <w:right w:val="nil"/>
            </w:tcBorders>
            <w:noWrap/>
            <w:vAlign w:val="bottom"/>
            <w:hideMark/>
          </w:tcPr>
          <w:p w14:paraId="3D35B9D2" w14:textId="77777777" w:rsidR="00F75A4F" w:rsidRPr="00F75A4F" w:rsidRDefault="00F75A4F" w:rsidP="00F75A4F">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5126809C"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4D20B9E9"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1318" w:type="dxa"/>
            <w:tcBorders>
              <w:top w:val="nil"/>
              <w:left w:val="nil"/>
              <w:bottom w:val="nil"/>
              <w:right w:val="single" w:sz="4" w:space="0" w:color="auto"/>
            </w:tcBorders>
            <w:noWrap/>
            <w:vAlign w:val="bottom"/>
            <w:hideMark/>
          </w:tcPr>
          <w:p w14:paraId="7B89064B"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r>
      <w:tr w:rsidR="00F75A4F" w:rsidRPr="00F75A4F" w14:paraId="4708B8CC"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2D1DB69D"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xml:space="preserve"> Rammetilskudd</w:t>
            </w:r>
          </w:p>
        </w:tc>
        <w:tc>
          <w:tcPr>
            <w:tcW w:w="1150" w:type="dxa"/>
            <w:tcBorders>
              <w:top w:val="nil"/>
              <w:left w:val="nil"/>
              <w:bottom w:val="nil"/>
              <w:right w:val="nil"/>
            </w:tcBorders>
            <w:noWrap/>
            <w:vAlign w:val="bottom"/>
            <w:hideMark/>
          </w:tcPr>
          <w:p w14:paraId="67F36D90"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00BF26ED"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4044FE02"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31D15723"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228F4FDC"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34A65735"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xml:space="preserve"> Inntekts- og formuesskatt</w:t>
            </w:r>
          </w:p>
        </w:tc>
        <w:tc>
          <w:tcPr>
            <w:tcW w:w="1150" w:type="dxa"/>
            <w:tcBorders>
              <w:top w:val="nil"/>
              <w:left w:val="nil"/>
              <w:bottom w:val="nil"/>
              <w:right w:val="nil"/>
            </w:tcBorders>
            <w:noWrap/>
            <w:vAlign w:val="bottom"/>
            <w:hideMark/>
          </w:tcPr>
          <w:p w14:paraId="6C6C51B6"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12879B92"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7767EB9B"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68C682A8"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03E2FD1F"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6EF762D1"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Eiendomsskatt</w:t>
            </w:r>
          </w:p>
        </w:tc>
        <w:tc>
          <w:tcPr>
            <w:tcW w:w="1150" w:type="dxa"/>
            <w:tcBorders>
              <w:top w:val="nil"/>
              <w:left w:val="nil"/>
              <w:bottom w:val="nil"/>
              <w:right w:val="nil"/>
            </w:tcBorders>
            <w:noWrap/>
            <w:vAlign w:val="bottom"/>
            <w:hideMark/>
          </w:tcPr>
          <w:p w14:paraId="2396D919"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6D13609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1B6D1F6E"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445B76A2"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412EF44A"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361540B0"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Andre skatteinntekter</w:t>
            </w:r>
          </w:p>
        </w:tc>
        <w:tc>
          <w:tcPr>
            <w:tcW w:w="1150" w:type="dxa"/>
            <w:tcBorders>
              <w:top w:val="nil"/>
              <w:left w:val="nil"/>
              <w:bottom w:val="nil"/>
              <w:right w:val="nil"/>
            </w:tcBorders>
            <w:noWrap/>
            <w:vAlign w:val="bottom"/>
            <w:hideMark/>
          </w:tcPr>
          <w:p w14:paraId="685F832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3336E8CD"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5C8DC97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46763DD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7F9E984C"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415E818A"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Andre overføringer og tilskudd fra staten</w:t>
            </w:r>
          </w:p>
        </w:tc>
        <w:tc>
          <w:tcPr>
            <w:tcW w:w="1150" w:type="dxa"/>
            <w:tcBorders>
              <w:top w:val="nil"/>
              <w:left w:val="nil"/>
              <w:bottom w:val="nil"/>
              <w:right w:val="nil"/>
            </w:tcBorders>
            <w:noWrap/>
            <w:vAlign w:val="bottom"/>
            <w:hideMark/>
          </w:tcPr>
          <w:p w14:paraId="619C6FFC"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981031E"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7561774D"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372ACA4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15BC9732"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024596A5"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Overføringer og tilskudd fra andre</w:t>
            </w:r>
          </w:p>
        </w:tc>
        <w:tc>
          <w:tcPr>
            <w:tcW w:w="1150" w:type="dxa"/>
            <w:tcBorders>
              <w:top w:val="nil"/>
              <w:left w:val="nil"/>
              <w:bottom w:val="nil"/>
              <w:right w:val="nil"/>
            </w:tcBorders>
            <w:noWrap/>
            <w:vAlign w:val="bottom"/>
            <w:hideMark/>
          </w:tcPr>
          <w:p w14:paraId="42B0F54F"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852 822</w:t>
            </w:r>
          </w:p>
        </w:tc>
        <w:tc>
          <w:tcPr>
            <w:tcW w:w="1220" w:type="dxa"/>
            <w:tcBorders>
              <w:top w:val="nil"/>
              <w:left w:val="single" w:sz="4" w:space="0" w:color="auto"/>
              <w:bottom w:val="nil"/>
              <w:right w:val="single" w:sz="4" w:space="0" w:color="auto"/>
            </w:tcBorders>
            <w:noWrap/>
            <w:vAlign w:val="bottom"/>
            <w:hideMark/>
          </w:tcPr>
          <w:p w14:paraId="19BFA87A"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3 181 143</w:t>
            </w:r>
          </w:p>
        </w:tc>
        <w:tc>
          <w:tcPr>
            <w:tcW w:w="880" w:type="dxa"/>
            <w:tcBorders>
              <w:top w:val="nil"/>
              <w:left w:val="nil"/>
              <w:bottom w:val="nil"/>
              <w:right w:val="single" w:sz="4" w:space="0" w:color="auto"/>
            </w:tcBorders>
            <w:noWrap/>
            <w:vAlign w:val="bottom"/>
            <w:hideMark/>
          </w:tcPr>
          <w:p w14:paraId="68AF137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26,81</w:t>
            </w:r>
          </w:p>
        </w:tc>
        <w:tc>
          <w:tcPr>
            <w:tcW w:w="1318" w:type="dxa"/>
            <w:tcBorders>
              <w:top w:val="nil"/>
              <w:left w:val="nil"/>
              <w:bottom w:val="nil"/>
              <w:right w:val="single" w:sz="4" w:space="0" w:color="auto"/>
            </w:tcBorders>
            <w:noWrap/>
            <w:vAlign w:val="bottom"/>
            <w:hideMark/>
          </w:tcPr>
          <w:p w14:paraId="1F8A3FC1"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1 087 452</w:t>
            </w:r>
          </w:p>
        </w:tc>
      </w:tr>
      <w:tr w:rsidR="00F75A4F" w:rsidRPr="00F75A4F" w14:paraId="5913E377"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7F0128F6"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Brukerbetalinger</w:t>
            </w:r>
          </w:p>
        </w:tc>
        <w:tc>
          <w:tcPr>
            <w:tcW w:w="1150" w:type="dxa"/>
            <w:tcBorders>
              <w:top w:val="nil"/>
              <w:left w:val="nil"/>
              <w:bottom w:val="nil"/>
              <w:right w:val="nil"/>
            </w:tcBorders>
            <w:noWrap/>
            <w:vAlign w:val="bottom"/>
            <w:hideMark/>
          </w:tcPr>
          <w:p w14:paraId="6A8D505D"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311 949</w:t>
            </w:r>
          </w:p>
        </w:tc>
        <w:tc>
          <w:tcPr>
            <w:tcW w:w="1220" w:type="dxa"/>
            <w:tcBorders>
              <w:top w:val="nil"/>
              <w:left w:val="single" w:sz="4" w:space="0" w:color="auto"/>
              <w:bottom w:val="nil"/>
              <w:right w:val="single" w:sz="4" w:space="0" w:color="auto"/>
            </w:tcBorders>
            <w:noWrap/>
            <w:vAlign w:val="bottom"/>
            <w:hideMark/>
          </w:tcPr>
          <w:p w14:paraId="4A50E84F"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850 000</w:t>
            </w:r>
          </w:p>
        </w:tc>
        <w:tc>
          <w:tcPr>
            <w:tcW w:w="880" w:type="dxa"/>
            <w:tcBorders>
              <w:top w:val="nil"/>
              <w:left w:val="nil"/>
              <w:bottom w:val="nil"/>
              <w:right w:val="single" w:sz="4" w:space="0" w:color="auto"/>
            </w:tcBorders>
            <w:noWrap/>
            <w:vAlign w:val="bottom"/>
            <w:hideMark/>
          </w:tcPr>
          <w:p w14:paraId="1CED0774"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xml:space="preserve"> </w:t>
            </w:r>
          </w:p>
        </w:tc>
        <w:tc>
          <w:tcPr>
            <w:tcW w:w="1318" w:type="dxa"/>
            <w:tcBorders>
              <w:top w:val="nil"/>
              <w:left w:val="nil"/>
              <w:bottom w:val="nil"/>
              <w:right w:val="single" w:sz="4" w:space="0" w:color="auto"/>
            </w:tcBorders>
            <w:noWrap/>
            <w:vAlign w:val="bottom"/>
            <w:hideMark/>
          </w:tcPr>
          <w:p w14:paraId="4C439E12"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491 304</w:t>
            </w:r>
          </w:p>
        </w:tc>
      </w:tr>
      <w:tr w:rsidR="00F75A4F" w:rsidRPr="00F75A4F" w14:paraId="29033DAF"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6B0A3EA5"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Salgs- og leieinntekter</w:t>
            </w:r>
          </w:p>
        </w:tc>
        <w:tc>
          <w:tcPr>
            <w:tcW w:w="1150" w:type="dxa"/>
            <w:tcBorders>
              <w:top w:val="nil"/>
              <w:left w:val="nil"/>
              <w:bottom w:val="nil"/>
              <w:right w:val="nil"/>
            </w:tcBorders>
            <w:noWrap/>
            <w:vAlign w:val="bottom"/>
            <w:hideMark/>
          </w:tcPr>
          <w:p w14:paraId="031227CC"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2 063</w:t>
            </w:r>
          </w:p>
        </w:tc>
        <w:tc>
          <w:tcPr>
            <w:tcW w:w="1220" w:type="dxa"/>
            <w:tcBorders>
              <w:top w:val="nil"/>
              <w:left w:val="single" w:sz="4" w:space="0" w:color="auto"/>
              <w:bottom w:val="nil"/>
              <w:right w:val="single" w:sz="4" w:space="0" w:color="auto"/>
            </w:tcBorders>
            <w:noWrap/>
            <w:vAlign w:val="bottom"/>
            <w:hideMark/>
          </w:tcPr>
          <w:p w14:paraId="6A8D674B"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7 000</w:t>
            </w:r>
          </w:p>
        </w:tc>
        <w:tc>
          <w:tcPr>
            <w:tcW w:w="880" w:type="dxa"/>
            <w:tcBorders>
              <w:top w:val="nil"/>
              <w:left w:val="nil"/>
              <w:bottom w:val="nil"/>
              <w:right w:val="single" w:sz="4" w:space="0" w:color="auto"/>
            </w:tcBorders>
            <w:noWrap/>
            <w:vAlign w:val="bottom"/>
            <w:hideMark/>
          </w:tcPr>
          <w:p w14:paraId="4DC08C3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29,47</w:t>
            </w:r>
          </w:p>
        </w:tc>
        <w:tc>
          <w:tcPr>
            <w:tcW w:w="1318" w:type="dxa"/>
            <w:tcBorders>
              <w:top w:val="nil"/>
              <w:left w:val="nil"/>
              <w:bottom w:val="nil"/>
              <w:right w:val="single" w:sz="4" w:space="0" w:color="auto"/>
            </w:tcBorders>
            <w:noWrap/>
            <w:vAlign w:val="bottom"/>
            <w:hideMark/>
          </w:tcPr>
          <w:p w14:paraId="6ECF7D3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442</w:t>
            </w:r>
          </w:p>
        </w:tc>
      </w:tr>
      <w:tr w:rsidR="00F75A4F" w:rsidRPr="00F75A4F" w14:paraId="514D95AC" w14:textId="77777777" w:rsidTr="00904771">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7C623DE9" w14:textId="77777777" w:rsidR="00F75A4F" w:rsidRPr="00F75A4F" w:rsidRDefault="00F75A4F" w:rsidP="00F75A4F">
            <w:pPr>
              <w:spacing w:after="0" w:line="240" w:lineRule="auto"/>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Sum driftsinntekter</w:t>
            </w:r>
          </w:p>
        </w:tc>
        <w:tc>
          <w:tcPr>
            <w:tcW w:w="1150" w:type="dxa"/>
            <w:tcBorders>
              <w:top w:val="single" w:sz="4" w:space="0" w:color="auto"/>
              <w:left w:val="nil"/>
              <w:bottom w:val="single" w:sz="4" w:space="0" w:color="auto"/>
              <w:right w:val="nil"/>
            </w:tcBorders>
            <w:noWrap/>
            <w:vAlign w:val="bottom"/>
            <w:hideMark/>
          </w:tcPr>
          <w:p w14:paraId="5FEDFD97"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1 166 835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8268410"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4 038 143</w:t>
            </w:r>
          </w:p>
        </w:tc>
        <w:tc>
          <w:tcPr>
            <w:tcW w:w="880" w:type="dxa"/>
            <w:tcBorders>
              <w:top w:val="single" w:sz="4" w:space="0" w:color="auto"/>
              <w:left w:val="nil"/>
              <w:bottom w:val="single" w:sz="4" w:space="0" w:color="auto"/>
              <w:right w:val="single" w:sz="4" w:space="0" w:color="auto"/>
            </w:tcBorders>
            <w:noWrap/>
            <w:vAlign w:val="bottom"/>
            <w:hideMark/>
          </w:tcPr>
          <w:p w14:paraId="08A53D79"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28,90</w:t>
            </w:r>
          </w:p>
        </w:tc>
        <w:tc>
          <w:tcPr>
            <w:tcW w:w="1318" w:type="dxa"/>
            <w:tcBorders>
              <w:top w:val="single" w:sz="4" w:space="0" w:color="auto"/>
              <w:left w:val="nil"/>
              <w:bottom w:val="single" w:sz="4" w:space="0" w:color="auto"/>
              <w:right w:val="single" w:sz="4" w:space="0" w:color="auto"/>
            </w:tcBorders>
            <w:noWrap/>
            <w:vAlign w:val="bottom"/>
            <w:hideMark/>
          </w:tcPr>
          <w:p w14:paraId="4633EE66"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1 579 197</w:t>
            </w:r>
          </w:p>
        </w:tc>
      </w:tr>
      <w:tr w:rsidR="00F75A4F" w:rsidRPr="00F75A4F" w14:paraId="556429DB"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2873C06D"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Driftsutgifter</w:t>
            </w:r>
          </w:p>
        </w:tc>
        <w:tc>
          <w:tcPr>
            <w:tcW w:w="1150" w:type="dxa"/>
            <w:tcBorders>
              <w:top w:val="nil"/>
              <w:left w:val="nil"/>
              <w:bottom w:val="nil"/>
              <w:right w:val="nil"/>
            </w:tcBorders>
            <w:noWrap/>
            <w:vAlign w:val="bottom"/>
            <w:hideMark/>
          </w:tcPr>
          <w:p w14:paraId="7BA9E05F" w14:textId="77777777" w:rsidR="00F75A4F" w:rsidRPr="00F75A4F" w:rsidRDefault="00F75A4F" w:rsidP="00F75A4F">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3F11A75B"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234E17DD"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c>
          <w:tcPr>
            <w:tcW w:w="1318" w:type="dxa"/>
            <w:tcBorders>
              <w:top w:val="nil"/>
              <w:left w:val="nil"/>
              <w:bottom w:val="nil"/>
              <w:right w:val="single" w:sz="4" w:space="0" w:color="auto"/>
            </w:tcBorders>
            <w:noWrap/>
            <w:vAlign w:val="bottom"/>
            <w:hideMark/>
          </w:tcPr>
          <w:p w14:paraId="05F64FE8"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 </w:t>
            </w:r>
          </w:p>
        </w:tc>
      </w:tr>
      <w:tr w:rsidR="00F75A4F" w:rsidRPr="00F75A4F" w14:paraId="7276238A"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7EA6A7B2"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Lønnsutgifter</w:t>
            </w:r>
          </w:p>
        </w:tc>
        <w:tc>
          <w:tcPr>
            <w:tcW w:w="1150" w:type="dxa"/>
            <w:tcBorders>
              <w:top w:val="nil"/>
              <w:left w:val="nil"/>
              <w:bottom w:val="nil"/>
              <w:right w:val="nil"/>
            </w:tcBorders>
            <w:noWrap/>
            <w:vAlign w:val="bottom"/>
            <w:hideMark/>
          </w:tcPr>
          <w:p w14:paraId="5A7C6281"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10 650 108</w:t>
            </w:r>
          </w:p>
        </w:tc>
        <w:tc>
          <w:tcPr>
            <w:tcW w:w="1220" w:type="dxa"/>
            <w:tcBorders>
              <w:top w:val="nil"/>
              <w:left w:val="single" w:sz="4" w:space="0" w:color="auto"/>
              <w:bottom w:val="nil"/>
              <w:right w:val="single" w:sz="4" w:space="0" w:color="auto"/>
            </w:tcBorders>
            <w:noWrap/>
            <w:vAlign w:val="bottom"/>
            <w:hideMark/>
          </w:tcPr>
          <w:p w14:paraId="70DBDF07"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28 786 776</w:t>
            </w:r>
          </w:p>
        </w:tc>
        <w:tc>
          <w:tcPr>
            <w:tcW w:w="880" w:type="dxa"/>
            <w:tcBorders>
              <w:top w:val="nil"/>
              <w:left w:val="nil"/>
              <w:bottom w:val="nil"/>
              <w:right w:val="single" w:sz="4" w:space="0" w:color="auto"/>
            </w:tcBorders>
            <w:noWrap/>
            <w:vAlign w:val="bottom"/>
            <w:hideMark/>
          </w:tcPr>
          <w:p w14:paraId="3E080C86"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37,00</w:t>
            </w:r>
          </w:p>
        </w:tc>
        <w:tc>
          <w:tcPr>
            <w:tcW w:w="1318" w:type="dxa"/>
            <w:tcBorders>
              <w:top w:val="nil"/>
              <w:left w:val="nil"/>
              <w:bottom w:val="nil"/>
              <w:right w:val="single" w:sz="4" w:space="0" w:color="auto"/>
            </w:tcBorders>
            <w:noWrap/>
            <w:vAlign w:val="bottom"/>
            <w:hideMark/>
          </w:tcPr>
          <w:p w14:paraId="55D5499E"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10 567 765</w:t>
            </w:r>
          </w:p>
        </w:tc>
      </w:tr>
      <w:tr w:rsidR="00F75A4F" w:rsidRPr="00F75A4F" w14:paraId="47D311C2"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393E499D"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Sosiale utgifter</w:t>
            </w:r>
          </w:p>
        </w:tc>
        <w:tc>
          <w:tcPr>
            <w:tcW w:w="1150" w:type="dxa"/>
            <w:tcBorders>
              <w:top w:val="nil"/>
              <w:left w:val="nil"/>
              <w:bottom w:val="nil"/>
              <w:right w:val="nil"/>
            </w:tcBorders>
            <w:noWrap/>
            <w:vAlign w:val="bottom"/>
            <w:hideMark/>
          </w:tcPr>
          <w:p w14:paraId="259AD5D7"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2 720 219</w:t>
            </w:r>
          </w:p>
        </w:tc>
        <w:tc>
          <w:tcPr>
            <w:tcW w:w="1220" w:type="dxa"/>
            <w:tcBorders>
              <w:top w:val="nil"/>
              <w:left w:val="single" w:sz="4" w:space="0" w:color="auto"/>
              <w:bottom w:val="nil"/>
              <w:right w:val="single" w:sz="4" w:space="0" w:color="auto"/>
            </w:tcBorders>
            <w:noWrap/>
            <w:vAlign w:val="bottom"/>
            <w:hideMark/>
          </w:tcPr>
          <w:p w14:paraId="400A6FB9"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7 606 703</w:t>
            </w:r>
          </w:p>
        </w:tc>
        <w:tc>
          <w:tcPr>
            <w:tcW w:w="880" w:type="dxa"/>
            <w:tcBorders>
              <w:top w:val="nil"/>
              <w:left w:val="nil"/>
              <w:bottom w:val="nil"/>
              <w:right w:val="single" w:sz="4" w:space="0" w:color="auto"/>
            </w:tcBorders>
            <w:noWrap/>
            <w:vAlign w:val="bottom"/>
            <w:hideMark/>
          </w:tcPr>
          <w:p w14:paraId="6B6CE52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35,76</w:t>
            </w:r>
          </w:p>
        </w:tc>
        <w:tc>
          <w:tcPr>
            <w:tcW w:w="1318" w:type="dxa"/>
            <w:tcBorders>
              <w:top w:val="nil"/>
              <w:left w:val="nil"/>
              <w:bottom w:val="nil"/>
              <w:right w:val="single" w:sz="4" w:space="0" w:color="auto"/>
            </w:tcBorders>
            <w:noWrap/>
            <w:vAlign w:val="bottom"/>
            <w:hideMark/>
          </w:tcPr>
          <w:p w14:paraId="4B9FAD9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2 655 140</w:t>
            </w:r>
          </w:p>
        </w:tc>
      </w:tr>
      <w:tr w:rsidR="00F75A4F" w:rsidRPr="00F75A4F" w14:paraId="1F9C4CB6"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075D1725"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Kjøp av varer og tjenester</w:t>
            </w:r>
          </w:p>
        </w:tc>
        <w:tc>
          <w:tcPr>
            <w:tcW w:w="1150" w:type="dxa"/>
            <w:tcBorders>
              <w:top w:val="nil"/>
              <w:left w:val="nil"/>
              <w:bottom w:val="nil"/>
              <w:right w:val="nil"/>
            </w:tcBorders>
            <w:noWrap/>
            <w:vAlign w:val="bottom"/>
            <w:hideMark/>
          </w:tcPr>
          <w:p w14:paraId="194DADDA"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1 141 195</w:t>
            </w:r>
          </w:p>
        </w:tc>
        <w:tc>
          <w:tcPr>
            <w:tcW w:w="1220" w:type="dxa"/>
            <w:tcBorders>
              <w:top w:val="nil"/>
              <w:left w:val="single" w:sz="4" w:space="0" w:color="auto"/>
              <w:bottom w:val="nil"/>
              <w:right w:val="single" w:sz="4" w:space="0" w:color="auto"/>
            </w:tcBorders>
            <w:noWrap/>
            <w:vAlign w:val="bottom"/>
            <w:hideMark/>
          </w:tcPr>
          <w:p w14:paraId="54133BA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3 750 818</w:t>
            </w:r>
          </w:p>
        </w:tc>
        <w:tc>
          <w:tcPr>
            <w:tcW w:w="880" w:type="dxa"/>
            <w:tcBorders>
              <w:top w:val="nil"/>
              <w:left w:val="nil"/>
              <w:bottom w:val="nil"/>
              <w:right w:val="single" w:sz="4" w:space="0" w:color="auto"/>
            </w:tcBorders>
            <w:noWrap/>
            <w:vAlign w:val="bottom"/>
            <w:hideMark/>
          </w:tcPr>
          <w:p w14:paraId="00E3EC4E"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30,43</w:t>
            </w:r>
          </w:p>
        </w:tc>
        <w:tc>
          <w:tcPr>
            <w:tcW w:w="1318" w:type="dxa"/>
            <w:tcBorders>
              <w:top w:val="nil"/>
              <w:left w:val="nil"/>
              <w:bottom w:val="nil"/>
              <w:right w:val="single" w:sz="4" w:space="0" w:color="auto"/>
            </w:tcBorders>
            <w:noWrap/>
            <w:vAlign w:val="bottom"/>
            <w:hideMark/>
          </w:tcPr>
          <w:p w14:paraId="42ED2B20"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1 322 692</w:t>
            </w:r>
          </w:p>
        </w:tc>
      </w:tr>
      <w:tr w:rsidR="00F75A4F" w:rsidRPr="00F75A4F" w14:paraId="4791F58B"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4A379824"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Overføringer og tilskudd til andre</w:t>
            </w:r>
          </w:p>
        </w:tc>
        <w:tc>
          <w:tcPr>
            <w:tcW w:w="1150" w:type="dxa"/>
            <w:tcBorders>
              <w:top w:val="nil"/>
              <w:left w:val="nil"/>
              <w:bottom w:val="nil"/>
              <w:right w:val="nil"/>
            </w:tcBorders>
            <w:noWrap/>
            <w:vAlign w:val="bottom"/>
            <w:hideMark/>
          </w:tcPr>
          <w:p w14:paraId="51D4757E"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148 635</w:t>
            </w:r>
          </w:p>
        </w:tc>
        <w:tc>
          <w:tcPr>
            <w:tcW w:w="1220" w:type="dxa"/>
            <w:tcBorders>
              <w:top w:val="nil"/>
              <w:left w:val="single" w:sz="4" w:space="0" w:color="auto"/>
              <w:bottom w:val="nil"/>
              <w:right w:val="single" w:sz="4" w:space="0" w:color="auto"/>
            </w:tcBorders>
            <w:noWrap/>
            <w:vAlign w:val="bottom"/>
            <w:hideMark/>
          </w:tcPr>
          <w:p w14:paraId="5EAC4980"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619 800</w:t>
            </w:r>
          </w:p>
        </w:tc>
        <w:tc>
          <w:tcPr>
            <w:tcW w:w="880" w:type="dxa"/>
            <w:tcBorders>
              <w:top w:val="nil"/>
              <w:left w:val="nil"/>
              <w:bottom w:val="nil"/>
              <w:right w:val="single" w:sz="4" w:space="0" w:color="auto"/>
            </w:tcBorders>
            <w:noWrap/>
            <w:vAlign w:val="bottom"/>
            <w:hideMark/>
          </w:tcPr>
          <w:p w14:paraId="128C8E77"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23,98</w:t>
            </w:r>
          </w:p>
        </w:tc>
        <w:tc>
          <w:tcPr>
            <w:tcW w:w="1318" w:type="dxa"/>
            <w:tcBorders>
              <w:top w:val="nil"/>
              <w:left w:val="nil"/>
              <w:bottom w:val="nil"/>
              <w:right w:val="single" w:sz="4" w:space="0" w:color="auto"/>
            </w:tcBorders>
            <w:noWrap/>
            <w:vAlign w:val="bottom"/>
            <w:hideMark/>
          </w:tcPr>
          <w:p w14:paraId="35423257"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387 940</w:t>
            </w:r>
          </w:p>
        </w:tc>
      </w:tr>
      <w:tr w:rsidR="00F75A4F" w:rsidRPr="00F75A4F" w14:paraId="4961871B" w14:textId="77777777" w:rsidTr="00904771">
        <w:trPr>
          <w:trHeight w:val="300"/>
        </w:trPr>
        <w:tc>
          <w:tcPr>
            <w:tcW w:w="3507" w:type="dxa"/>
            <w:tcBorders>
              <w:top w:val="nil"/>
              <w:left w:val="single" w:sz="4" w:space="0" w:color="auto"/>
              <w:bottom w:val="nil"/>
              <w:right w:val="single" w:sz="4" w:space="0" w:color="auto"/>
            </w:tcBorders>
            <w:noWrap/>
            <w:vAlign w:val="bottom"/>
            <w:hideMark/>
          </w:tcPr>
          <w:p w14:paraId="4585A957" w14:textId="77777777" w:rsidR="00F75A4F" w:rsidRPr="00F75A4F" w:rsidRDefault="00F75A4F" w:rsidP="00F75A4F">
            <w:pPr>
              <w:spacing w:after="0" w:line="240" w:lineRule="auto"/>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Avskrivninger</w:t>
            </w:r>
          </w:p>
        </w:tc>
        <w:tc>
          <w:tcPr>
            <w:tcW w:w="1150" w:type="dxa"/>
            <w:tcBorders>
              <w:top w:val="nil"/>
              <w:left w:val="nil"/>
              <w:bottom w:val="nil"/>
              <w:right w:val="nil"/>
            </w:tcBorders>
            <w:noWrap/>
            <w:vAlign w:val="bottom"/>
            <w:hideMark/>
          </w:tcPr>
          <w:p w14:paraId="33BE5243"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27669E25"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342 944</w:t>
            </w:r>
          </w:p>
        </w:tc>
        <w:tc>
          <w:tcPr>
            <w:tcW w:w="880" w:type="dxa"/>
            <w:tcBorders>
              <w:top w:val="nil"/>
              <w:left w:val="nil"/>
              <w:bottom w:val="nil"/>
              <w:right w:val="single" w:sz="4" w:space="0" w:color="auto"/>
            </w:tcBorders>
            <w:noWrap/>
            <w:vAlign w:val="bottom"/>
            <w:hideMark/>
          </w:tcPr>
          <w:p w14:paraId="26CDC80F"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0,00</w:t>
            </w:r>
          </w:p>
        </w:tc>
        <w:tc>
          <w:tcPr>
            <w:tcW w:w="1318" w:type="dxa"/>
            <w:tcBorders>
              <w:top w:val="nil"/>
              <w:left w:val="nil"/>
              <w:bottom w:val="nil"/>
              <w:right w:val="single" w:sz="4" w:space="0" w:color="auto"/>
            </w:tcBorders>
            <w:noWrap/>
            <w:vAlign w:val="bottom"/>
            <w:hideMark/>
          </w:tcPr>
          <w:p w14:paraId="3F80C064" w14:textId="77777777" w:rsidR="00F75A4F" w:rsidRPr="00F75A4F" w:rsidRDefault="00F75A4F" w:rsidP="00F75A4F">
            <w:pPr>
              <w:spacing w:after="0" w:line="240" w:lineRule="auto"/>
              <w:jc w:val="right"/>
              <w:rPr>
                <w:rFonts w:ascii="Aptos Narrow" w:eastAsia="Times New Roman" w:hAnsi="Aptos Narrow" w:cs="Times New Roman"/>
                <w:color w:val="000000"/>
                <w:lang w:eastAsia="nb-NO"/>
              </w:rPr>
            </w:pPr>
            <w:r w:rsidRPr="00F75A4F">
              <w:rPr>
                <w:rFonts w:ascii="Aptos Narrow" w:eastAsia="Times New Roman" w:hAnsi="Aptos Narrow" w:cs="Times New Roman"/>
                <w:color w:val="000000"/>
                <w:lang w:eastAsia="nb-NO"/>
              </w:rPr>
              <w:t>0</w:t>
            </w:r>
          </w:p>
        </w:tc>
      </w:tr>
      <w:tr w:rsidR="00F75A4F" w:rsidRPr="00F75A4F" w14:paraId="4569C379" w14:textId="77777777" w:rsidTr="00904771">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3D88FB4A" w14:textId="77777777" w:rsidR="00F75A4F" w:rsidRPr="00F75A4F" w:rsidRDefault="00F75A4F" w:rsidP="00F75A4F">
            <w:pPr>
              <w:spacing w:after="0" w:line="240" w:lineRule="auto"/>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Sum driftsutgifter</w:t>
            </w:r>
          </w:p>
        </w:tc>
        <w:tc>
          <w:tcPr>
            <w:tcW w:w="1150" w:type="dxa"/>
            <w:tcBorders>
              <w:top w:val="single" w:sz="4" w:space="0" w:color="auto"/>
              <w:left w:val="nil"/>
              <w:bottom w:val="single" w:sz="4" w:space="0" w:color="auto"/>
              <w:right w:val="nil"/>
            </w:tcBorders>
            <w:noWrap/>
            <w:vAlign w:val="bottom"/>
            <w:hideMark/>
          </w:tcPr>
          <w:p w14:paraId="4B1D0F9D"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14 660 157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4ECC9AF"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41 107 041</w:t>
            </w:r>
          </w:p>
        </w:tc>
        <w:tc>
          <w:tcPr>
            <w:tcW w:w="880" w:type="dxa"/>
            <w:tcBorders>
              <w:top w:val="single" w:sz="4" w:space="0" w:color="auto"/>
              <w:left w:val="nil"/>
              <w:bottom w:val="single" w:sz="4" w:space="0" w:color="auto"/>
              <w:right w:val="single" w:sz="4" w:space="0" w:color="auto"/>
            </w:tcBorders>
            <w:noWrap/>
            <w:vAlign w:val="bottom"/>
            <w:hideMark/>
          </w:tcPr>
          <w:p w14:paraId="7B021BA2"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35,66</w:t>
            </w:r>
          </w:p>
        </w:tc>
        <w:tc>
          <w:tcPr>
            <w:tcW w:w="1318" w:type="dxa"/>
            <w:tcBorders>
              <w:top w:val="single" w:sz="4" w:space="0" w:color="auto"/>
              <w:left w:val="nil"/>
              <w:bottom w:val="single" w:sz="4" w:space="0" w:color="auto"/>
              <w:right w:val="single" w:sz="4" w:space="0" w:color="auto"/>
            </w:tcBorders>
            <w:noWrap/>
            <w:vAlign w:val="bottom"/>
            <w:hideMark/>
          </w:tcPr>
          <w:p w14:paraId="1AEB069F" w14:textId="77777777" w:rsidR="00F75A4F" w:rsidRPr="00F75A4F" w:rsidRDefault="00F75A4F" w:rsidP="00F75A4F">
            <w:pPr>
              <w:spacing w:after="0" w:line="240" w:lineRule="auto"/>
              <w:jc w:val="right"/>
              <w:rPr>
                <w:rFonts w:ascii="Aptos Narrow" w:eastAsia="Times New Roman" w:hAnsi="Aptos Narrow" w:cs="Times New Roman"/>
                <w:b/>
                <w:bCs/>
                <w:color w:val="000000"/>
                <w:lang w:eastAsia="nb-NO"/>
              </w:rPr>
            </w:pPr>
            <w:r w:rsidRPr="00F75A4F">
              <w:rPr>
                <w:rFonts w:ascii="Aptos Narrow" w:eastAsia="Times New Roman" w:hAnsi="Aptos Narrow" w:cs="Times New Roman"/>
                <w:b/>
                <w:bCs/>
                <w:color w:val="000000"/>
                <w:lang w:eastAsia="nb-NO"/>
              </w:rPr>
              <w:t>14 933 537</w:t>
            </w:r>
          </w:p>
        </w:tc>
      </w:tr>
    </w:tbl>
    <w:p w14:paraId="186B5F28" w14:textId="33AB7344" w:rsidR="2018086E" w:rsidRPr="00493BBD" w:rsidRDefault="2018086E" w:rsidP="3589F656">
      <w:bookmarkStart w:id="21" w:name="_1808039330"/>
      <w:bookmarkEnd w:id="21"/>
      <w:r>
        <w:t xml:space="preserve">Driftsresultatet er på </w:t>
      </w:r>
      <w:r w:rsidR="3F28A8D9">
        <w:t>35,66</w:t>
      </w:r>
      <w:r w:rsidR="584EEFFF">
        <w:t xml:space="preserve"> </w:t>
      </w:r>
      <w:r>
        <w:t xml:space="preserve">% etter </w:t>
      </w:r>
      <w:r w:rsidR="36E13CAF">
        <w:t>1</w:t>
      </w:r>
      <w:r>
        <w:t>. tertial. Dette er</w:t>
      </w:r>
      <w:r w:rsidR="2F7A48D9">
        <w:t xml:space="preserve"> </w:t>
      </w:r>
      <w:r w:rsidR="2213AAC5">
        <w:t>inne</w:t>
      </w:r>
      <w:r w:rsidR="3CCEEF83">
        <w:t>n</w:t>
      </w:r>
      <w:r w:rsidR="2213AAC5">
        <w:t xml:space="preserve">for budsjettrammen for der </w:t>
      </w:r>
      <w:r w:rsidR="441DC667">
        <w:t>tjenesten</w:t>
      </w:r>
      <w:r w:rsidR="2213AAC5">
        <w:t xml:space="preserve"> bør være etter 1.tertail.</w:t>
      </w:r>
    </w:p>
    <w:p w14:paraId="42FE5E23" w14:textId="44D6858C" w:rsidR="2018086E" w:rsidRPr="00493BBD" w:rsidRDefault="2018086E" w:rsidP="2EB76163">
      <w:r>
        <w:t xml:space="preserve">Refusjoner i forhold til lærere som tar videreutdanning blir utbetalt to ganger i året. </w:t>
      </w:r>
      <w:r w:rsidR="6DEE108B">
        <w:t>Disse refusj</w:t>
      </w:r>
      <w:r w:rsidR="1714F80B">
        <w:t>onene</w:t>
      </w:r>
      <w:r w:rsidR="6DEE108B">
        <w:t xml:space="preserve"> har ikke kommet for vårhalvåret</w:t>
      </w:r>
      <w:r w:rsidR="61259D72">
        <w:t xml:space="preserve"> enda</w:t>
      </w:r>
      <w:r w:rsidR="6DEE108B">
        <w:t>.</w:t>
      </w:r>
      <w:r>
        <w:t xml:space="preserve"> Noen utgifter som for eksempel </w:t>
      </w:r>
      <w:r w:rsidR="431888C7">
        <w:t>lisenser</w:t>
      </w:r>
      <w:r>
        <w:t xml:space="preserve"> kommer i hovedsak på </w:t>
      </w:r>
      <w:r w:rsidR="592463BC">
        <w:t>1</w:t>
      </w:r>
      <w:r>
        <w:t xml:space="preserve">.tertial. </w:t>
      </w:r>
    </w:p>
    <w:p w14:paraId="374EFD71" w14:textId="07144781" w:rsidR="2018086E" w:rsidRPr="00493BBD" w:rsidRDefault="12B41943" w:rsidP="003F04F3">
      <w:r>
        <w:t xml:space="preserve">Det </w:t>
      </w:r>
      <w:r w:rsidR="2018086E">
        <w:t xml:space="preserve">ligger an til at oppvekst er innenfor budsjett </w:t>
      </w:r>
      <w:r w:rsidR="733C9D0C">
        <w:t>ved slutten av året.</w:t>
      </w:r>
    </w:p>
    <w:p w14:paraId="6DEFA9E9" w14:textId="29178217" w:rsidR="2018086E" w:rsidRPr="00493BBD" w:rsidRDefault="2018086E" w:rsidP="003F04F3">
      <w:pPr>
        <w:rPr>
          <w:highlight w:val="yellow"/>
        </w:rPr>
      </w:pPr>
      <w:r>
        <w:t xml:space="preserve">Oppvekst gjør disse tiltakene for å nå målet: </w:t>
      </w:r>
    </w:p>
    <w:p w14:paraId="7BE1D21D" w14:textId="1F03ADA3" w:rsidR="2018086E" w:rsidRPr="00493BBD" w:rsidRDefault="2018086E" w:rsidP="76FA838D">
      <w:pPr>
        <w:pStyle w:val="Listeavsnitt"/>
      </w:pPr>
      <w:r>
        <w:t xml:space="preserve">Jevnlige møter med styrer, </w:t>
      </w:r>
      <w:r w:rsidR="43423053">
        <w:t>assisterende rektor</w:t>
      </w:r>
      <w:r>
        <w:t xml:space="preserve">, rektor og kommunalsjef der økonomi er tema </w:t>
      </w:r>
    </w:p>
    <w:p w14:paraId="5FE87E9A" w14:textId="448626F4" w:rsidR="2018086E" w:rsidRPr="00493BBD" w:rsidRDefault="2018086E" w:rsidP="76FA838D">
      <w:pPr>
        <w:pStyle w:val="Listeavsnitt"/>
      </w:pPr>
      <w:r>
        <w:t xml:space="preserve">Skolen har lagt om timeplanen som blant annet vil gjøre driften mindre sårbar ved sykefravær </w:t>
      </w:r>
    </w:p>
    <w:p w14:paraId="7A8C0612" w14:textId="5B50F525" w:rsidR="2018086E" w:rsidRPr="00493BBD" w:rsidRDefault="2018086E" w:rsidP="76FA838D">
      <w:pPr>
        <w:pStyle w:val="Listeavsnitt"/>
      </w:pPr>
      <w:r>
        <w:t xml:space="preserve">Ha en så liten bruk av overtid og vikarer som mulig </w:t>
      </w:r>
    </w:p>
    <w:p w14:paraId="3D504E02" w14:textId="73476582" w:rsidR="2018086E" w:rsidRPr="00493BBD" w:rsidRDefault="2018086E" w:rsidP="76FA838D">
      <w:pPr>
        <w:pStyle w:val="Listeavsnitt"/>
      </w:pPr>
      <w:r>
        <w:t>Involvere ansatte vedr. alternative organiseringer spesielt på dager der bemanningen er liten</w:t>
      </w:r>
    </w:p>
    <w:p w14:paraId="5CF13D2C" w14:textId="1B968CDE" w:rsidR="006059BF" w:rsidRPr="006951E2" w:rsidRDefault="006059BF" w:rsidP="008749DC">
      <w:pPr>
        <w:pStyle w:val="Overskrift1"/>
      </w:pPr>
      <w:bookmarkStart w:id="22" w:name="_Toc167787152"/>
      <w:bookmarkStart w:id="23" w:name="_Toc230687686"/>
      <w:r w:rsidRPr="006951E2">
        <w:t>Resultatenhet helse og omsorg</w:t>
      </w:r>
      <w:bookmarkEnd w:id="22"/>
      <w:bookmarkEnd w:id="23"/>
    </w:p>
    <w:p w14:paraId="710673A4" w14:textId="5E9028DF" w:rsidR="00B43F3D" w:rsidRDefault="008005C4" w:rsidP="00B43F3D">
      <w:pPr>
        <w:spacing w:after="160"/>
      </w:pPr>
      <w:r w:rsidRPr="000C3961">
        <w:t>Enheten omfatter følgende ansvarsområder:</w:t>
      </w:r>
      <w:r>
        <w:t xml:space="preserve"> </w:t>
      </w:r>
    </w:p>
    <w:p w14:paraId="700E9753" w14:textId="77777777" w:rsidR="00B43F3D" w:rsidRPr="00487D56" w:rsidRDefault="00B43F3D" w:rsidP="00B94A61">
      <w:pPr>
        <w:pStyle w:val="Listeavsnitt"/>
        <w:numPr>
          <w:ilvl w:val="0"/>
          <w:numId w:val="13"/>
        </w:numPr>
        <w:rPr>
          <w:rStyle w:val="eop"/>
          <w:rFonts w:cstheme="minorHAnsi"/>
        </w:rPr>
      </w:pPr>
      <w:r w:rsidRPr="00487D56">
        <w:rPr>
          <w:rStyle w:val="normaltextrun"/>
          <w:rFonts w:cstheme="minorHAnsi"/>
        </w:rPr>
        <w:t>Helsestasjonstjenesten, inkludert psykisk helse barn og unge</w:t>
      </w:r>
      <w:r w:rsidRPr="00487D56">
        <w:rPr>
          <w:rStyle w:val="eop"/>
          <w:rFonts w:cstheme="minorHAnsi"/>
        </w:rPr>
        <w:t> </w:t>
      </w:r>
    </w:p>
    <w:p w14:paraId="7AD02C1B" w14:textId="44478840" w:rsidR="00B43F3D" w:rsidRPr="00487D56" w:rsidRDefault="00B43F3D" w:rsidP="00B94A61">
      <w:pPr>
        <w:pStyle w:val="Listeavsnitt"/>
        <w:numPr>
          <w:ilvl w:val="0"/>
          <w:numId w:val="13"/>
        </w:numPr>
        <w:rPr>
          <w:rFonts w:cstheme="minorHAnsi"/>
        </w:rPr>
      </w:pPr>
      <w:r w:rsidRPr="00487D56">
        <w:rPr>
          <w:rStyle w:val="eop"/>
          <w:rFonts w:cstheme="minorHAnsi"/>
        </w:rPr>
        <w:t>Svangerskapsomsor</w:t>
      </w:r>
      <w:r>
        <w:rPr>
          <w:rStyle w:val="eop"/>
          <w:rFonts w:cstheme="minorHAnsi"/>
        </w:rPr>
        <w:t>g</w:t>
      </w:r>
    </w:p>
    <w:p w14:paraId="1F3909D0" w14:textId="77777777" w:rsidR="00B43F3D" w:rsidRPr="00487D56" w:rsidRDefault="00B43F3D" w:rsidP="00B94A61">
      <w:pPr>
        <w:pStyle w:val="Listeavsnitt"/>
        <w:numPr>
          <w:ilvl w:val="0"/>
          <w:numId w:val="13"/>
        </w:numPr>
        <w:rPr>
          <w:rFonts w:cstheme="minorHAnsi"/>
        </w:rPr>
      </w:pPr>
      <w:r w:rsidRPr="00487D56">
        <w:rPr>
          <w:rStyle w:val="normaltextrun"/>
          <w:rFonts w:cstheme="minorHAnsi"/>
        </w:rPr>
        <w:t>Dagtilbud til hjemmeboende med demenssykdom</w:t>
      </w:r>
      <w:r w:rsidRPr="00487D56">
        <w:rPr>
          <w:rStyle w:val="eop"/>
          <w:rFonts w:cstheme="minorHAnsi"/>
        </w:rPr>
        <w:t> </w:t>
      </w:r>
    </w:p>
    <w:p w14:paraId="6A3A29BB" w14:textId="77777777" w:rsidR="00B43F3D" w:rsidRPr="00487D56" w:rsidRDefault="00B43F3D" w:rsidP="00B94A61">
      <w:pPr>
        <w:pStyle w:val="Listeavsnitt"/>
        <w:numPr>
          <w:ilvl w:val="0"/>
          <w:numId w:val="13"/>
        </w:numPr>
        <w:rPr>
          <w:rFonts w:cstheme="minorHAnsi"/>
        </w:rPr>
      </w:pPr>
      <w:r w:rsidRPr="00487D56">
        <w:rPr>
          <w:rStyle w:val="normaltextrun"/>
          <w:rFonts w:cstheme="minorHAnsi"/>
        </w:rPr>
        <w:t>Aktivisering psykisk helse og rus</w:t>
      </w:r>
      <w:r w:rsidRPr="00487D56">
        <w:rPr>
          <w:rStyle w:val="eop"/>
          <w:rFonts w:cstheme="minorHAnsi"/>
        </w:rPr>
        <w:t> </w:t>
      </w:r>
    </w:p>
    <w:p w14:paraId="545FDB7A" w14:textId="77777777" w:rsidR="00B43F3D" w:rsidRPr="00487D56" w:rsidRDefault="00B43F3D" w:rsidP="00B94A61">
      <w:pPr>
        <w:pStyle w:val="Listeavsnitt"/>
        <w:numPr>
          <w:ilvl w:val="0"/>
          <w:numId w:val="13"/>
        </w:numPr>
        <w:rPr>
          <w:rStyle w:val="eop"/>
          <w:rFonts w:cstheme="minorHAnsi"/>
        </w:rPr>
      </w:pPr>
      <w:r w:rsidRPr="00487D56">
        <w:rPr>
          <w:rStyle w:val="normaltextrun"/>
          <w:rFonts w:cstheme="minorHAnsi"/>
        </w:rPr>
        <w:t>Legetjenester</w:t>
      </w:r>
      <w:r w:rsidRPr="00487D56">
        <w:rPr>
          <w:rStyle w:val="eop"/>
          <w:rFonts w:cstheme="minorHAnsi"/>
        </w:rPr>
        <w:t> </w:t>
      </w:r>
    </w:p>
    <w:p w14:paraId="7C73AA6A" w14:textId="77777777" w:rsidR="00B43F3D" w:rsidRPr="00487D56" w:rsidRDefault="00B43F3D" w:rsidP="00B94A61">
      <w:pPr>
        <w:pStyle w:val="Listeavsnitt"/>
        <w:numPr>
          <w:ilvl w:val="0"/>
          <w:numId w:val="13"/>
        </w:numPr>
        <w:rPr>
          <w:rFonts w:cstheme="minorHAnsi"/>
        </w:rPr>
      </w:pPr>
      <w:r w:rsidRPr="00487D56">
        <w:rPr>
          <w:rStyle w:val="eop"/>
          <w:rFonts w:cstheme="minorHAnsi"/>
        </w:rPr>
        <w:t>Helsestasjon for eldre</w:t>
      </w:r>
    </w:p>
    <w:p w14:paraId="7C5D8F34" w14:textId="77777777" w:rsidR="00B43F3D" w:rsidRPr="00487D56" w:rsidRDefault="00B43F3D" w:rsidP="00B94A61">
      <w:pPr>
        <w:pStyle w:val="Listeavsnitt"/>
        <w:numPr>
          <w:ilvl w:val="0"/>
          <w:numId w:val="13"/>
        </w:numPr>
        <w:rPr>
          <w:rFonts w:cstheme="minorHAnsi"/>
        </w:rPr>
      </w:pPr>
      <w:r w:rsidRPr="00487D56">
        <w:rPr>
          <w:rStyle w:val="normaltextrun"/>
          <w:rFonts w:cstheme="minorHAnsi"/>
        </w:rPr>
        <w:t>Fysioterapitjenester og Friskliv</w:t>
      </w:r>
      <w:r w:rsidRPr="00487D56">
        <w:rPr>
          <w:rStyle w:val="eop"/>
          <w:rFonts w:cstheme="minorHAnsi"/>
        </w:rPr>
        <w:t> </w:t>
      </w:r>
    </w:p>
    <w:p w14:paraId="771D6A41" w14:textId="203D1DB2" w:rsidR="00B43F3D" w:rsidRPr="00487D56" w:rsidRDefault="00B43F3D" w:rsidP="582E85FA">
      <w:pPr>
        <w:pStyle w:val="Listeavsnitt"/>
        <w:rPr>
          <w:rStyle w:val="eop"/>
        </w:rPr>
      </w:pPr>
      <w:r w:rsidRPr="5C82A676">
        <w:rPr>
          <w:rStyle w:val="normaltextrun"/>
        </w:rPr>
        <w:t xml:space="preserve">Ergoterapitjeneste og </w:t>
      </w:r>
      <w:r w:rsidR="000C631C" w:rsidRPr="5C82A676">
        <w:rPr>
          <w:rStyle w:val="normaltextrun"/>
        </w:rPr>
        <w:t>v</w:t>
      </w:r>
      <w:r w:rsidRPr="5C82A676">
        <w:rPr>
          <w:rStyle w:val="normaltextrun"/>
        </w:rPr>
        <w:t>elferdsteknologi</w:t>
      </w:r>
      <w:r w:rsidRPr="5C82A676">
        <w:rPr>
          <w:rStyle w:val="eop"/>
        </w:rPr>
        <w:t> </w:t>
      </w:r>
    </w:p>
    <w:p w14:paraId="6ECE8739" w14:textId="0FB94DF1" w:rsidR="00B43F3D" w:rsidRPr="00487D56" w:rsidRDefault="00B43F3D" w:rsidP="582E85FA">
      <w:pPr>
        <w:pStyle w:val="Listeavsnitt"/>
        <w:rPr>
          <w:rStyle w:val="eop"/>
        </w:rPr>
      </w:pPr>
      <w:r w:rsidRPr="5C82A676">
        <w:rPr>
          <w:rStyle w:val="normaltextrun"/>
        </w:rPr>
        <w:t>Institusjonstjeneste - F</w:t>
      </w:r>
      <w:r w:rsidR="66B3774B" w:rsidRPr="5C82A676">
        <w:rPr>
          <w:rStyle w:val="normaltextrun"/>
        </w:rPr>
        <w:t>låtunet Bo – og mestringssenter</w:t>
      </w:r>
    </w:p>
    <w:p w14:paraId="042698D6" w14:textId="77777777" w:rsidR="00B43F3D" w:rsidRPr="00487D56" w:rsidRDefault="00B43F3D" w:rsidP="00B94A61">
      <w:pPr>
        <w:pStyle w:val="Listeavsnitt"/>
        <w:numPr>
          <w:ilvl w:val="0"/>
          <w:numId w:val="13"/>
        </w:numPr>
        <w:rPr>
          <w:rFonts w:cstheme="minorHAnsi"/>
        </w:rPr>
      </w:pPr>
      <w:r w:rsidRPr="00487D56">
        <w:rPr>
          <w:rStyle w:val="normaltextrun"/>
          <w:rFonts w:cstheme="minorHAnsi"/>
        </w:rPr>
        <w:t>Servicefunksjoner (Kjøkken og vaskeri)</w:t>
      </w:r>
      <w:r w:rsidRPr="00487D56">
        <w:rPr>
          <w:rStyle w:val="eop"/>
          <w:rFonts w:cstheme="minorHAnsi"/>
        </w:rPr>
        <w:t> </w:t>
      </w:r>
    </w:p>
    <w:p w14:paraId="57C1F86C" w14:textId="77777777" w:rsidR="00B43F3D" w:rsidRPr="00487D56" w:rsidRDefault="00B43F3D" w:rsidP="00B94A61">
      <w:pPr>
        <w:pStyle w:val="Listeavsnitt"/>
        <w:numPr>
          <w:ilvl w:val="0"/>
          <w:numId w:val="13"/>
        </w:numPr>
        <w:rPr>
          <w:rFonts w:cstheme="minorHAnsi"/>
        </w:rPr>
      </w:pPr>
      <w:r w:rsidRPr="00487D56">
        <w:rPr>
          <w:rStyle w:val="normaltextrun"/>
          <w:rFonts w:cstheme="minorHAnsi"/>
        </w:rPr>
        <w:t>Miljøterapitjenesten</w:t>
      </w:r>
      <w:r w:rsidRPr="00487D56">
        <w:rPr>
          <w:rStyle w:val="eop"/>
          <w:rFonts w:cstheme="minorHAnsi"/>
        </w:rPr>
        <w:t> </w:t>
      </w:r>
    </w:p>
    <w:p w14:paraId="4892B213" w14:textId="39181256" w:rsidR="00B43F3D" w:rsidRPr="00487D56" w:rsidRDefault="00B43F3D" w:rsidP="5C82A676">
      <w:pPr>
        <w:pStyle w:val="Listeavsnitt"/>
      </w:pPr>
      <w:r w:rsidRPr="5C82A676">
        <w:rPr>
          <w:rStyle w:val="normaltextrun"/>
        </w:rPr>
        <w:t>Hjemmetjenester</w:t>
      </w:r>
      <w:r w:rsidRPr="5C82A676">
        <w:rPr>
          <w:rStyle w:val="eop"/>
        </w:rPr>
        <w:t> </w:t>
      </w:r>
    </w:p>
    <w:p w14:paraId="68443CD7" w14:textId="02D8998F" w:rsidR="00B43F3D" w:rsidRPr="00487D56" w:rsidRDefault="4A9955FC" w:rsidP="5C82A676">
      <w:pPr>
        <w:pStyle w:val="Listeavsnitt"/>
      </w:pPr>
      <w:r w:rsidRPr="5C82A676">
        <w:rPr>
          <w:rStyle w:val="normaltextrun"/>
        </w:rPr>
        <w:t>P</w:t>
      </w:r>
      <w:r w:rsidR="00B43F3D" w:rsidRPr="5C82A676">
        <w:rPr>
          <w:rStyle w:val="normaltextrun"/>
        </w:rPr>
        <w:t>sykisk helse og rus</w:t>
      </w:r>
      <w:r w:rsidR="00B43F3D" w:rsidRPr="5C82A676">
        <w:rPr>
          <w:rStyle w:val="eop"/>
        </w:rPr>
        <w:t> </w:t>
      </w:r>
    </w:p>
    <w:p w14:paraId="1CDEE0B8" w14:textId="77777777" w:rsidR="00B43F3D" w:rsidRPr="003C7B9A" w:rsidRDefault="00B43F3D" w:rsidP="00B94A61">
      <w:pPr>
        <w:pStyle w:val="Listeavsnitt"/>
        <w:numPr>
          <w:ilvl w:val="0"/>
          <w:numId w:val="13"/>
        </w:numPr>
        <w:rPr>
          <w:rFonts w:cstheme="minorHAnsi"/>
        </w:rPr>
      </w:pPr>
      <w:r w:rsidRPr="00487D56">
        <w:rPr>
          <w:rStyle w:val="normaltextrun"/>
          <w:rFonts w:cstheme="minorHAnsi"/>
        </w:rPr>
        <w:t>Interkommunale tjenester og samarbeid</w:t>
      </w:r>
      <w:r w:rsidRPr="00487D56">
        <w:rPr>
          <w:rStyle w:val="eop"/>
          <w:rFonts w:cstheme="minorHAnsi"/>
        </w:rPr>
        <w:t> </w:t>
      </w:r>
    </w:p>
    <w:p w14:paraId="7716BCDC" w14:textId="77777777" w:rsidR="00DE41ED" w:rsidRDefault="00DE41ED" w:rsidP="00DE41ED">
      <w:pPr>
        <w:pStyle w:val="Overskrift3"/>
      </w:pPr>
      <w:r>
        <w:t>Bemanning</w:t>
      </w:r>
    </w:p>
    <w:p w14:paraId="3E58416D" w14:textId="04279DF9" w:rsidR="00DE41ED" w:rsidRPr="007D7374" w:rsidRDefault="00DE41ED" w:rsidP="582E85FA">
      <w:pPr>
        <w:rPr>
          <w:color w:val="auto"/>
        </w:rPr>
      </w:pPr>
      <w:r w:rsidRPr="5C82A676">
        <w:rPr>
          <w:color w:val="auto"/>
        </w:rPr>
        <w:t xml:space="preserve">Ansvarsområde har </w:t>
      </w:r>
      <w:r w:rsidR="286AD4EC" w:rsidRPr="5C82A676">
        <w:rPr>
          <w:color w:val="auto"/>
        </w:rPr>
        <w:t xml:space="preserve">53,17 </w:t>
      </w:r>
      <w:r w:rsidRPr="5C82A676">
        <w:rPr>
          <w:color w:val="auto"/>
        </w:rPr>
        <w:t>årsverk,</w:t>
      </w:r>
      <w:r w:rsidRPr="5C82A676">
        <w:rPr>
          <w:color w:val="FF0000"/>
        </w:rPr>
        <w:t xml:space="preserve"> </w:t>
      </w:r>
      <w:r w:rsidRPr="5C82A676">
        <w:rPr>
          <w:color w:val="auto"/>
        </w:rPr>
        <w:t>og utgjør</w:t>
      </w:r>
      <w:r w:rsidR="18C4DBD0" w:rsidRPr="5C82A676">
        <w:rPr>
          <w:color w:val="FF0000"/>
        </w:rPr>
        <w:t xml:space="preserve"> </w:t>
      </w:r>
      <w:r w:rsidR="780B9D5F" w:rsidRPr="5C82A676">
        <w:rPr>
          <w:color w:val="auto"/>
        </w:rPr>
        <w:t xml:space="preserve">65 fast </w:t>
      </w:r>
      <w:r w:rsidRPr="5C82A676">
        <w:rPr>
          <w:color w:val="auto"/>
        </w:rPr>
        <w:t>ansatte</w:t>
      </w:r>
      <w:r w:rsidR="2D110541" w:rsidRPr="5C82A676">
        <w:rPr>
          <w:color w:val="FF0000"/>
        </w:rPr>
        <w:t>.</w:t>
      </w:r>
    </w:p>
    <w:p w14:paraId="3621BF6A" w14:textId="77777777" w:rsidR="00DE41ED" w:rsidRPr="00A7167D" w:rsidRDefault="00DE41ED" w:rsidP="00DE41ED">
      <w:pPr>
        <w:pStyle w:val="Overskrift3"/>
      </w:pPr>
      <w:r w:rsidRPr="00A7167D">
        <w:t>Sykefravær</w:t>
      </w:r>
    </w:p>
    <w:tbl>
      <w:tblPr>
        <w:tblStyle w:val="Rutenettabell1lysuthevingsfarge5"/>
        <w:tblW w:w="8926" w:type="dxa"/>
        <w:tblLook w:val="04A0" w:firstRow="1" w:lastRow="0" w:firstColumn="1" w:lastColumn="0" w:noHBand="0" w:noVBand="1"/>
      </w:tblPr>
      <w:tblGrid>
        <w:gridCol w:w="1838"/>
        <w:gridCol w:w="1102"/>
        <w:gridCol w:w="1197"/>
        <w:gridCol w:w="1197"/>
        <w:gridCol w:w="1197"/>
        <w:gridCol w:w="1197"/>
        <w:gridCol w:w="1198"/>
      </w:tblGrid>
      <w:tr w:rsidR="00DE41ED" w14:paraId="7F5E128C" w14:textId="77777777" w:rsidTr="582E8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47B91A40" w14:textId="77777777" w:rsidR="00DE41ED" w:rsidRDefault="00DE41ED" w:rsidP="002A547E">
            <w:pPr>
              <w:pStyle w:val="Ingenmellomrom"/>
            </w:pPr>
          </w:p>
        </w:tc>
        <w:tc>
          <w:tcPr>
            <w:tcW w:w="3496" w:type="dxa"/>
            <w:gridSpan w:val="3"/>
            <w:shd w:val="clear" w:color="auto" w:fill="D9E2F3" w:themeFill="accent5" w:themeFillTint="33"/>
          </w:tcPr>
          <w:p w14:paraId="2330F3CD" w14:textId="77777777" w:rsidR="00DE41ED" w:rsidRDefault="00DE41ED"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2805BE30" w14:textId="77777777" w:rsidR="00DE41ED" w:rsidRDefault="00DE41ED" w:rsidP="002A547E">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DE41ED" w14:paraId="1AB96CAB" w14:textId="77777777" w:rsidTr="582E85FA">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56FA8044" w14:textId="77777777" w:rsidR="00DE41ED" w:rsidRDefault="00DE41ED" w:rsidP="002A547E">
            <w:pPr>
              <w:pStyle w:val="Ingenmellomrom"/>
            </w:pPr>
          </w:p>
        </w:tc>
        <w:tc>
          <w:tcPr>
            <w:tcW w:w="1102" w:type="dxa"/>
            <w:shd w:val="clear" w:color="auto" w:fill="D9E2F3" w:themeFill="accent5" w:themeFillTint="33"/>
          </w:tcPr>
          <w:p w14:paraId="631790D6"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1A1C3D4F"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4868B1D3"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737AD958"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4AF1022C"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1AED3FE8" w14:textId="77777777" w:rsidR="00DE41ED" w:rsidRDefault="00DE41ED" w:rsidP="002A547E">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DE41ED" w14:paraId="6B5D121C" w14:textId="77777777" w:rsidTr="582E85FA">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568A973D" w14:textId="49DAD68C" w:rsidR="00DE41ED" w:rsidRDefault="008129D6" w:rsidP="002A547E">
            <w:pPr>
              <w:pStyle w:val="Ingenmellomrom"/>
            </w:pPr>
            <w:r>
              <w:t>Helse / omsorg</w:t>
            </w:r>
          </w:p>
        </w:tc>
        <w:tc>
          <w:tcPr>
            <w:tcW w:w="1102" w:type="dxa"/>
            <w:shd w:val="clear" w:color="auto" w:fill="D9E2F3" w:themeFill="accent5" w:themeFillTint="33"/>
          </w:tcPr>
          <w:p w14:paraId="1DD8E511" w14:textId="078C982B" w:rsidR="00DE41ED" w:rsidRPr="007E7FF1" w:rsidRDefault="00645677" w:rsidP="002A547E">
            <w:pPr>
              <w:pStyle w:val="Ingenmellomrom"/>
              <w:jc w:val="center"/>
              <w:cnfStyle w:val="000000000000" w:firstRow="0" w:lastRow="0" w:firstColumn="0" w:lastColumn="0" w:oddVBand="0" w:evenVBand="0" w:oddHBand="0" w:evenHBand="0" w:firstRowFirstColumn="0" w:firstRowLastColumn="0" w:lastRowFirstColumn="0" w:lastRowLastColumn="0"/>
            </w:pPr>
            <w:r>
              <w:t>2,4 %</w:t>
            </w:r>
          </w:p>
        </w:tc>
        <w:tc>
          <w:tcPr>
            <w:tcW w:w="1197" w:type="dxa"/>
            <w:shd w:val="clear" w:color="auto" w:fill="D9E2F3" w:themeFill="accent5" w:themeFillTint="33"/>
          </w:tcPr>
          <w:p w14:paraId="24D871DA" w14:textId="3227CDD6" w:rsidR="00DE41ED" w:rsidRPr="007E7FF1" w:rsidRDefault="00645677" w:rsidP="002A547E">
            <w:pPr>
              <w:pStyle w:val="Ingenmellomrom"/>
              <w:jc w:val="center"/>
              <w:cnfStyle w:val="000000000000" w:firstRow="0" w:lastRow="0" w:firstColumn="0" w:lastColumn="0" w:oddVBand="0" w:evenVBand="0" w:oddHBand="0" w:evenHBand="0" w:firstRowFirstColumn="0" w:firstRowLastColumn="0" w:lastRowFirstColumn="0" w:lastRowLastColumn="0"/>
            </w:pPr>
            <w:r>
              <w:t>7,4 %</w:t>
            </w:r>
          </w:p>
        </w:tc>
        <w:tc>
          <w:tcPr>
            <w:tcW w:w="1197" w:type="dxa"/>
            <w:shd w:val="clear" w:color="auto" w:fill="D9E2F3" w:themeFill="accent5" w:themeFillTint="33"/>
          </w:tcPr>
          <w:p w14:paraId="1E948646" w14:textId="7B5C47D1" w:rsidR="00DE41ED" w:rsidRPr="007E7FF1" w:rsidRDefault="00645677" w:rsidP="002A547E">
            <w:pPr>
              <w:pStyle w:val="Ingenmellomrom"/>
              <w:jc w:val="center"/>
              <w:cnfStyle w:val="000000000000" w:firstRow="0" w:lastRow="0" w:firstColumn="0" w:lastColumn="0" w:oddVBand="0" w:evenVBand="0" w:oddHBand="0" w:evenHBand="0" w:firstRowFirstColumn="0" w:firstRowLastColumn="0" w:lastRowFirstColumn="0" w:lastRowLastColumn="0"/>
            </w:pPr>
            <w:r>
              <w:t>9,8%</w:t>
            </w:r>
          </w:p>
        </w:tc>
        <w:tc>
          <w:tcPr>
            <w:tcW w:w="1197" w:type="dxa"/>
            <w:shd w:val="clear" w:color="auto" w:fill="F2F2F2" w:themeFill="background1" w:themeFillShade="F2"/>
          </w:tcPr>
          <w:p w14:paraId="42EFE93F" w14:textId="1D5A97F3" w:rsidR="00DE41ED" w:rsidRPr="009B23A9" w:rsidRDefault="0220ECB4" w:rsidP="582E85FA">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582E85FA">
              <w:rPr>
                <w:color w:val="000000" w:themeColor="text1"/>
              </w:rPr>
              <w:t>1,6</w:t>
            </w:r>
            <w:r w:rsidR="1E002A58" w:rsidRPr="582E85FA">
              <w:rPr>
                <w:color w:val="000000" w:themeColor="text1"/>
              </w:rPr>
              <w:t xml:space="preserve"> %</w:t>
            </w:r>
          </w:p>
        </w:tc>
        <w:tc>
          <w:tcPr>
            <w:tcW w:w="1197" w:type="dxa"/>
            <w:shd w:val="clear" w:color="auto" w:fill="F2F2F2" w:themeFill="background1" w:themeFillShade="F2"/>
          </w:tcPr>
          <w:p w14:paraId="08D3EA1C" w14:textId="711DA348" w:rsidR="00DE41ED" w:rsidRPr="009B23A9" w:rsidRDefault="0220ECB4" w:rsidP="582E85FA">
            <w:pPr>
              <w:pStyle w:val="Ingenmellomrom"/>
              <w:jc w:val="center"/>
              <w:cnfStyle w:val="000000000000" w:firstRow="0" w:lastRow="0" w:firstColumn="0" w:lastColumn="0" w:oddVBand="0" w:evenVBand="0" w:oddHBand="0" w:evenHBand="0" w:firstRowFirstColumn="0" w:firstRowLastColumn="0" w:lastRowFirstColumn="0" w:lastRowLastColumn="0"/>
            </w:pPr>
            <w:r>
              <w:t>6,4</w:t>
            </w:r>
            <w:r w:rsidR="3F19B4E9">
              <w:t xml:space="preserve"> %</w:t>
            </w:r>
          </w:p>
        </w:tc>
        <w:tc>
          <w:tcPr>
            <w:tcW w:w="1198" w:type="dxa"/>
            <w:shd w:val="clear" w:color="auto" w:fill="F2F2F2" w:themeFill="background1" w:themeFillShade="F2"/>
          </w:tcPr>
          <w:p w14:paraId="44C8EDF1" w14:textId="6808118C" w:rsidR="00DE41ED" w:rsidRPr="009B23A9" w:rsidRDefault="0220ECB4" w:rsidP="582E85FA">
            <w:pPr>
              <w:pStyle w:val="Ingenmellomrom"/>
              <w:jc w:val="center"/>
              <w:cnfStyle w:val="000000000000" w:firstRow="0" w:lastRow="0" w:firstColumn="0" w:lastColumn="0" w:oddVBand="0" w:evenVBand="0" w:oddHBand="0" w:evenHBand="0" w:firstRowFirstColumn="0" w:firstRowLastColumn="0" w:lastRowFirstColumn="0" w:lastRowLastColumn="0"/>
            </w:pPr>
            <w:r>
              <w:t>8</w:t>
            </w:r>
            <w:r w:rsidR="2384668B">
              <w:t xml:space="preserve">,0 </w:t>
            </w:r>
            <w:r w:rsidR="7F71E2C5">
              <w:t>%</w:t>
            </w:r>
          </w:p>
        </w:tc>
      </w:tr>
    </w:tbl>
    <w:p w14:paraId="6C8CBB06" w14:textId="77777777" w:rsidR="00DE41ED" w:rsidRDefault="00DE41ED" w:rsidP="00DE41ED">
      <w:pPr>
        <w:rPr>
          <w:highlight w:val="yellow"/>
        </w:rPr>
      </w:pPr>
    </w:p>
    <w:p w14:paraId="275A3FFB" w14:textId="478F7DE9" w:rsidR="00DE41ED" w:rsidRDefault="2A7DF65B" w:rsidP="582E85FA">
      <w:pPr>
        <w:spacing w:after="0" w:line="300" w:lineRule="auto"/>
      </w:pPr>
      <w:r w:rsidRPr="582E85FA">
        <w:rPr>
          <w:rFonts w:eastAsiaTheme="minorEastAsia"/>
        </w:rPr>
        <w:t xml:space="preserve">Sykefraværet er redusert fra 9,8 % til 8,0 %, noe som er en positiv utvikling, særlig innen langtidsfravær. Reduksjonen vurderes å henge sammen med tettere oppfølging av sykefravær og økt fokus på nærvær i tjenestene. </w:t>
      </w:r>
    </w:p>
    <w:p w14:paraId="767899C9" w14:textId="22C7F8AC" w:rsidR="00DE41ED" w:rsidRDefault="335F940B" w:rsidP="582E85FA">
      <w:pPr>
        <w:spacing w:after="160" w:line="276" w:lineRule="auto"/>
      </w:pPr>
      <w:r w:rsidRPr="582E85FA">
        <w:rPr>
          <w:rFonts w:ascii="Calibri" w:eastAsia="Calibri" w:hAnsi="Calibri" w:cs="Calibri"/>
        </w:rPr>
        <w:t>Det er fortsatt en utfordring å nå målet på 7 %, og det vil være behov for videre målrettede tiltak, særlig knyttet til oppfølging av ansatte og en bærekraftig organisering av tjenestene.</w:t>
      </w:r>
    </w:p>
    <w:p w14:paraId="0DDFABBE" w14:textId="390F99E0" w:rsidR="00DE41ED" w:rsidRDefault="48979739" w:rsidP="582E85FA">
      <w:pPr>
        <w:spacing w:line="257" w:lineRule="auto"/>
      </w:pPr>
      <w:r w:rsidRPr="582E85FA">
        <w:rPr>
          <w:rFonts w:ascii="Calibri" w:eastAsia="Calibri" w:hAnsi="Calibri" w:cs="Calibri"/>
        </w:rPr>
        <w:t>Sykefraværet blir fulgt opp i henhold til reglene for sykefraværsoppfølging.</w:t>
      </w:r>
    </w:p>
    <w:p w14:paraId="6DEFC2F2" w14:textId="22327CF1" w:rsidR="00DE41ED" w:rsidRDefault="00DE41ED" w:rsidP="001433E4">
      <w:pPr>
        <w:rPr>
          <w:highlight w:val="yellow"/>
        </w:rPr>
      </w:pPr>
    </w:p>
    <w:p w14:paraId="289755C6" w14:textId="2364F299" w:rsidR="582E85FA" w:rsidRDefault="582E85FA" w:rsidP="001433E4"/>
    <w:p w14:paraId="2BD155DD" w14:textId="3711DE16" w:rsidR="582E85FA" w:rsidRDefault="582E85FA" w:rsidP="001433E4"/>
    <w:p w14:paraId="4E6FDACD" w14:textId="1DB2BAA0" w:rsidR="582E85FA" w:rsidRDefault="582E85FA" w:rsidP="001433E4"/>
    <w:p w14:paraId="0E2FB3C3" w14:textId="57C6F922" w:rsidR="582E85FA" w:rsidRDefault="582E85FA" w:rsidP="001433E4"/>
    <w:p w14:paraId="54CAAD86" w14:textId="1763EE94" w:rsidR="582E85FA" w:rsidRDefault="582E85FA" w:rsidP="001433E4"/>
    <w:p w14:paraId="0D6143A0" w14:textId="4924D74A" w:rsidR="582E85FA" w:rsidRDefault="582E85FA" w:rsidP="001433E4"/>
    <w:p w14:paraId="18310C87" w14:textId="39464657" w:rsidR="318655EF" w:rsidRDefault="318655EF" w:rsidP="582E85FA">
      <w:pPr>
        <w:pStyle w:val="Overskrift3"/>
      </w:pPr>
      <w:r>
        <w:t>Økonomi</w:t>
      </w:r>
    </w:p>
    <w:p w14:paraId="367AC832" w14:textId="14E2ECD8" w:rsidR="582E85FA" w:rsidRDefault="582E85FA" w:rsidP="582E85FA"/>
    <w:tbl>
      <w:tblPr>
        <w:tblW w:w="7847" w:type="dxa"/>
        <w:tblCellMar>
          <w:left w:w="70" w:type="dxa"/>
          <w:right w:w="70" w:type="dxa"/>
        </w:tblCellMar>
        <w:tblLook w:val="04A0" w:firstRow="1" w:lastRow="0" w:firstColumn="1" w:lastColumn="0" w:noHBand="0" w:noVBand="1"/>
      </w:tblPr>
      <w:tblGrid>
        <w:gridCol w:w="3507"/>
        <w:gridCol w:w="1150"/>
        <w:gridCol w:w="1220"/>
        <w:gridCol w:w="880"/>
        <w:gridCol w:w="1150"/>
      </w:tblGrid>
      <w:tr w:rsidR="000B1713" w:rsidRPr="000B1713" w14:paraId="61EB7C04" w14:textId="77777777" w:rsidTr="000B1713">
        <w:trPr>
          <w:trHeight w:val="300"/>
        </w:trPr>
        <w:tc>
          <w:tcPr>
            <w:tcW w:w="3507" w:type="dxa"/>
            <w:tcBorders>
              <w:top w:val="single" w:sz="4" w:space="0" w:color="auto"/>
              <w:left w:val="single" w:sz="4" w:space="0" w:color="auto"/>
              <w:bottom w:val="nil"/>
              <w:right w:val="single" w:sz="4" w:space="0" w:color="auto"/>
            </w:tcBorders>
            <w:noWrap/>
            <w:vAlign w:val="bottom"/>
            <w:hideMark/>
          </w:tcPr>
          <w:p w14:paraId="192E8D55"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1140" w:type="dxa"/>
            <w:tcBorders>
              <w:top w:val="single" w:sz="4" w:space="0" w:color="auto"/>
              <w:left w:val="nil"/>
              <w:bottom w:val="nil"/>
              <w:right w:val="nil"/>
            </w:tcBorders>
            <w:noWrap/>
            <w:vAlign w:val="bottom"/>
            <w:hideMark/>
          </w:tcPr>
          <w:p w14:paraId="29F0A5E9"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Regnskap</w:t>
            </w:r>
          </w:p>
        </w:tc>
        <w:tc>
          <w:tcPr>
            <w:tcW w:w="1220" w:type="dxa"/>
            <w:tcBorders>
              <w:top w:val="single" w:sz="4" w:space="0" w:color="auto"/>
              <w:left w:val="single" w:sz="4" w:space="0" w:color="auto"/>
              <w:bottom w:val="nil"/>
              <w:right w:val="single" w:sz="4" w:space="0" w:color="auto"/>
            </w:tcBorders>
            <w:noWrap/>
            <w:vAlign w:val="bottom"/>
            <w:hideMark/>
          </w:tcPr>
          <w:p w14:paraId="10199FAF"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Regulert</w:t>
            </w:r>
          </w:p>
        </w:tc>
        <w:tc>
          <w:tcPr>
            <w:tcW w:w="880" w:type="dxa"/>
            <w:tcBorders>
              <w:top w:val="single" w:sz="4" w:space="0" w:color="auto"/>
              <w:left w:val="nil"/>
              <w:bottom w:val="nil"/>
              <w:right w:val="single" w:sz="4" w:space="0" w:color="auto"/>
            </w:tcBorders>
            <w:noWrap/>
            <w:vAlign w:val="bottom"/>
            <w:hideMark/>
          </w:tcPr>
          <w:p w14:paraId="420FAD5A"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 xml:space="preserve">Forbruk </w:t>
            </w:r>
          </w:p>
        </w:tc>
        <w:tc>
          <w:tcPr>
            <w:tcW w:w="1100" w:type="dxa"/>
            <w:tcBorders>
              <w:top w:val="single" w:sz="4" w:space="0" w:color="auto"/>
              <w:left w:val="nil"/>
              <w:bottom w:val="nil"/>
              <w:right w:val="single" w:sz="4" w:space="0" w:color="auto"/>
            </w:tcBorders>
            <w:noWrap/>
            <w:vAlign w:val="bottom"/>
            <w:hideMark/>
          </w:tcPr>
          <w:p w14:paraId="6E7A390C"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 xml:space="preserve">Regnskap </w:t>
            </w:r>
          </w:p>
        </w:tc>
      </w:tr>
      <w:tr w:rsidR="000B1713" w:rsidRPr="000B1713" w14:paraId="594E66C9" w14:textId="77777777" w:rsidTr="000B1713">
        <w:trPr>
          <w:trHeight w:val="300"/>
        </w:trPr>
        <w:tc>
          <w:tcPr>
            <w:tcW w:w="3507" w:type="dxa"/>
            <w:tcBorders>
              <w:top w:val="nil"/>
              <w:left w:val="single" w:sz="4" w:space="0" w:color="auto"/>
              <w:bottom w:val="single" w:sz="4" w:space="0" w:color="auto"/>
              <w:right w:val="single" w:sz="4" w:space="0" w:color="auto"/>
            </w:tcBorders>
            <w:noWrap/>
            <w:vAlign w:val="bottom"/>
            <w:hideMark/>
          </w:tcPr>
          <w:p w14:paraId="22018CA2"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1140" w:type="dxa"/>
            <w:tcBorders>
              <w:top w:val="nil"/>
              <w:left w:val="nil"/>
              <w:bottom w:val="single" w:sz="4" w:space="0" w:color="auto"/>
              <w:right w:val="nil"/>
            </w:tcBorders>
            <w:noWrap/>
            <w:vAlign w:val="bottom"/>
            <w:hideMark/>
          </w:tcPr>
          <w:p w14:paraId="307CDAE6"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30.04.2026</w:t>
            </w:r>
          </w:p>
        </w:tc>
        <w:tc>
          <w:tcPr>
            <w:tcW w:w="1220" w:type="dxa"/>
            <w:tcBorders>
              <w:top w:val="nil"/>
              <w:left w:val="single" w:sz="4" w:space="0" w:color="auto"/>
              <w:bottom w:val="single" w:sz="4" w:space="0" w:color="auto"/>
              <w:right w:val="single" w:sz="4" w:space="0" w:color="auto"/>
            </w:tcBorders>
            <w:noWrap/>
            <w:vAlign w:val="bottom"/>
            <w:hideMark/>
          </w:tcPr>
          <w:p w14:paraId="40E67E4D"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budsjett</w:t>
            </w:r>
          </w:p>
        </w:tc>
        <w:tc>
          <w:tcPr>
            <w:tcW w:w="880" w:type="dxa"/>
            <w:tcBorders>
              <w:top w:val="nil"/>
              <w:left w:val="nil"/>
              <w:bottom w:val="single" w:sz="4" w:space="0" w:color="auto"/>
              <w:right w:val="single" w:sz="4" w:space="0" w:color="auto"/>
            </w:tcBorders>
            <w:noWrap/>
            <w:vAlign w:val="bottom"/>
            <w:hideMark/>
          </w:tcPr>
          <w:p w14:paraId="65881428"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i %</w:t>
            </w:r>
          </w:p>
        </w:tc>
        <w:tc>
          <w:tcPr>
            <w:tcW w:w="1100" w:type="dxa"/>
            <w:tcBorders>
              <w:top w:val="nil"/>
              <w:left w:val="nil"/>
              <w:bottom w:val="single" w:sz="4" w:space="0" w:color="auto"/>
              <w:right w:val="single" w:sz="4" w:space="0" w:color="auto"/>
            </w:tcBorders>
            <w:noWrap/>
            <w:vAlign w:val="bottom"/>
            <w:hideMark/>
          </w:tcPr>
          <w:p w14:paraId="307A279C" w14:textId="77777777" w:rsidR="000B1713" w:rsidRPr="000B1713" w:rsidRDefault="000B1713" w:rsidP="000B1713">
            <w:pPr>
              <w:spacing w:after="0" w:line="240" w:lineRule="auto"/>
              <w:jc w:val="center"/>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30.04.2025</w:t>
            </w:r>
          </w:p>
        </w:tc>
      </w:tr>
      <w:tr w:rsidR="000B1713" w:rsidRPr="000B1713" w14:paraId="52AB8E8E"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2FCA0211"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Driftsinntekter</w:t>
            </w:r>
          </w:p>
        </w:tc>
        <w:tc>
          <w:tcPr>
            <w:tcW w:w="1140" w:type="dxa"/>
            <w:tcBorders>
              <w:top w:val="nil"/>
              <w:left w:val="nil"/>
              <w:bottom w:val="nil"/>
              <w:right w:val="nil"/>
            </w:tcBorders>
            <w:noWrap/>
            <w:vAlign w:val="bottom"/>
            <w:hideMark/>
          </w:tcPr>
          <w:p w14:paraId="73BDFFDE" w14:textId="77777777" w:rsidR="000B1713" w:rsidRPr="000B1713" w:rsidRDefault="000B1713" w:rsidP="000B1713">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5B0DE29B"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3EBB30FF"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1100" w:type="dxa"/>
            <w:tcBorders>
              <w:top w:val="nil"/>
              <w:left w:val="nil"/>
              <w:bottom w:val="nil"/>
              <w:right w:val="single" w:sz="4" w:space="0" w:color="auto"/>
            </w:tcBorders>
            <w:noWrap/>
            <w:vAlign w:val="bottom"/>
            <w:hideMark/>
          </w:tcPr>
          <w:p w14:paraId="2E537490"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r>
      <w:tr w:rsidR="000B1713" w:rsidRPr="000B1713" w14:paraId="13B2F6A5"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1A88BA0D"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xml:space="preserve"> Rammetilskudd</w:t>
            </w:r>
          </w:p>
        </w:tc>
        <w:tc>
          <w:tcPr>
            <w:tcW w:w="1140" w:type="dxa"/>
            <w:tcBorders>
              <w:top w:val="nil"/>
              <w:left w:val="nil"/>
              <w:bottom w:val="nil"/>
              <w:right w:val="nil"/>
            </w:tcBorders>
            <w:noWrap/>
            <w:vAlign w:val="bottom"/>
            <w:hideMark/>
          </w:tcPr>
          <w:p w14:paraId="0A563DBF"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298B84A1"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686BEFD3"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0FDC5B9B"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19787B36"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53ACC74C"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xml:space="preserve"> Inntekts- og formuesskatt</w:t>
            </w:r>
          </w:p>
        </w:tc>
        <w:tc>
          <w:tcPr>
            <w:tcW w:w="1140" w:type="dxa"/>
            <w:tcBorders>
              <w:top w:val="nil"/>
              <w:left w:val="nil"/>
              <w:bottom w:val="nil"/>
              <w:right w:val="nil"/>
            </w:tcBorders>
            <w:noWrap/>
            <w:vAlign w:val="bottom"/>
            <w:hideMark/>
          </w:tcPr>
          <w:p w14:paraId="266680A8"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56282E6"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6F449189"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349028C2"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3CA2425E"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3E1B8D33"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Eiendomsskatt</w:t>
            </w:r>
          </w:p>
        </w:tc>
        <w:tc>
          <w:tcPr>
            <w:tcW w:w="1140" w:type="dxa"/>
            <w:tcBorders>
              <w:top w:val="nil"/>
              <w:left w:val="nil"/>
              <w:bottom w:val="nil"/>
              <w:right w:val="nil"/>
            </w:tcBorders>
            <w:noWrap/>
            <w:vAlign w:val="bottom"/>
            <w:hideMark/>
          </w:tcPr>
          <w:p w14:paraId="4204BB6A"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A969BD6"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0EE541C7"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0C192B64"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414580B9"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37D8DBFA"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Andre skatteinntekter</w:t>
            </w:r>
          </w:p>
        </w:tc>
        <w:tc>
          <w:tcPr>
            <w:tcW w:w="1140" w:type="dxa"/>
            <w:tcBorders>
              <w:top w:val="nil"/>
              <w:left w:val="nil"/>
              <w:bottom w:val="nil"/>
              <w:right w:val="nil"/>
            </w:tcBorders>
            <w:noWrap/>
            <w:vAlign w:val="bottom"/>
            <w:hideMark/>
          </w:tcPr>
          <w:p w14:paraId="157BD8C5"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B37B3F7"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32FFDFA0"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1D32CF40"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46A375BD"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22681512"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Andre overføringer og tilskudd fra staten</w:t>
            </w:r>
          </w:p>
        </w:tc>
        <w:tc>
          <w:tcPr>
            <w:tcW w:w="1140" w:type="dxa"/>
            <w:tcBorders>
              <w:top w:val="nil"/>
              <w:left w:val="nil"/>
              <w:bottom w:val="nil"/>
              <w:right w:val="nil"/>
            </w:tcBorders>
            <w:noWrap/>
            <w:vAlign w:val="bottom"/>
            <w:hideMark/>
          </w:tcPr>
          <w:p w14:paraId="0DFD218B"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42FC8858"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880" w:type="dxa"/>
            <w:tcBorders>
              <w:top w:val="nil"/>
              <w:left w:val="nil"/>
              <w:bottom w:val="nil"/>
              <w:right w:val="single" w:sz="4" w:space="0" w:color="auto"/>
            </w:tcBorders>
            <w:noWrap/>
            <w:vAlign w:val="bottom"/>
            <w:hideMark/>
          </w:tcPr>
          <w:p w14:paraId="6D07704F"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516C6675"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789E8BF5"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07E8A855"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Overføringer og tilskudd fra andre</w:t>
            </w:r>
          </w:p>
        </w:tc>
        <w:tc>
          <w:tcPr>
            <w:tcW w:w="1140" w:type="dxa"/>
            <w:tcBorders>
              <w:top w:val="nil"/>
              <w:left w:val="nil"/>
              <w:bottom w:val="nil"/>
              <w:right w:val="nil"/>
            </w:tcBorders>
            <w:noWrap/>
            <w:vAlign w:val="bottom"/>
            <w:hideMark/>
          </w:tcPr>
          <w:p w14:paraId="038E8219"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1 545 710</w:t>
            </w:r>
          </w:p>
        </w:tc>
        <w:tc>
          <w:tcPr>
            <w:tcW w:w="1220" w:type="dxa"/>
            <w:tcBorders>
              <w:top w:val="nil"/>
              <w:left w:val="single" w:sz="4" w:space="0" w:color="auto"/>
              <w:bottom w:val="nil"/>
              <w:right w:val="single" w:sz="4" w:space="0" w:color="auto"/>
            </w:tcBorders>
            <w:noWrap/>
            <w:vAlign w:val="bottom"/>
            <w:hideMark/>
          </w:tcPr>
          <w:p w14:paraId="0D21BBEC"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14 930 771</w:t>
            </w:r>
          </w:p>
        </w:tc>
        <w:tc>
          <w:tcPr>
            <w:tcW w:w="880" w:type="dxa"/>
            <w:tcBorders>
              <w:top w:val="nil"/>
              <w:left w:val="nil"/>
              <w:bottom w:val="nil"/>
              <w:right w:val="single" w:sz="4" w:space="0" w:color="auto"/>
            </w:tcBorders>
            <w:noWrap/>
            <w:vAlign w:val="bottom"/>
            <w:hideMark/>
          </w:tcPr>
          <w:p w14:paraId="6233011C"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10,35</w:t>
            </w:r>
          </w:p>
        </w:tc>
        <w:tc>
          <w:tcPr>
            <w:tcW w:w="1100" w:type="dxa"/>
            <w:tcBorders>
              <w:top w:val="nil"/>
              <w:left w:val="nil"/>
              <w:bottom w:val="nil"/>
              <w:right w:val="single" w:sz="4" w:space="0" w:color="auto"/>
            </w:tcBorders>
            <w:noWrap/>
            <w:vAlign w:val="bottom"/>
            <w:hideMark/>
          </w:tcPr>
          <w:p w14:paraId="59BE67BC"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2 042 242</w:t>
            </w:r>
          </w:p>
        </w:tc>
      </w:tr>
      <w:tr w:rsidR="000B1713" w:rsidRPr="000B1713" w14:paraId="7CBE4BE6"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756C2F16"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Brukerbetalinger</w:t>
            </w:r>
          </w:p>
        </w:tc>
        <w:tc>
          <w:tcPr>
            <w:tcW w:w="1140" w:type="dxa"/>
            <w:tcBorders>
              <w:top w:val="nil"/>
              <w:left w:val="nil"/>
              <w:bottom w:val="nil"/>
              <w:right w:val="nil"/>
            </w:tcBorders>
            <w:noWrap/>
            <w:vAlign w:val="bottom"/>
            <w:hideMark/>
          </w:tcPr>
          <w:p w14:paraId="52574D36"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1 138 542</w:t>
            </w:r>
          </w:p>
        </w:tc>
        <w:tc>
          <w:tcPr>
            <w:tcW w:w="1220" w:type="dxa"/>
            <w:tcBorders>
              <w:top w:val="nil"/>
              <w:left w:val="single" w:sz="4" w:space="0" w:color="auto"/>
              <w:bottom w:val="nil"/>
              <w:right w:val="single" w:sz="4" w:space="0" w:color="auto"/>
            </w:tcBorders>
            <w:noWrap/>
            <w:vAlign w:val="bottom"/>
            <w:hideMark/>
          </w:tcPr>
          <w:p w14:paraId="7A39F1F2"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3 921 000</w:t>
            </w:r>
          </w:p>
        </w:tc>
        <w:tc>
          <w:tcPr>
            <w:tcW w:w="880" w:type="dxa"/>
            <w:tcBorders>
              <w:top w:val="nil"/>
              <w:left w:val="nil"/>
              <w:bottom w:val="nil"/>
              <w:right w:val="single" w:sz="4" w:space="0" w:color="auto"/>
            </w:tcBorders>
            <w:noWrap/>
            <w:vAlign w:val="bottom"/>
            <w:hideMark/>
          </w:tcPr>
          <w:p w14:paraId="1C03CF3F"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xml:space="preserve"> </w:t>
            </w:r>
          </w:p>
        </w:tc>
        <w:tc>
          <w:tcPr>
            <w:tcW w:w="1100" w:type="dxa"/>
            <w:tcBorders>
              <w:top w:val="nil"/>
              <w:left w:val="nil"/>
              <w:bottom w:val="nil"/>
              <w:right w:val="single" w:sz="4" w:space="0" w:color="auto"/>
            </w:tcBorders>
            <w:noWrap/>
            <w:vAlign w:val="bottom"/>
            <w:hideMark/>
          </w:tcPr>
          <w:p w14:paraId="593260F4"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1 447 243</w:t>
            </w:r>
          </w:p>
        </w:tc>
      </w:tr>
      <w:tr w:rsidR="000B1713" w:rsidRPr="000B1713" w14:paraId="55FE588F"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2B72BFE6"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Salgs- og leieinntekter</w:t>
            </w:r>
          </w:p>
        </w:tc>
        <w:tc>
          <w:tcPr>
            <w:tcW w:w="1140" w:type="dxa"/>
            <w:tcBorders>
              <w:top w:val="nil"/>
              <w:left w:val="nil"/>
              <w:bottom w:val="nil"/>
              <w:right w:val="nil"/>
            </w:tcBorders>
            <w:noWrap/>
            <w:vAlign w:val="bottom"/>
            <w:hideMark/>
          </w:tcPr>
          <w:p w14:paraId="6C38B271"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662 895</w:t>
            </w:r>
          </w:p>
        </w:tc>
        <w:tc>
          <w:tcPr>
            <w:tcW w:w="1220" w:type="dxa"/>
            <w:tcBorders>
              <w:top w:val="nil"/>
              <w:left w:val="single" w:sz="4" w:space="0" w:color="auto"/>
              <w:bottom w:val="nil"/>
              <w:right w:val="single" w:sz="4" w:space="0" w:color="auto"/>
            </w:tcBorders>
            <w:noWrap/>
            <w:vAlign w:val="bottom"/>
            <w:hideMark/>
          </w:tcPr>
          <w:p w14:paraId="56229BBA"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1 895 000</w:t>
            </w:r>
          </w:p>
        </w:tc>
        <w:tc>
          <w:tcPr>
            <w:tcW w:w="880" w:type="dxa"/>
            <w:tcBorders>
              <w:top w:val="nil"/>
              <w:left w:val="nil"/>
              <w:bottom w:val="nil"/>
              <w:right w:val="single" w:sz="4" w:space="0" w:color="auto"/>
            </w:tcBorders>
            <w:noWrap/>
            <w:vAlign w:val="bottom"/>
            <w:hideMark/>
          </w:tcPr>
          <w:p w14:paraId="08BD0005"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34,98</w:t>
            </w:r>
          </w:p>
        </w:tc>
        <w:tc>
          <w:tcPr>
            <w:tcW w:w="1100" w:type="dxa"/>
            <w:tcBorders>
              <w:top w:val="nil"/>
              <w:left w:val="nil"/>
              <w:bottom w:val="nil"/>
              <w:right w:val="single" w:sz="4" w:space="0" w:color="auto"/>
            </w:tcBorders>
            <w:noWrap/>
            <w:vAlign w:val="bottom"/>
            <w:hideMark/>
          </w:tcPr>
          <w:p w14:paraId="55B6844D"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575 523</w:t>
            </w:r>
          </w:p>
        </w:tc>
      </w:tr>
      <w:tr w:rsidR="000B1713" w:rsidRPr="000B1713" w14:paraId="66E4FCF9" w14:textId="77777777" w:rsidTr="000B1713">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199856F2" w14:textId="77777777" w:rsidR="000B1713" w:rsidRPr="000B1713" w:rsidRDefault="000B1713" w:rsidP="000B1713">
            <w:pPr>
              <w:spacing w:after="0" w:line="240" w:lineRule="auto"/>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Sum driftsinntekter</w:t>
            </w:r>
          </w:p>
        </w:tc>
        <w:tc>
          <w:tcPr>
            <w:tcW w:w="1140" w:type="dxa"/>
            <w:tcBorders>
              <w:top w:val="single" w:sz="4" w:space="0" w:color="auto"/>
              <w:left w:val="nil"/>
              <w:bottom w:val="single" w:sz="4" w:space="0" w:color="auto"/>
              <w:right w:val="nil"/>
            </w:tcBorders>
            <w:noWrap/>
            <w:vAlign w:val="bottom"/>
            <w:hideMark/>
          </w:tcPr>
          <w:p w14:paraId="044C3219"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3 347 147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A2A94B0"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20 746 771</w:t>
            </w:r>
          </w:p>
        </w:tc>
        <w:tc>
          <w:tcPr>
            <w:tcW w:w="880" w:type="dxa"/>
            <w:tcBorders>
              <w:top w:val="single" w:sz="4" w:space="0" w:color="auto"/>
              <w:left w:val="nil"/>
              <w:bottom w:val="single" w:sz="4" w:space="0" w:color="auto"/>
              <w:right w:val="single" w:sz="4" w:space="0" w:color="auto"/>
            </w:tcBorders>
            <w:noWrap/>
            <w:vAlign w:val="bottom"/>
            <w:hideMark/>
          </w:tcPr>
          <w:p w14:paraId="4E971933"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16,13</w:t>
            </w:r>
          </w:p>
        </w:tc>
        <w:tc>
          <w:tcPr>
            <w:tcW w:w="1100" w:type="dxa"/>
            <w:tcBorders>
              <w:top w:val="single" w:sz="4" w:space="0" w:color="auto"/>
              <w:left w:val="nil"/>
              <w:bottom w:val="single" w:sz="4" w:space="0" w:color="auto"/>
              <w:right w:val="single" w:sz="4" w:space="0" w:color="auto"/>
            </w:tcBorders>
            <w:noWrap/>
            <w:vAlign w:val="bottom"/>
            <w:hideMark/>
          </w:tcPr>
          <w:p w14:paraId="15AE9DB6"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4 065 008</w:t>
            </w:r>
          </w:p>
        </w:tc>
      </w:tr>
      <w:tr w:rsidR="000B1713" w:rsidRPr="000B1713" w14:paraId="3AC81DE9"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79C9BC96"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Driftsutgifter</w:t>
            </w:r>
          </w:p>
        </w:tc>
        <w:tc>
          <w:tcPr>
            <w:tcW w:w="1140" w:type="dxa"/>
            <w:tcBorders>
              <w:top w:val="nil"/>
              <w:left w:val="nil"/>
              <w:bottom w:val="nil"/>
              <w:right w:val="nil"/>
            </w:tcBorders>
            <w:noWrap/>
            <w:vAlign w:val="bottom"/>
            <w:hideMark/>
          </w:tcPr>
          <w:p w14:paraId="4B54C86B" w14:textId="77777777" w:rsidR="000B1713" w:rsidRPr="000B1713" w:rsidRDefault="000B1713" w:rsidP="000B1713">
            <w:pPr>
              <w:spacing w:after="0" w:line="240" w:lineRule="auto"/>
              <w:rPr>
                <w:rFonts w:ascii="Aptos Narrow" w:eastAsia="Times New Roman" w:hAnsi="Aptos Narrow" w:cs="Times New Roman"/>
                <w:color w:val="000000"/>
                <w:lang w:eastAsia="nb-NO"/>
              </w:rPr>
            </w:pPr>
          </w:p>
        </w:tc>
        <w:tc>
          <w:tcPr>
            <w:tcW w:w="1220" w:type="dxa"/>
            <w:tcBorders>
              <w:top w:val="nil"/>
              <w:left w:val="single" w:sz="4" w:space="0" w:color="auto"/>
              <w:bottom w:val="nil"/>
              <w:right w:val="single" w:sz="4" w:space="0" w:color="auto"/>
            </w:tcBorders>
            <w:noWrap/>
            <w:vAlign w:val="bottom"/>
            <w:hideMark/>
          </w:tcPr>
          <w:p w14:paraId="0E998984"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880" w:type="dxa"/>
            <w:tcBorders>
              <w:top w:val="nil"/>
              <w:left w:val="nil"/>
              <w:bottom w:val="nil"/>
              <w:right w:val="single" w:sz="4" w:space="0" w:color="auto"/>
            </w:tcBorders>
            <w:noWrap/>
            <w:vAlign w:val="bottom"/>
            <w:hideMark/>
          </w:tcPr>
          <w:p w14:paraId="333D3BDC"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c>
          <w:tcPr>
            <w:tcW w:w="1100" w:type="dxa"/>
            <w:tcBorders>
              <w:top w:val="nil"/>
              <w:left w:val="nil"/>
              <w:bottom w:val="nil"/>
              <w:right w:val="single" w:sz="4" w:space="0" w:color="auto"/>
            </w:tcBorders>
            <w:noWrap/>
            <w:vAlign w:val="bottom"/>
            <w:hideMark/>
          </w:tcPr>
          <w:p w14:paraId="4F2E3585"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 </w:t>
            </w:r>
          </w:p>
        </w:tc>
      </w:tr>
      <w:tr w:rsidR="000B1713" w:rsidRPr="000B1713" w14:paraId="400857F0"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2A305162"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Lønnsutgifter</w:t>
            </w:r>
          </w:p>
        </w:tc>
        <w:tc>
          <w:tcPr>
            <w:tcW w:w="1140" w:type="dxa"/>
            <w:tcBorders>
              <w:top w:val="nil"/>
              <w:left w:val="nil"/>
              <w:bottom w:val="nil"/>
              <w:right w:val="nil"/>
            </w:tcBorders>
            <w:noWrap/>
            <w:vAlign w:val="bottom"/>
            <w:hideMark/>
          </w:tcPr>
          <w:p w14:paraId="1AAED8FF"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15 751 432</w:t>
            </w:r>
          </w:p>
        </w:tc>
        <w:tc>
          <w:tcPr>
            <w:tcW w:w="1220" w:type="dxa"/>
            <w:tcBorders>
              <w:top w:val="nil"/>
              <w:left w:val="single" w:sz="4" w:space="0" w:color="auto"/>
              <w:bottom w:val="nil"/>
              <w:right w:val="single" w:sz="4" w:space="0" w:color="auto"/>
            </w:tcBorders>
            <w:noWrap/>
            <w:vAlign w:val="bottom"/>
            <w:hideMark/>
          </w:tcPr>
          <w:p w14:paraId="40C7718C"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41 610 796</w:t>
            </w:r>
          </w:p>
        </w:tc>
        <w:tc>
          <w:tcPr>
            <w:tcW w:w="880" w:type="dxa"/>
            <w:tcBorders>
              <w:top w:val="nil"/>
              <w:left w:val="nil"/>
              <w:bottom w:val="nil"/>
              <w:right w:val="single" w:sz="4" w:space="0" w:color="auto"/>
            </w:tcBorders>
            <w:noWrap/>
            <w:vAlign w:val="bottom"/>
            <w:hideMark/>
          </w:tcPr>
          <w:p w14:paraId="3E5BE991"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37,85</w:t>
            </w:r>
          </w:p>
        </w:tc>
        <w:tc>
          <w:tcPr>
            <w:tcW w:w="1100" w:type="dxa"/>
            <w:tcBorders>
              <w:top w:val="nil"/>
              <w:left w:val="nil"/>
              <w:bottom w:val="nil"/>
              <w:right w:val="single" w:sz="4" w:space="0" w:color="auto"/>
            </w:tcBorders>
            <w:noWrap/>
            <w:vAlign w:val="bottom"/>
            <w:hideMark/>
          </w:tcPr>
          <w:p w14:paraId="671C341E"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14 658 552</w:t>
            </w:r>
          </w:p>
        </w:tc>
      </w:tr>
      <w:tr w:rsidR="000B1713" w:rsidRPr="000B1713" w14:paraId="4E97FEC5"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1B226164"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Sosiale utgifter</w:t>
            </w:r>
          </w:p>
        </w:tc>
        <w:tc>
          <w:tcPr>
            <w:tcW w:w="1140" w:type="dxa"/>
            <w:tcBorders>
              <w:top w:val="nil"/>
              <w:left w:val="nil"/>
              <w:bottom w:val="nil"/>
              <w:right w:val="nil"/>
            </w:tcBorders>
            <w:noWrap/>
            <w:vAlign w:val="bottom"/>
            <w:hideMark/>
          </w:tcPr>
          <w:p w14:paraId="10FEEC95"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4 204 366</w:t>
            </w:r>
          </w:p>
        </w:tc>
        <w:tc>
          <w:tcPr>
            <w:tcW w:w="1220" w:type="dxa"/>
            <w:tcBorders>
              <w:top w:val="nil"/>
              <w:left w:val="single" w:sz="4" w:space="0" w:color="auto"/>
              <w:bottom w:val="nil"/>
              <w:right w:val="single" w:sz="4" w:space="0" w:color="auto"/>
            </w:tcBorders>
            <w:noWrap/>
            <w:vAlign w:val="bottom"/>
            <w:hideMark/>
          </w:tcPr>
          <w:p w14:paraId="1EC6CCE6"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10 754 827</w:t>
            </w:r>
          </w:p>
        </w:tc>
        <w:tc>
          <w:tcPr>
            <w:tcW w:w="880" w:type="dxa"/>
            <w:tcBorders>
              <w:top w:val="nil"/>
              <w:left w:val="nil"/>
              <w:bottom w:val="nil"/>
              <w:right w:val="single" w:sz="4" w:space="0" w:color="auto"/>
            </w:tcBorders>
            <w:noWrap/>
            <w:vAlign w:val="bottom"/>
            <w:hideMark/>
          </w:tcPr>
          <w:p w14:paraId="4BAF52F2"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39,09</w:t>
            </w:r>
          </w:p>
        </w:tc>
        <w:tc>
          <w:tcPr>
            <w:tcW w:w="1100" w:type="dxa"/>
            <w:tcBorders>
              <w:top w:val="nil"/>
              <w:left w:val="nil"/>
              <w:bottom w:val="nil"/>
              <w:right w:val="single" w:sz="4" w:space="0" w:color="auto"/>
            </w:tcBorders>
            <w:noWrap/>
            <w:vAlign w:val="bottom"/>
            <w:hideMark/>
          </w:tcPr>
          <w:p w14:paraId="200DDB04"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3 894 028</w:t>
            </w:r>
          </w:p>
        </w:tc>
      </w:tr>
      <w:tr w:rsidR="000B1713" w:rsidRPr="000B1713" w14:paraId="36AFEA50"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3815AEFF"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Kjøp av varer og tjenester</w:t>
            </w:r>
          </w:p>
        </w:tc>
        <w:tc>
          <w:tcPr>
            <w:tcW w:w="1140" w:type="dxa"/>
            <w:tcBorders>
              <w:top w:val="nil"/>
              <w:left w:val="nil"/>
              <w:bottom w:val="nil"/>
              <w:right w:val="nil"/>
            </w:tcBorders>
            <w:noWrap/>
            <w:vAlign w:val="bottom"/>
            <w:hideMark/>
          </w:tcPr>
          <w:p w14:paraId="32E747E7"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5 994 062</w:t>
            </w:r>
          </w:p>
        </w:tc>
        <w:tc>
          <w:tcPr>
            <w:tcW w:w="1220" w:type="dxa"/>
            <w:tcBorders>
              <w:top w:val="nil"/>
              <w:left w:val="single" w:sz="4" w:space="0" w:color="auto"/>
              <w:bottom w:val="nil"/>
              <w:right w:val="single" w:sz="4" w:space="0" w:color="auto"/>
            </w:tcBorders>
            <w:noWrap/>
            <w:vAlign w:val="bottom"/>
            <w:hideMark/>
          </w:tcPr>
          <w:p w14:paraId="6DBE2588"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19 319 000</w:t>
            </w:r>
          </w:p>
        </w:tc>
        <w:tc>
          <w:tcPr>
            <w:tcW w:w="880" w:type="dxa"/>
            <w:tcBorders>
              <w:top w:val="nil"/>
              <w:left w:val="nil"/>
              <w:bottom w:val="nil"/>
              <w:right w:val="single" w:sz="4" w:space="0" w:color="auto"/>
            </w:tcBorders>
            <w:noWrap/>
            <w:vAlign w:val="bottom"/>
            <w:hideMark/>
          </w:tcPr>
          <w:p w14:paraId="32B2D096"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31,03</w:t>
            </w:r>
          </w:p>
        </w:tc>
        <w:tc>
          <w:tcPr>
            <w:tcW w:w="1100" w:type="dxa"/>
            <w:tcBorders>
              <w:top w:val="nil"/>
              <w:left w:val="nil"/>
              <w:bottom w:val="nil"/>
              <w:right w:val="single" w:sz="4" w:space="0" w:color="auto"/>
            </w:tcBorders>
            <w:noWrap/>
            <w:vAlign w:val="bottom"/>
            <w:hideMark/>
          </w:tcPr>
          <w:p w14:paraId="10F8DFD7"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6 687 227</w:t>
            </w:r>
          </w:p>
        </w:tc>
      </w:tr>
      <w:tr w:rsidR="000B1713" w:rsidRPr="000B1713" w14:paraId="3CA49BFE"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15BCC32D"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Overføringer og tilskudd til andre</w:t>
            </w:r>
          </w:p>
        </w:tc>
        <w:tc>
          <w:tcPr>
            <w:tcW w:w="1140" w:type="dxa"/>
            <w:tcBorders>
              <w:top w:val="nil"/>
              <w:left w:val="nil"/>
              <w:bottom w:val="nil"/>
              <w:right w:val="nil"/>
            </w:tcBorders>
            <w:noWrap/>
            <w:vAlign w:val="bottom"/>
            <w:hideMark/>
          </w:tcPr>
          <w:p w14:paraId="05984D19"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264 323</w:t>
            </w:r>
          </w:p>
        </w:tc>
        <w:tc>
          <w:tcPr>
            <w:tcW w:w="1220" w:type="dxa"/>
            <w:tcBorders>
              <w:top w:val="nil"/>
              <w:left w:val="single" w:sz="4" w:space="0" w:color="auto"/>
              <w:bottom w:val="nil"/>
              <w:right w:val="single" w:sz="4" w:space="0" w:color="auto"/>
            </w:tcBorders>
            <w:noWrap/>
            <w:vAlign w:val="bottom"/>
            <w:hideMark/>
          </w:tcPr>
          <w:p w14:paraId="3ED270F4"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665 500</w:t>
            </w:r>
          </w:p>
        </w:tc>
        <w:tc>
          <w:tcPr>
            <w:tcW w:w="880" w:type="dxa"/>
            <w:tcBorders>
              <w:top w:val="nil"/>
              <w:left w:val="nil"/>
              <w:bottom w:val="nil"/>
              <w:right w:val="single" w:sz="4" w:space="0" w:color="auto"/>
            </w:tcBorders>
            <w:noWrap/>
            <w:vAlign w:val="bottom"/>
            <w:hideMark/>
          </w:tcPr>
          <w:p w14:paraId="2A441550"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39,72</w:t>
            </w:r>
          </w:p>
        </w:tc>
        <w:tc>
          <w:tcPr>
            <w:tcW w:w="1100" w:type="dxa"/>
            <w:tcBorders>
              <w:top w:val="nil"/>
              <w:left w:val="nil"/>
              <w:bottom w:val="nil"/>
              <w:right w:val="single" w:sz="4" w:space="0" w:color="auto"/>
            </w:tcBorders>
            <w:noWrap/>
            <w:vAlign w:val="bottom"/>
            <w:hideMark/>
          </w:tcPr>
          <w:p w14:paraId="10F25B48"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268 067</w:t>
            </w:r>
          </w:p>
        </w:tc>
      </w:tr>
      <w:tr w:rsidR="000B1713" w:rsidRPr="000B1713" w14:paraId="01F043BC" w14:textId="77777777" w:rsidTr="000B1713">
        <w:trPr>
          <w:trHeight w:val="300"/>
        </w:trPr>
        <w:tc>
          <w:tcPr>
            <w:tcW w:w="3507" w:type="dxa"/>
            <w:tcBorders>
              <w:top w:val="nil"/>
              <w:left w:val="single" w:sz="4" w:space="0" w:color="auto"/>
              <w:bottom w:val="nil"/>
              <w:right w:val="single" w:sz="4" w:space="0" w:color="auto"/>
            </w:tcBorders>
            <w:noWrap/>
            <w:vAlign w:val="bottom"/>
            <w:hideMark/>
          </w:tcPr>
          <w:p w14:paraId="12013A04" w14:textId="77777777" w:rsidR="000B1713" w:rsidRPr="000B1713" w:rsidRDefault="000B1713" w:rsidP="000B1713">
            <w:pPr>
              <w:spacing w:after="0" w:line="240" w:lineRule="auto"/>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Avskrivninger</w:t>
            </w:r>
          </w:p>
        </w:tc>
        <w:tc>
          <w:tcPr>
            <w:tcW w:w="1140" w:type="dxa"/>
            <w:tcBorders>
              <w:top w:val="nil"/>
              <w:left w:val="nil"/>
              <w:bottom w:val="nil"/>
              <w:right w:val="nil"/>
            </w:tcBorders>
            <w:noWrap/>
            <w:vAlign w:val="bottom"/>
            <w:hideMark/>
          </w:tcPr>
          <w:p w14:paraId="541B5DA7"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c>
          <w:tcPr>
            <w:tcW w:w="1220" w:type="dxa"/>
            <w:tcBorders>
              <w:top w:val="nil"/>
              <w:left w:val="single" w:sz="4" w:space="0" w:color="auto"/>
              <w:bottom w:val="nil"/>
              <w:right w:val="single" w:sz="4" w:space="0" w:color="auto"/>
            </w:tcBorders>
            <w:noWrap/>
            <w:vAlign w:val="bottom"/>
            <w:hideMark/>
          </w:tcPr>
          <w:p w14:paraId="38E4C455"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25 944</w:t>
            </w:r>
          </w:p>
        </w:tc>
        <w:tc>
          <w:tcPr>
            <w:tcW w:w="880" w:type="dxa"/>
            <w:tcBorders>
              <w:top w:val="nil"/>
              <w:left w:val="nil"/>
              <w:bottom w:val="nil"/>
              <w:right w:val="single" w:sz="4" w:space="0" w:color="auto"/>
            </w:tcBorders>
            <w:noWrap/>
            <w:vAlign w:val="bottom"/>
            <w:hideMark/>
          </w:tcPr>
          <w:p w14:paraId="3B4CC39A"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0,00</w:t>
            </w:r>
          </w:p>
        </w:tc>
        <w:tc>
          <w:tcPr>
            <w:tcW w:w="1100" w:type="dxa"/>
            <w:tcBorders>
              <w:top w:val="nil"/>
              <w:left w:val="nil"/>
              <w:bottom w:val="nil"/>
              <w:right w:val="single" w:sz="4" w:space="0" w:color="auto"/>
            </w:tcBorders>
            <w:noWrap/>
            <w:vAlign w:val="bottom"/>
            <w:hideMark/>
          </w:tcPr>
          <w:p w14:paraId="0AF8B2CE" w14:textId="77777777" w:rsidR="000B1713" w:rsidRPr="000B1713" w:rsidRDefault="000B1713" w:rsidP="000B1713">
            <w:pPr>
              <w:spacing w:after="0" w:line="240" w:lineRule="auto"/>
              <w:jc w:val="right"/>
              <w:rPr>
                <w:rFonts w:ascii="Aptos Narrow" w:eastAsia="Times New Roman" w:hAnsi="Aptos Narrow" w:cs="Times New Roman"/>
                <w:color w:val="000000"/>
                <w:lang w:eastAsia="nb-NO"/>
              </w:rPr>
            </w:pPr>
            <w:r w:rsidRPr="000B1713">
              <w:rPr>
                <w:rFonts w:ascii="Aptos Narrow" w:eastAsia="Times New Roman" w:hAnsi="Aptos Narrow" w:cs="Times New Roman"/>
                <w:color w:val="000000"/>
                <w:lang w:eastAsia="nb-NO"/>
              </w:rPr>
              <w:t>0</w:t>
            </w:r>
          </w:p>
        </w:tc>
      </w:tr>
      <w:tr w:rsidR="000B1713" w:rsidRPr="000B1713" w14:paraId="21F723B2" w14:textId="77777777" w:rsidTr="000B1713">
        <w:trPr>
          <w:trHeight w:val="300"/>
        </w:trPr>
        <w:tc>
          <w:tcPr>
            <w:tcW w:w="3507" w:type="dxa"/>
            <w:tcBorders>
              <w:top w:val="single" w:sz="4" w:space="0" w:color="auto"/>
              <w:left w:val="single" w:sz="4" w:space="0" w:color="auto"/>
              <w:bottom w:val="single" w:sz="4" w:space="0" w:color="auto"/>
              <w:right w:val="single" w:sz="4" w:space="0" w:color="auto"/>
            </w:tcBorders>
            <w:noWrap/>
            <w:vAlign w:val="bottom"/>
            <w:hideMark/>
          </w:tcPr>
          <w:p w14:paraId="79632DEE" w14:textId="77777777" w:rsidR="000B1713" w:rsidRPr="000B1713" w:rsidRDefault="000B1713" w:rsidP="000B1713">
            <w:pPr>
              <w:spacing w:after="0" w:line="240" w:lineRule="auto"/>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Sum driftsutgifter</w:t>
            </w:r>
          </w:p>
        </w:tc>
        <w:tc>
          <w:tcPr>
            <w:tcW w:w="1140" w:type="dxa"/>
            <w:tcBorders>
              <w:top w:val="single" w:sz="4" w:space="0" w:color="auto"/>
              <w:left w:val="nil"/>
              <w:bottom w:val="single" w:sz="4" w:space="0" w:color="auto"/>
              <w:right w:val="nil"/>
            </w:tcBorders>
            <w:noWrap/>
            <w:vAlign w:val="bottom"/>
            <w:hideMark/>
          </w:tcPr>
          <w:p w14:paraId="6CE5EADD"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26 214 183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B700450"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72 376 067</w:t>
            </w:r>
          </w:p>
        </w:tc>
        <w:tc>
          <w:tcPr>
            <w:tcW w:w="880" w:type="dxa"/>
            <w:tcBorders>
              <w:top w:val="single" w:sz="4" w:space="0" w:color="auto"/>
              <w:left w:val="nil"/>
              <w:bottom w:val="single" w:sz="4" w:space="0" w:color="auto"/>
              <w:right w:val="single" w:sz="4" w:space="0" w:color="auto"/>
            </w:tcBorders>
            <w:noWrap/>
            <w:vAlign w:val="bottom"/>
            <w:hideMark/>
          </w:tcPr>
          <w:p w14:paraId="23625DC9"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36,22</w:t>
            </w:r>
          </w:p>
        </w:tc>
        <w:tc>
          <w:tcPr>
            <w:tcW w:w="1100" w:type="dxa"/>
            <w:tcBorders>
              <w:top w:val="single" w:sz="4" w:space="0" w:color="auto"/>
              <w:left w:val="nil"/>
              <w:bottom w:val="single" w:sz="4" w:space="0" w:color="auto"/>
              <w:right w:val="single" w:sz="4" w:space="0" w:color="auto"/>
            </w:tcBorders>
            <w:noWrap/>
            <w:vAlign w:val="bottom"/>
            <w:hideMark/>
          </w:tcPr>
          <w:p w14:paraId="0FB4B101" w14:textId="77777777" w:rsidR="000B1713" w:rsidRPr="000B1713" w:rsidRDefault="000B1713" w:rsidP="000B1713">
            <w:pPr>
              <w:spacing w:after="0" w:line="240" w:lineRule="auto"/>
              <w:jc w:val="right"/>
              <w:rPr>
                <w:rFonts w:ascii="Aptos Narrow" w:eastAsia="Times New Roman" w:hAnsi="Aptos Narrow" w:cs="Times New Roman"/>
                <w:b/>
                <w:bCs/>
                <w:color w:val="000000"/>
                <w:lang w:eastAsia="nb-NO"/>
              </w:rPr>
            </w:pPr>
            <w:r w:rsidRPr="000B1713">
              <w:rPr>
                <w:rFonts w:ascii="Aptos Narrow" w:eastAsia="Times New Roman" w:hAnsi="Aptos Narrow" w:cs="Times New Roman"/>
                <w:b/>
                <w:bCs/>
                <w:color w:val="000000"/>
                <w:lang w:eastAsia="nb-NO"/>
              </w:rPr>
              <w:t>25 507 874</w:t>
            </w:r>
          </w:p>
        </w:tc>
      </w:tr>
    </w:tbl>
    <w:p w14:paraId="002B4D52" w14:textId="77777777" w:rsidR="00BB6FDF" w:rsidRPr="00BB6FDF" w:rsidRDefault="00BB6FDF" w:rsidP="00BB6FDF">
      <w:pPr>
        <w:ind w:left="1440" w:hanging="360"/>
        <w:rPr>
          <w:color w:val="auto"/>
        </w:rPr>
      </w:pPr>
    </w:p>
    <w:p w14:paraId="089A9535" w14:textId="339D1F7D" w:rsidR="6BFF02D6" w:rsidRDefault="6BFF02D6" w:rsidP="582E85FA">
      <w:pPr>
        <w:spacing w:after="0" w:line="300" w:lineRule="auto"/>
        <w:rPr>
          <w:rFonts w:eastAsiaTheme="minorEastAsia"/>
        </w:rPr>
      </w:pPr>
      <w:r w:rsidRPr="582E85FA">
        <w:rPr>
          <w:rFonts w:eastAsiaTheme="minorEastAsia"/>
        </w:rPr>
        <w:t xml:space="preserve">Driftsinntektene utgjør 16,13 % av budsjettet etter første tertial. Dette er noe lavt, men skyldes i hovedsak at enkelte overføringer fra staten og andre aktører forventes først </w:t>
      </w:r>
      <w:r w:rsidR="004300B8">
        <w:rPr>
          <w:rFonts w:eastAsiaTheme="minorEastAsia"/>
        </w:rPr>
        <w:t>kommer i slutten av året</w:t>
      </w:r>
      <w:r w:rsidRPr="582E85FA">
        <w:rPr>
          <w:rFonts w:eastAsiaTheme="minorEastAsia"/>
        </w:rPr>
        <w:t>. Brukerbetalingene er noe lavere enn budsjettert, mens sykelønnsrefusjoner ligger høyere enn forventet. Samlet vurderes inntektssiden å være i balanse ved årets slutt.</w:t>
      </w:r>
    </w:p>
    <w:p w14:paraId="1FA77DFE" w14:textId="0BC3BFD7" w:rsidR="582E85FA" w:rsidRDefault="582E85FA" w:rsidP="582E85FA">
      <w:pPr>
        <w:ind w:left="720"/>
        <w:rPr>
          <w:rStyle w:val="normaltextrun"/>
          <w:highlight w:val="yellow"/>
        </w:rPr>
      </w:pPr>
    </w:p>
    <w:p w14:paraId="0FE26922" w14:textId="77777777" w:rsidR="001341DD" w:rsidRDefault="00FF4CEE" w:rsidP="582E85FA">
      <w:pPr>
        <w:rPr>
          <w:color w:val="auto"/>
        </w:rPr>
      </w:pPr>
      <w:r w:rsidRPr="5C82A676">
        <w:rPr>
          <w:color w:val="auto"/>
        </w:rPr>
        <w:t>Driftsutgifter</w:t>
      </w:r>
      <w:r w:rsidR="007C18B0" w:rsidRPr="5C82A676">
        <w:rPr>
          <w:color w:val="auto"/>
        </w:rPr>
        <w:t xml:space="preserve"> er </w:t>
      </w:r>
      <w:r w:rsidR="007C18B0" w:rsidRPr="202FC2B0">
        <w:rPr>
          <w:color w:val="auto"/>
        </w:rPr>
        <w:t>på</w:t>
      </w:r>
      <w:r w:rsidR="2FEF397F" w:rsidRPr="202FC2B0">
        <w:rPr>
          <w:color w:val="auto"/>
        </w:rPr>
        <w:t xml:space="preserve"> </w:t>
      </w:r>
      <w:r w:rsidR="26BB83AD" w:rsidRPr="202FC2B0">
        <w:rPr>
          <w:color w:val="auto"/>
        </w:rPr>
        <w:t>36</w:t>
      </w:r>
      <w:r w:rsidR="26BB83AD" w:rsidRPr="5C82A676">
        <w:rPr>
          <w:color w:val="auto"/>
        </w:rPr>
        <w:t xml:space="preserve">,22 </w:t>
      </w:r>
      <w:r w:rsidR="0022502D" w:rsidRPr="5C82A676">
        <w:rPr>
          <w:color w:val="auto"/>
        </w:rPr>
        <w:t xml:space="preserve">% etter </w:t>
      </w:r>
      <w:r w:rsidR="4915046B" w:rsidRPr="5C82A676">
        <w:rPr>
          <w:color w:val="auto"/>
        </w:rPr>
        <w:t>første</w:t>
      </w:r>
      <w:r w:rsidR="0022502D" w:rsidRPr="5C82A676">
        <w:rPr>
          <w:color w:val="auto"/>
        </w:rPr>
        <w:t xml:space="preserve"> tertial</w:t>
      </w:r>
      <w:r w:rsidR="00910EF1" w:rsidRPr="5C82A676">
        <w:rPr>
          <w:color w:val="auto"/>
        </w:rPr>
        <w:t xml:space="preserve">. </w:t>
      </w:r>
    </w:p>
    <w:p w14:paraId="1757FB46" w14:textId="6F8D0414" w:rsidR="00F9341A" w:rsidRPr="00504F87" w:rsidRDefault="00E676C6" w:rsidP="582E85FA">
      <w:pPr>
        <w:rPr>
          <w:color w:val="auto"/>
        </w:rPr>
      </w:pPr>
      <w:r>
        <w:rPr>
          <w:color w:val="auto"/>
        </w:rPr>
        <w:t xml:space="preserve">På politisk arbeidsdag den 16.04.26 ble det varslet </w:t>
      </w:r>
      <w:r w:rsidR="00C754EC">
        <w:rPr>
          <w:color w:val="auto"/>
        </w:rPr>
        <w:t xml:space="preserve">om en mulig </w:t>
      </w:r>
      <w:r>
        <w:rPr>
          <w:color w:val="auto"/>
        </w:rPr>
        <w:t>overskridelse på budsjettet til helse og omsorg med kr 2.700.000,-.</w:t>
      </w:r>
    </w:p>
    <w:p w14:paraId="52770AF7" w14:textId="62CBEB65" w:rsidR="006059BF" w:rsidRPr="00975BE6" w:rsidRDefault="2224E1BE" w:rsidP="5C82A676">
      <w:pPr>
        <w:rPr>
          <w:rFonts w:eastAsiaTheme="minorEastAsia"/>
        </w:rPr>
      </w:pPr>
      <w:r w:rsidRPr="202FC2B0">
        <w:rPr>
          <w:rFonts w:eastAsiaTheme="minorEastAsia"/>
        </w:rPr>
        <w:t xml:space="preserve">I budsjettvedtaket er helse og omsorg pålagt å finne en reduksjon i budsjettet med til sammen </w:t>
      </w:r>
      <w:r w:rsidR="006059BF">
        <w:tab/>
      </w:r>
      <w:r w:rsidR="00712C67" w:rsidRPr="202FC2B0">
        <w:rPr>
          <w:rFonts w:eastAsiaTheme="minorEastAsia"/>
        </w:rPr>
        <w:t xml:space="preserve">         </w:t>
      </w:r>
      <w:r w:rsidRPr="202FC2B0">
        <w:rPr>
          <w:rFonts w:eastAsiaTheme="minorEastAsia"/>
        </w:rPr>
        <w:t>kr</w:t>
      </w:r>
      <w:r w:rsidR="00712C67" w:rsidRPr="202FC2B0">
        <w:rPr>
          <w:rFonts w:eastAsiaTheme="minorEastAsia"/>
        </w:rPr>
        <w:t xml:space="preserve"> </w:t>
      </w:r>
      <w:r w:rsidR="1793D0A5" w:rsidRPr="202FC2B0">
        <w:rPr>
          <w:rFonts w:eastAsiaTheme="minorEastAsia"/>
        </w:rPr>
        <w:t>850 000</w:t>
      </w:r>
      <w:r w:rsidRPr="202FC2B0">
        <w:rPr>
          <w:rFonts w:eastAsiaTheme="minorEastAsia"/>
        </w:rPr>
        <w:t>,-.</w:t>
      </w:r>
      <w:r w:rsidR="5ECE0D63" w:rsidRPr="202FC2B0">
        <w:rPr>
          <w:rFonts w:eastAsiaTheme="minorEastAsia"/>
        </w:rPr>
        <w:t xml:space="preserve"> </w:t>
      </w:r>
      <w:r w:rsidR="5ECE0D63" w:rsidRPr="5C82A676">
        <w:rPr>
          <w:rFonts w:eastAsiaTheme="minorEastAsia"/>
        </w:rPr>
        <w:t xml:space="preserve">For å håndtere kravet om budsjettreduksjon på </w:t>
      </w:r>
      <w:r w:rsidR="45FE2538" w:rsidRPr="202FC2B0">
        <w:rPr>
          <w:rFonts w:eastAsiaTheme="minorEastAsia"/>
        </w:rPr>
        <w:t xml:space="preserve">kr </w:t>
      </w:r>
      <w:r w:rsidR="2E464D4A" w:rsidRPr="202FC2B0">
        <w:rPr>
          <w:rFonts w:eastAsiaTheme="minorEastAsia"/>
        </w:rPr>
        <w:t>85</w:t>
      </w:r>
      <w:r w:rsidR="5ECE0D63" w:rsidRPr="202FC2B0">
        <w:rPr>
          <w:rFonts w:eastAsiaTheme="minorEastAsia"/>
        </w:rPr>
        <w:t>0 000</w:t>
      </w:r>
      <w:r w:rsidR="467C59C3" w:rsidRPr="202FC2B0">
        <w:rPr>
          <w:rFonts w:eastAsiaTheme="minorEastAsia"/>
        </w:rPr>
        <w:t>,-</w:t>
      </w:r>
      <w:r w:rsidR="469392F3" w:rsidRPr="202FC2B0">
        <w:rPr>
          <w:rFonts w:eastAsiaTheme="minorEastAsia"/>
        </w:rPr>
        <w:t xml:space="preserve"> </w:t>
      </w:r>
      <w:r w:rsidR="5ECE0D63" w:rsidRPr="5C82A676">
        <w:rPr>
          <w:rFonts w:eastAsiaTheme="minorEastAsia"/>
        </w:rPr>
        <w:t>er følgende tiltak prioritert:</w:t>
      </w:r>
    </w:p>
    <w:p w14:paraId="672BB820" w14:textId="0E4172B3" w:rsidR="006059BF" w:rsidRPr="00975BE6" w:rsidRDefault="5ECE0D63" w:rsidP="582E85FA">
      <w:pPr>
        <w:pStyle w:val="Listeavsnitt"/>
        <w:spacing w:after="0" w:line="300" w:lineRule="auto"/>
        <w:rPr>
          <w:rFonts w:eastAsiaTheme="minorEastAsia"/>
        </w:rPr>
      </w:pPr>
      <w:r w:rsidRPr="582E85FA">
        <w:rPr>
          <w:rFonts w:eastAsiaTheme="minorEastAsia"/>
        </w:rPr>
        <w:t>styrket økonomioppfølging gjennom månedlige møter</w:t>
      </w:r>
    </w:p>
    <w:p w14:paraId="528D64AF" w14:textId="00BF01E3" w:rsidR="006059BF" w:rsidRPr="00975BE6" w:rsidRDefault="5ECE0D63" w:rsidP="582E85FA">
      <w:pPr>
        <w:pStyle w:val="Listeavsnitt"/>
        <w:spacing w:after="0" w:line="300" w:lineRule="auto"/>
        <w:rPr>
          <w:rFonts w:eastAsiaTheme="minorEastAsia"/>
        </w:rPr>
      </w:pPr>
      <w:r w:rsidRPr="582E85FA">
        <w:rPr>
          <w:rFonts w:eastAsiaTheme="minorEastAsia"/>
        </w:rPr>
        <w:t>redusert bruk av vikarbyrå</w:t>
      </w:r>
    </w:p>
    <w:p w14:paraId="2A0C85B8" w14:textId="0B42F2E0" w:rsidR="006059BF" w:rsidRPr="00975BE6" w:rsidRDefault="5ECE0D63" w:rsidP="582E85FA">
      <w:pPr>
        <w:pStyle w:val="Listeavsnitt"/>
        <w:spacing w:after="0" w:line="300" w:lineRule="auto"/>
        <w:rPr>
          <w:rFonts w:eastAsiaTheme="minorEastAsia"/>
        </w:rPr>
      </w:pPr>
      <w:r w:rsidRPr="582E85FA">
        <w:rPr>
          <w:rFonts w:eastAsiaTheme="minorEastAsia"/>
        </w:rPr>
        <w:t>strengere vurdering av innleie ved sykdom</w:t>
      </w:r>
    </w:p>
    <w:p w14:paraId="323EDFB6" w14:textId="5CE71337" w:rsidR="006059BF" w:rsidRPr="00975BE6" w:rsidRDefault="5ECE0D63" w:rsidP="582E85FA">
      <w:pPr>
        <w:pStyle w:val="Listeavsnitt"/>
        <w:spacing w:after="0" w:line="300" w:lineRule="auto"/>
        <w:rPr>
          <w:rFonts w:eastAsiaTheme="minorEastAsia"/>
        </w:rPr>
      </w:pPr>
      <w:r w:rsidRPr="582E85FA">
        <w:rPr>
          <w:rFonts w:eastAsiaTheme="minorEastAsia"/>
        </w:rPr>
        <w:t>målrettet sykefraværsoppfølging</w:t>
      </w:r>
    </w:p>
    <w:p w14:paraId="36D0D868" w14:textId="08AD22A3" w:rsidR="006059BF" w:rsidRPr="00975BE6" w:rsidRDefault="5ECE0D63" w:rsidP="582E85FA">
      <w:pPr>
        <w:pStyle w:val="Listeavsnitt"/>
        <w:spacing w:after="0" w:line="300" w:lineRule="auto"/>
        <w:rPr>
          <w:rFonts w:eastAsiaTheme="minorEastAsia"/>
        </w:rPr>
      </w:pPr>
      <w:r w:rsidRPr="582E85FA">
        <w:rPr>
          <w:rFonts w:eastAsiaTheme="minorEastAsia"/>
        </w:rPr>
        <w:t>økt bruk av velferdsteknologi</w:t>
      </w:r>
    </w:p>
    <w:p w14:paraId="5CAC7255" w14:textId="4F45D25C" w:rsidR="006059BF" w:rsidRPr="00975BE6" w:rsidRDefault="5C0CC282" w:rsidP="582E85FA">
      <w:pPr>
        <w:spacing w:after="160" w:line="276" w:lineRule="auto"/>
      </w:pPr>
      <w:r w:rsidRPr="582E85FA">
        <w:rPr>
          <w:rFonts w:ascii="Calibri" w:eastAsia="Calibri" w:hAnsi="Calibri" w:cs="Calibri"/>
        </w:rPr>
        <w:t>Resultatenhet helse og omsorg har i første tertial 2026 en stabil drift med god kontroll på tjenesteleveransen. Sykefraværet viser en positiv utvikling, men ligger fortsatt over målsettingen. Økonomisk vurderes situasjonen som håndterbar, men det vil kreve fortsatt tett oppfølging og gjennomføring av planlagte tiltak for å oppnå budsjettbalanse ved årets slutt. Tiltakene forventes å gi effekt gjennom året, men det er knyttet usikkerhet til om helårseffekten vil være tilstrekkelig.</w:t>
      </w:r>
    </w:p>
    <w:p w14:paraId="537476AF" w14:textId="42C1BDDF" w:rsidR="006059BF" w:rsidRPr="00975BE6" w:rsidRDefault="006059BF" w:rsidP="00946CE7">
      <w:pPr>
        <w:pStyle w:val="Overskrift1"/>
      </w:pPr>
      <w:bookmarkStart w:id="24" w:name="_Toc167787153"/>
      <w:bookmarkStart w:id="25" w:name="_Toc230687687"/>
      <w:r>
        <w:t>Resultatenhet tekniske tjenester</w:t>
      </w:r>
      <w:bookmarkEnd w:id="24"/>
      <w:bookmarkEnd w:id="25"/>
    </w:p>
    <w:p w14:paraId="52728CE0" w14:textId="77777777" w:rsidR="006059BF" w:rsidRPr="000C0518" w:rsidRDefault="006059BF" w:rsidP="00F623B8">
      <w:r w:rsidRPr="000C0518">
        <w:t>Enheten omfatter følgende ansvarsområder:</w:t>
      </w:r>
    </w:p>
    <w:p w14:paraId="0F934BF0" w14:textId="77777777" w:rsidR="006059BF" w:rsidRPr="00F623B8" w:rsidRDefault="006059BF" w:rsidP="00B94A61">
      <w:pPr>
        <w:pStyle w:val="Listeavsnitt"/>
        <w:numPr>
          <w:ilvl w:val="0"/>
          <w:numId w:val="24"/>
        </w:numPr>
      </w:pPr>
      <w:r w:rsidRPr="00F623B8">
        <w:t>kommunal eiendom</w:t>
      </w:r>
    </w:p>
    <w:p w14:paraId="20D4F282" w14:textId="77777777" w:rsidR="006059BF" w:rsidRPr="00F623B8" w:rsidRDefault="006059BF" w:rsidP="00B94A61">
      <w:pPr>
        <w:pStyle w:val="Listeavsnitt"/>
        <w:numPr>
          <w:ilvl w:val="0"/>
          <w:numId w:val="24"/>
        </w:numPr>
      </w:pPr>
      <w:r w:rsidRPr="00F623B8">
        <w:t>vann, avløp og renovasjon</w:t>
      </w:r>
    </w:p>
    <w:p w14:paraId="2468212C" w14:textId="77777777" w:rsidR="006059BF" w:rsidRPr="00F623B8" w:rsidRDefault="006059BF" w:rsidP="00B94A61">
      <w:pPr>
        <w:pStyle w:val="Listeavsnitt"/>
        <w:numPr>
          <w:ilvl w:val="0"/>
          <w:numId w:val="24"/>
        </w:numPr>
      </w:pPr>
      <w:r w:rsidRPr="00F623B8">
        <w:t>byggesak, plan og geodata</w:t>
      </w:r>
    </w:p>
    <w:p w14:paraId="49CD5473" w14:textId="77777777" w:rsidR="006059BF" w:rsidRDefault="006059BF" w:rsidP="00B94A61">
      <w:pPr>
        <w:pStyle w:val="Listeavsnitt"/>
        <w:numPr>
          <w:ilvl w:val="0"/>
          <w:numId w:val="24"/>
        </w:numPr>
      </w:pPr>
      <w:r w:rsidRPr="00F623B8">
        <w:t>landbruk</w:t>
      </w:r>
    </w:p>
    <w:p w14:paraId="0AB4418C" w14:textId="78B90A30" w:rsidR="00CD0D6E" w:rsidRDefault="00CD0D6E" w:rsidP="00B94A61">
      <w:pPr>
        <w:pStyle w:val="Listeavsnitt"/>
        <w:numPr>
          <w:ilvl w:val="0"/>
          <w:numId w:val="24"/>
        </w:numPr>
      </w:pPr>
      <w:r>
        <w:t>investeringsprosjekter</w:t>
      </w:r>
    </w:p>
    <w:p w14:paraId="5079FAF1" w14:textId="77777777" w:rsidR="008129D6" w:rsidRDefault="008129D6" w:rsidP="008129D6">
      <w:pPr>
        <w:pStyle w:val="Overskrift3"/>
      </w:pPr>
      <w:r>
        <w:t>Bemanning</w:t>
      </w:r>
    </w:p>
    <w:p w14:paraId="729CC737" w14:textId="16CFCFE6" w:rsidR="008129D6" w:rsidRPr="000477A7" w:rsidRDefault="008129D6" w:rsidP="008129D6">
      <w:pPr>
        <w:rPr>
          <w:color w:val="auto"/>
        </w:rPr>
      </w:pPr>
      <w:r w:rsidRPr="000C68D1">
        <w:rPr>
          <w:color w:val="auto"/>
        </w:rPr>
        <w:t xml:space="preserve">Teknisk har til sammen 11,55 årsverk i budsjett. Alle stillinger er pr </w:t>
      </w:r>
      <w:r w:rsidR="000C68D1" w:rsidRPr="000C68D1">
        <w:rPr>
          <w:color w:val="auto"/>
        </w:rPr>
        <w:t>april</w:t>
      </w:r>
      <w:r w:rsidRPr="000C68D1">
        <w:rPr>
          <w:color w:val="auto"/>
        </w:rPr>
        <w:t xml:space="preserve"> 202</w:t>
      </w:r>
      <w:r w:rsidR="000C68D1" w:rsidRPr="000C68D1">
        <w:rPr>
          <w:color w:val="auto"/>
        </w:rPr>
        <w:t>6</w:t>
      </w:r>
      <w:r w:rsidRPr="000C68D1">
        <w:rPr>
          <w:color w:val="auto"/>
        </w:rPr>
        <w:t xml:space="preserve"> besatt.</w:t>
      </w:r>
    </w:p>
    <w:p w14:paraId="6AB810B2" w14:textId="77777777" w:rsidR="00597263" w:rsidRPr="00A7167D" w:rsidRDefault="00597263" w:rsidP="00597263">
      <w:pPr>
        <w:pStyle w:val="Overskrift3"/>
      </w:pPr>
      <w:r w:rsidRPr="00A7167D">
        <w:t>Sykefravær</w:t>
      </w:r>
    </w:p>
    <w:tbl>
      <w:tblPr>
        <w:tblStyle w:val="Rutenettabell1lysuthevingsfarge5"/>
        <w:tblW w:w="8926" w:type="dxa"/>
        <w:tblLook w:val="04A0" w:firstRow="1" w:lastRow="0" w:firstColumn="1" w:lastColumn="0" w:noHBand="0" w:noVBand="1"/>
      </w:tblPr>
      <w:tblGrid>
        <w:gridCol w:w="1838"/>
        <w:gridCol w:w="1102"/>
        <w:gridCol w:w="1197"/>
        <w:gridCol w:w="1197"/>
        <w:gridCol w:w="1197"/>
        <w:gridCol w:w="1197"/>
        <w:gridCol w:w="1198"/>
      </w:tblGrid>
      <w:tr w:rsidR="00597263" w14:paraId="4A93E25E" w14:textId="77777777" w:rsidTr="00C50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32656D82" w14:textId="77777777" w:rsidR="00597263" w:rsidRDefault="00597263" w:rsidP="00C50EEB">
            <w:pPr>
              <w:pStyle w:val="Ingenmellomrom"/>
            </w:pPr>
          </w:p>
        </w:tc>
        <w:tc>
          <w:tcPr>
            <w:tcW w:w="3496" w:type="dxa"/>
            <w:gridSpan w:val="3"/>
            <w:shd w:val="clear" w:color="auto" w:fill="D9E2F3" w:themeFill="accent5" w:themeFillTint="33"/>
          </w:tcPr>
          <w:p w14:paraId="7826DCD4" w14:textId="77777777" w:rsidR="00597263" w:rsidRDefault="00597263" w:rsidP="00C50EEB">
            <w:pPr>
              <w:pStyle w:val="Ingenmellomrom"/>
              <w:jc w:val="center"/>
              <w:cnfStyle w:val="100000000000" w:firstRow="1" w:lastRow="0" w:firstColumn="0" w:lastColumn="0" w:oddVBand="0" w:evenVBand="0" w:oddHBand="0" w:evenHBand="0" w:firstRowFirstColumn="0" w:firstRowLastColumn="0" w:lastRowFirstColumn="0" w:lastRowLastColumn="0"/>
            </w:pPr>
            <w:r>
              <w:t>Fravær 2025 1. tertial</w:t>
            </w:r>
          </w:p>
        </w:tc>
        <w:tc>
          <w:tcPr>
            <w:tcW w:w="3592" w:type="dxa"/>
            <w:gridSpan w:val="3"/>
            <w:shd w:val="clear" w:color="auto" w:fill="F2F2F2" w:themeFill="background1" w:themeFillShade="F2"/>
          </w:tcPr>
          <w:p w14:paraId="05F2B199" w14:textId="77777777" w:rsidR="00597263" w:rsidRDefault="00597263" w:rsidP="00C50EEB">
            <w:pPr>
              <w:pStyle w:val="Ingenmellomrom"/>
              <w:jc w:val="center"/>
              <w:cnfStyle w:val="100000000000" w:firstRow="1" w:lastRow="0" w:firstColumn="0" w:lastColumn="0" w:oddVBand="0" w:evenVBand="0" w:oddHBand="0" w:evenHBand="0" w:firstRowFirstColumn="0" w:firstRowLastColumn="0" w:lastRowFirstColumn="0" w:lastRowLastColumn="0"/>
            </w:pPr>
            <w:r>
              <w:t>Fravær 2026 1. tertial</w:t>
            </w:r>
          </w:p>
        </w:tc>
      </w:tr>
      <w:tr w:rsidR="00597263" w14:paraId="618B1B65" w14:textId="77777777" w:rsidTr="00C50EEB">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26601B4C" w14:textId="77777777" w:rsidR="00597263" w:rsidRDefault="00597263" w:rsidP="00C50EEB">
            <w:pPr>
              <w:pStyle w:val="Ingenmellomrom"/>
            </w:pPr>
          </w:p>
        </w:tc>
        <w:tc>
          <w:tcPr>
            <w:tcW w:w="1102" w:type="dxa"/>
            <w:shd w:val="clear" w:color="auto" w:fill="D9E2F3" w:themeFill="accent5" w:themeFillTint="33"/>
          </w:tcPr>
          <w:p w14:paraId="500402B5"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D9E2F3" w:themeFill="accent5" w:themeFillTint="33"/>
          </w:tcPr>
          <w:p w14:paraId="44E8BA43"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7" w:type="dxa"/>
            <w:shd w:val="clear" w:color="auto" w:fill="D9E2F3" w:themeFill="accent5" w:themeFillTint="33"/>
          </w:tcPr>
          <w:p w14:paraId="2F3E7462"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 xml:space="preserve">Samlet </w:t>
            </w:r>
          </w:p>
        </w:tc>
        <w:tc>
          <w:tcPr>
            <w:tcW w:w="1197" w:type="dxa"/>
            <w:shd w:val="clear" w:color="auto" w:fill="F2F2F2" w:themeFill="background1" w:themeFillShade="F2"/>
          </w:tcPr>
          <w:p w14:paraId="0A03977D"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Korttids</w:t>
            </w:r>
          </w:p>
        </w:tc>
        <w:tc>
          <w:tcPr>
            <w:tcW w:w="1197" w:type="dxa"/>
            <w:shd w:val="clear" w:color="auto" w:fill="F2F2F2" w:themeFill="background1" w:themeFillShade="F2"/>
          </w:tcPr>
          <w:p w14:paraId="46D75F9D"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Langtids</w:t>
            </w:r>
          </w:p>
        </w:tc>
        <w:tc>
          <w:tcPr>
            <w:tcW w:w="1198" w:type="dxa"/>
            <w:shd w:val="clear" w:color="auto" w:fill="F2F2F2" w:themeFill="background1" w:themeFillShade="F2"/>
          </w:tcPr>
          <w:p w14:paraId="4F7BF5A2" w14:textId="77777777" w:rsidR="00597263" w:rsidRDefault="00597263" w:rsidP="00C50EEB">
            <w:pPr>
              <w:pStyle w:val="Ingenmellomrom"/>
              <w:cnfStyle w:val="000000000000" w:firstRow="0" w:lastRow="0" w:firstColumn="0" w:lastColumn="0" w:oddVBand="0" w:evenVBand="0" w:oddHBand="0" w:evenHBand="0" w:firstRowFirstColumn="0" w:firstRowLastColumn="0" w:lastRowFirstColumn="0" w:lastRowLastColumn="0"/>
            </w:pPr>
            <w:r>
              <w:t>Samlet</w:t>
            </w:r>
          </w:p>
        </w:tc>
      </w:tr>
      <w:tr w:rsidR="00597263" w14:paraId="5557F5AB" w14:textId="77777777" w:rsidTr="00C50EEB">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5" w:themeFillTint="33"/>
          </w:tcPr>
          <w:p w14:paraId="30A6DFD6" w14:textId="77777777" w:rsidR="00597263" w:rsidRPr="0029583D" w:rsidRDefault="00597263" w:rsidP="00C50EEB">
            <w:pPr>
              <w:pStyle w:val="Ingenmellomrom"/>
            </w:pPr>
            <w:r w:rsidRPr="0029583D">
              <w:t>Helse / omsorg</w:t>
            </w:r>
          </w:p>
        </w:tc>
        <w:tc>
          <w:tcPr>
            <w:tcW w:w="1102" w:type="dxa"/>
            <w:shd w:val="clear" w:color="auto" w:fill="D9E2F3" w:themeFill="accent5" w:themeFillTint="33"/>
          </w:tcPr>
          <w:p w14:paraId="0CE5EF09" w14:textId="4B696A3E" w:rsidR="00597263" w:rsidRPr="0029583D" w:rsidRDefault="00DE7E3F"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29583D">
              <w:t>1,7 %</w:t>
            </w:r>
          </w:p>
        </w:tc>
        <w:tc>
          <w:tcPr>
            <w:tcW w:w="1197" w:type="dxa"/>
            <w:shd w:val="clear" w:color="auto" w:fill="D9E2F3" w:themeFill="accent5" w:themeFillTint="33"/>
          </w:tcPr>
          <w:p w14:paraId="6C0FDB06" w14:textId="46AACDEC" w:rsidR="00597263" w:rsidRPr="0029583D" w:rsidRDefault="00DE7E3F"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29583D">
              <w:t>0 %</w:t>
            </w:r>
          </w:p>
        </w:tc>
        <w:tc>
          <w:tcPr>
            <w:tcW w:w="1197" w:type="dxa"/>
            <w:shd w:val="clear" w:color="auto" w:fill="D9E2F3" w:themeFill="accent5" w:themeFillTint="33"/>
          </w:tcPr>
          <w:p w14:paraId="37525C35" w14:textId="37647393" w:rsidR="00597263" w:rsidRPr="0029583D" w:rsidRDefault="00DE7E3F"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29583D">
              <w:t>1,7 %</w:t>
            </w:r>
          </w:p>
        </w:tc>
        <w:tc>
          <w:tcPr>
            <w:tcW w:w="1197" w:type="dxa"/>
            <w:shd w:val="clear" w:color="auto" w:fill="F2F2F2" w:themeFill="background1" w:themeFillShade="F2"/>
          </w:tcPr>
          <w:p w14:paraId="6DA82DCD" w14:textId="71A1256A" w:rsidR="00597263" w:rsidRPr="0029583D" w:rsidRDefault="005A53B6" w:rsidP="00C50EEB">
            <w:pPr>
              <w:pStyle w:val="Ingenmellomrom"/>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9583D">
              <w:rPr>
                <w:color w:val="000000" w:themeColor="text1"/>
              </w:rPr>
              <w:t>1,1%</w:t>
            </w:r>
          </w:p>
        </w:tc>
        <w:tc>
          <w:tcPr>
            <w:tcW w:w="1197" w:type="dxa"/>
            <w:shd w:val="clear" w:color="auto" w:fill="F2F2F2" w:themeFill="background1" w:themeFillShade="F2"/>
          </w:tcPr>
          <w:p w14:paraId="67F1F56D" w14:textId="7AAF80F1" w:rsidR="00597263" w:rsidRPr="0029583D" w:rsidRDefault="0029583D"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29583D">
              <w:t>11,3%</w:t>
            </w:r>
          </w:p>
        </w:tc>
        <w:tc>
          <w:tcPr>
            <w:tcW w:w="1198" w:type="dxa"/>
            <w:shd w:val="clear" w:color="auto" w:fill="F2F2F2" w:themeFill="background1" w:themeFillShade="F2"/>
          </w:tcPr>
          <w:p w14:paraId="48613C6D" w14:textId="7812AC06" w:rsidR="00597263" w:rsidRPr="0029583D" w:rsidRDefault="0097460A" w:rsidP="00C50EEB">
            <w:pPr>
              <w:pStyle w:val="Ingenmellomrom"/>
              <w:jc w:val="center"/>
              <w:cnfStyle w:val="000000000000" w:firstRow="0" w:lastRow="0" w:firstColumn="0" w:lastColumn="0" w:oddVBand="0" w:evenVBand="0" w:oddHBand="0" w:evenHBand="0" w:firstRowFirstColumn="0" w:firstRowLastColumn="0" w:lastRowFirstColumn="0" w:lastRowLastColumn="0"/>
            </w:pPr>
            <w:r w:rsidRPr="0029583D">
              <w:t>12,4%</w:t>
            </w:r>
          </w:p>
        </w:tc>
      </w:tr>
    </w:tbl>
    <w:p w14:paraId="2A787352" w14:textId="77777777" w:rsidR="00597263" w:rsidRDefault="00597263" w:rsidP="00597263">
      <w:pPr>
        <w:rPr>
          <w:highlight w:val="yellow"/>
        </w:rPr>
      </w:pPr>
    </w:p>
    <w:p w14:paraId="69ECCE3A" w14:textId="0B7553B1" w:rsidR="00597263" w:rsidRDefault="00F542A9" w:rsidP="00597263">
      <w:r>
        <w:t xml:space="preserve">Få personer i enheten gjør at sykefravær slår ut i høy </w:t>
      </w:r>
      <w:r w:rsidR="008934D0">
        <w:t>prosent</w:t>
      </w:r>
      <w:r>
        <w:t xml:space="preserve"> fravær hvis 1-2 personer er borte</w:t>
      </w:r>
      <w:r w:rsidR="006C40DF">
        <w:t xml:space="preserve"> i perioder.</w:t>
      </w:r>
    </w:p>
    <w:p w14:paraId="683869C3" w14:textId="03865E8E" w:rsidR="009133FB" w:rsidRDefault="00F623B8" w:rsidP="00A32B9D">
      <w:pPr>
        <w:pStyle w:val="Overskrift3"/>
      </w:pPr>
      <w:r>
        <w:t>Økonomi</w:t>
      </w:r>
    </w:p>
    <w:tbl>
      <w:tblPr>
        <w:tblW w:w="9102" w:type="dxa"/>
        <w:tblInd w:w="-38" w:type="dxa"/>
        <w:tblLayout w:type="fixed"/>
        <w:tblCellMar>
          <w:left w:w="30" w:type="dxa"/>
          <w:right w:w="30" w:type="dxa"/>
        </w:tblCellMar>
        <w:tblLook w:val="0000" w:firstRow="0" w:lastRow="0" w:firstColumn="0" w:lastColumn="0" w:noHBand="0" w:noVBand="0"/>
      </w:tblPr>
      <w:tblGrid>
        <w:gridCol w:w="3999"/>
        <w:gridCol w:w="1276"/>
        <w:gridCol w:w="1276"/>
        <w:gridCol w:w="1134"/>
        <w:gridCol w:w="1417"/>
      </w:tblGrid>
      <w:tr w:rsidR="002E494D" w14:paraId="6BEBF763" w14:textId="77777777" w:rsidTr="002E494D">
        <w:trPr>
          <w:trHeight w:val="305"/>
        </w:trPr>
        <w:tc>
          <w:tcPr>
            <w:tcW w:w="3999" w:type="dxa"/>
            <w:tcBorders>
              <w:top w:val="single" w:sz="6" w:space="0" w:color="auto"/>
              <w:left w:val="single" w:sz="6" w:space="0" w:color="auto"/>
              <w:bottom w:val="nil"/>
              <w:right w:val="single" w:sz="6" w:space="0" w:color="auto"/>
            </w:tcBorders>
          </w:tcPr>
          <w:p w14:paraId="6084BAB4"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276" w:type="dxa"/>
            <w:tcBorders>
              <w:top w:val="single" w:sz="6" w:space="0" w:color="auto"/>
              <w:left w:val="single" w:sz="6" w:space="0" w:color="auto"/>
              <w:bottom w:val="nil"/>
              <w:right w:val="single" w:sz="6" w:space="0" w:color="auto"/>
            </w:tcBorders>
          </w:tcPr>
          <w:p w14:paraId="5EFB8779"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Regnskap</w:t>
            </w:r>
          </w:p>
        </w:tc>
        <w:tc>
          <w:tcPr>
            <w:tcW w:w="1276" w:type="dxa"/>
            <w:tcBorders>
              <w:top w:val="single" w:sz="6" w:space="0" w:color="auto"/>
              <w:left w:val="single" w:sz="6" w:space="0" w:color="auto"/>
              <w:bottom w:val="nil"/>
              <w:right w:val="single" w:sz="6" w:space="0" w:color="auto"/>
            </w:tcBorders>
          </w:tcPr>
          <w:p w14:paraId="72890A77"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Regulert</w:t>
            </w:r>
          </w:p>
        </w:tc>
        <w:tc>
          <w:tcPr>
            <w:tcW w:w="1134" w:type="dxa"/>
            <w:tcBorders>
              <w:top w:val="single" w:sz="6" w:space="0" w:color="auto"/>
              <w:left w:val="single" w:sz="6" w:space="0" w:color="auto"/>
              <w:bottom w:val="nil"/>
              <w:right w:val="single" w:sz="6" w:space="0" w:color="auto"/>
            </w:tcBorders>
          </w:tcPr>
          <w:p w14:paraId="0E636B73"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Forbruk</w:t>
            </w:r>
          </w:p>
        </w:tc>
        <w:tc>
          <w:tcPr>
            <w:tcW w:w="1417" w:type="dxa"/>
            <w:tcBorders>
              <w:top w:val="single" w:sz="6" w:space="0" w:color="auto"/>
              <w:left w:val="single" w:sz="6" w:space="0" w:color="auto"/>
              <w:bottom w:val="nil"/>
              <w:right w:val="single" w:sz="6" w:space="0" w:color="auto"/>
            </w:tcBorders>
          </w:tcPr>
          <w:p w14:paraId="171DC3C4"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 xml:space="preserve">Regnskap </w:t>
            </w:r>
          </w:p>
        </w:tc>
      </w:tr>
      <w:tr w:rsidR="002E494D" w14:paraId="75966DDF" w14:textId="77777777" w:rsidTr="002E494D">
        <w:trPr>
          <w:trHeight w:val="305"/>
        </w:trPr>
        <w:tc>
          <w:tcPr>
            <w:tcW w:w="3999" w:type="dxa"/>
            <w:tcBorders>
              <w:top w:val="nil"/>
              <w:left w:val="single" w:sz="6" w:space="0" w:color="auto"/>
              <w:bottom w:val="single" w:sz="6" w:space="0" w:color="auto"/>
              <w:right w:val="single" w:sz="6" w:space="0" w:color="auto"/>
            </w:tcBorders>
          </w:tcPr>
          <w:p w14:paraId="567E9237"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276" w:type="dxa"/>
            <w:tcBorders>
              <w:top w:val="nil"/>
              <w:left w:val="single" w:sz="6" w:space="0" w:color="auto"/>
              <w:bottom w:val="single" w:sz="6" w:space="0" w:color="auto"/>
              <w:right w:val="single" w:sz="6" w:space="0" w:color="auto"/>
            </w:tcBorders>
          </w:tcPr>
          <w:p w14:paraId="50BC2E8E"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30.04.2026</w:t>
            </w:r>
          </w:p>
        </w:tc>
        <w:tc>
          <w:tcPr>
            <w:tcW w:w="1276" w:type="dxa"/>
            <w:tcBorders>
              <w:top w:val="nil"/>
              <w:left w:val="single" w:sz="6" w:space="0" w:color="auto"/>
              <w:bottom w:val="single" w:sz="6" w:space="0" w:color="auto"/>
              <w:right w:val="single" w:sz="6" w:space="0" w:color="auto"/>
            </w:tcBorders>
          </w:tcPr>
          <w:p w14:paraId="5E52F0F9"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 xml:space="preserve">budsjett </w:t>
            </w:r>
          </w:p>
        </w:tc>
        <w:tc>
          <w:tcPr>
            <w:tcW w:w="1134" w:type="dxa"/>
            <w:tcBorders>
              <w:top w:val="nil"/>
              <w:left w:val="single" w:sz="6" w:space="0" w:color="auto"/>
              <w:bottom w:val="single" w:sz="6" w:space="0" w:color="auto"/>
              <w:right w:val="single" w:sz="6" w:space="0" w:color="auto"/>
            </w:tcBorders>
          </w:tcPr>
          <w:p w14:paraId="2EF3762C"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i %</w:t>
            </w:r>
          </w:p>
        </w:tc>
        <w:tc>
          <w:tcPr>
            <w:tcW w:w="1417" w:type="dxa"/>
            <w:tcBorders>
              <w:top w:val="nil"/>
              <w:left w:val="single" w:sz="6" w:space="0" w:color="auto"/>
              <w:bottom w:val="single" w:sz="6" w:space="0" w:color="auto"/>
              <w:right w:val="single" w:sz="6" w:space="0" w:color="auto"/>
            </w:tcBorders>
          </w:tcPr>
          <w:p w14:paraId="4D09372C" w14:textId="77777777" w:rsidR="002E494D" w:rsidRDefault="002E494D">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30.04.2025</w:t>
            </w:r>
          </w:p>
        </w:tc>
      </w:tr>
      <w:tr w:rsidR="002E494D" w14:paraId="48B37AE2" w14:textId="77777777" w:rsidTr="002E494D">
        <w:trPr>
          <w:trHeight w:val="305"/>
        </w:trPr>
        <w:tc>
          <w:tcPr>
            <w:tcW w:w="3999" w:type="dxa"/>
            <w:tcBorders>
              <w:top w:val="nil"/>
              <w:left w:val="single" w:sz="6" w:space="0" w:color="auto"/>
              <w:bottom w:val="nil"/>
              <w:right w:val="single" w:sz="6" w:space="0" w:color="auto"/>
            </w:tcBorders>
          </w:tcPr>
          <w:p w14:paraId="2701EA84"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Driftsinntekter</w:t>
            </w:r>
          </w:p>
        </w:tc>
        <w:tc>
          <w:tcPr>
            <w:tcW w:w="1276" w:type="dxa"/>
            <w:tcBorders>
              <w:top w:val="nil"/>
              <w:left w:val="single" w:sz="6" w:space="0" w:color="auto"/>
              <w:bottom w:val="nil"/>
              <w:right w:val="single" w:sz="6" w:space="0" w:color="auto"/>
            </w:tcBorders>
          </w:tcPr>
          <w:p w14:paraId="0F8E9004"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276" w:type="dxa"/>
            <w:tcBorders>
              <w:top w:val="nil"/>
              <w:left w:val="single" w:sz="6" w:space="0" w:color="auto"/>
              <w:bottom w:val="nil"/>
              <w:right w:val="single" w:sz="6" w:space="0" w:color="auto"/>
            </w:tcBorders>
          </w:tcPr>
          <w:p w14:paraId="6B37968F"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134" w:type="dxa"/>
            <w:tcBorders>
              <w:top w:val="nil"/>
              <w:left w:val="single" w:sz="6" w:space="0" w:color="auto"/>
              <w:bottom w:val="nil"/>
              <w:right w:val="single" w:sz="6" w:space="0" w:color="auto"/>
            </w:tcBorders>
          </w:tcPr>
          <w:p w14:paraId="4E97D320"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417" w:type="dxa"/>
            <w:tcBorders>
              <w:top w:val="nil"/>
              <w:left w:val="single" w:sz="6" w:space="0" w:color="auto"/>
              <w:bottom w:val="nil"/>
              <w:right w:val="single" w:sz="6" w:space="0" w:color="auto"/>
            </w:tcBorders>
          </w:tcPr>
          <w:p w14:paraId="318B511C" w14:textId="77777777" w:rsidR="002E494D" w:rsidRDefault="002E494D">
            <w:pPr>
              <w:autoSpaceDE w:val="0"/>
              <w:autoSpaceDN w:val="0"/>
              <w:adjustRightInd w:val="0"/>
              <w:spacing w:after="0" w:line="240" w:lineRule="auto"/>
              <w:jc w:val="right"/>
              <w:rPr>
                <w:rFonts w:ascii="Aptos Narrow" w:hAnsi="Aptos Narrow" w:cs="Aptos Narrow"/>
                <w:color w:val="000000"/>
              </w:rPr>
            </w:pPr>
          </w:p>
        </w:tc>
      </w:tr>
      <w:tr w:rsidR="002E494D" w14:paraId="5F420D66" w14:textId="77777777" w:rsidTr="002E494D">
        <w:trPr>
          <w:trHeight w:val="305"/>
        </w:trPr>
        <w:tc>
          <w:tcPr>
            <w:tcW w:w="3999" w:type="dxa"/>
            <w:tcBorders>
              <w:top w:val="nil"/>
              <w:left w:val="single" w:sz="6" w:space="0" w:color="auto"/>
              <w:bottom w:val="nil"/>
              <w:right w:val="single" w:sz="6" w:space="0" w:color="auto"/>
            </w:tcBorders>
          </w:tcPr>
          <w:p w14:paraId="287E1688"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Rammetilskudd</w:t>
            </w:r>
          </w:p>
        </w:tc>
        <w:tc>
          <w:tcPr>
            <w:tcW w:w="1276" w:type="dxa"/>
            <w:tcBorders>
              <w:top w:val="nil"/>
              <w:left w:val="single" w:sz="6" w:space="0" w:color="auto"/>
              <w:bottom w:val="nil"/>
              <w:right w:val="single" w:sz="6" w:space="0" w:color="auto"/>
            </w:tcBorders>
          </w:tcPr>
          <w:p w14:paraId="08331E80"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2C25C5BB"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34" w:type="dxa"/>
            <w:tcBorders>
              <w:top w:val="nil"/>
              <w:left w:val="single" w:sz="6" w:space="0" w:color="auto"/>
              <w:bottom w:val="nil"/>
              <w:right w:val="single" w:sz="6" w:space="0" w:color="auto"/>
            </w:tcBorders>
          </w:tcPr>
          <w:p w14:paraId="401F575F"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417" w:type="dxa"/>
            <w:tcBorders>
              <w:top w:val="nil"/>
              <w:left w:val="single" w:sz="6" w:space="0" w:color="auto"/>
              <w:bottom w:val="nil"/>
              <w:right w:val="single" w:sz="6" w:space="0" w:color="auto"/>
            </w:tcBorders>
          </w:tcPr>
          <w:p w14:paraId="0D67B972"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34C9737C" w14:textId="77777777" w:rsidTr="002E494D">
        <w:trPr>
          <w:trHeight w:val="305"/>
        </w:trPr>
        <w:tc>
          <w:tcPr>
            <w:tcW w:w="3999" w:type="dxa"/>
            <w:tcBorders>
              <w:top w:val="nil"/>
              <w:left w:val="single" w:sz="6" w:space="0" w:color="auto"/>
              <w:bottom w:val="nil"/>
              <w:right w:val="single" w:sz="6" w:space="0" w:color="auto"/>
            </w:tcBorders>
          </w:tcPr>
          <w:p w14:paraId="0408EABC"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Inntekts- og formuesskatt</w:t>
            </w:r>
          </w:p>
        </w:tc>
        <w:tc>
          <w:tcPr>
            <w:tcW w:w="1276" w:type="dxa"/>
            <w:tcBorders>
              <w:top w:val="nil"/>
              <w:left w:val="single" w:sz="6" w:space="0" w:color="auto"/>
              <w:bottom w:val="nil"/>
              <w:right w:val="single" w:sz="6" w:space="0" w:color="auto"/>
            </w:tcBorders>
          </w:tcPr>
          <w:p w14:paraId="6521D841"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5E722B06"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34" w:type="dxa"/>
            <w:tcBorders>
              <w:top w:val="nil"/>
              <w:left w:val="single" w:sz="6" w:space="0" w:color="auto"/>
              <w:bottom w:val="nil"/>
              <w:right w:val="single" w:sz="6" w:space="0" w:color="auto"/>
            </w:tcBorders>
          </w:tcPr>
          <w:p w14:paraId="5CE97738"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417" w:type="dxa"/>
            <w:tcBorders>
              <w:top w:val="nil"/>
              <w:left w:val="single" w:sz="6" w:space="0" w:color="auto"/>
              <w:bottom w:val="nil"/>
              <w:right w:val="single" w:sz="6" w:space="0" w:color="auto"/>
            </w:tcBorders>
          </w:tcPr>
          <w:p w14:paraId="038F8AB8"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25EEAF45" w14:textId="77777777" w:rsidTr="002E494D">
        <w:trPr>
          <w:trHeight w:val="305"/>
        </w:trPr>
        <w:tc>
          <w:tcPr>
            <w:tcW w:w="3999" w:type="dxa"/>
            <w:tcBorders>
              <w:top w:val="nil"/>
              <w:left w:val="single" w:sz="6" w:space="0" w:color="auto"/>
              <w:bottom w:val="nil"/>
              <w:right w:val="single" w:sz="6" w:space="0" w:color="auto"/>
            </w:tcBorders>
          </w:tcPr>
          <w:p w14:paraId="2F603031"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Eiendomsskatt</w:t>
            </w:r>
          </w:p>
        </w:tc>
        <w:tc>
          <w:tcPr>
            <w:tcW w:w="1276" w:type="dxa"/>
            <w:tcBorders>
              <w:top w:val="nil"/>
              <w:left w:val="single" w:sz="6" w:space="0" w:color="auto"/>
              <w:bottom w:val="nil"/>
              <w:right w:val="single" w:sz="6" w:space="0" w:color="auto"/>
            </w:tcBorders>
          </w:tcPr>
          <w:p w14:paraId="1825A0F8"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769D0369"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34" w:type="dxa"/>
            <w:tcBorders>
              <w:top w:val="nil"/>
              <w:left w:val="single" w:sz="6" w:space="0" w:color="auto"/>
              <w:bottom w:val="nil"/>
              <w:right w:val="single" w:sz="6" w:space="0" w:color="auto"/>
            </w:tcBorders>
          </w:tcPr>
          <w:p w14:paraId="0098D1A1"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417" w:type="dxa"/>
            <w:tcBorders>
              <w:top w:val="nil"/>
              <w:left w:val="single" w:sz="6" w:space="0" w:color="auto"/>
              <w:bottom w:val="nil"/>
              <w:right w:val="single" w:sz="6" w:space="0" w:color="auto"/>
            </w:tcBorders>
          </w:tcPr>
          <w:p w14:paraId="01AEB1FC"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65B50429" w14:textId="77777777" w:rsidTr="002E494D">
        <w:trPr>
          <w:trHeight w:val="305"/>
        </w:trPr>
        <w:tc>
          <w:tcPr>
            <w:tcW w:w="3999" w:type="dxa"/>
            <w:tcBorders>
              <w:top w:val="nil"/>
              <w:left w:val="single" w:sz="6" w:space="0" w:color="auto"/>
              <w:bottom w:val="nil"/>
              <w:right w:val="single" w:sz="6" w:space="0" w:color="auto"/>
            </w:tcBorders>
          </w:tcPr>
          <w:p w14:paraId="50C6BB2C"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Andre skatteinntekter</w:t>
            </w:r>
          </w:p>
        </w:tc>
        <w:tc>
          <w:tcPr>
            <w:tcW w:w="1276" w:type="dxa"/>
            <w:tcBorders>
              <w:top w:val="nil"/>
              <w:left w:val="single" w:sz="6" w:space="0" w:color="auto"/>
              <w:bottom w:val="nil"/>
              <w:right w:val="single" w:sz="6" w:space="0" w:color="auto"/>
            </w:tcBorders>
          </w:tcPr>
          <w:p w14:paraId="73077504"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0020FD83"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34" w:type="dxa"/>
            <w:tcBorders>
              <w:top w:val="nil"/>
              <w:left w:val="single" w:sz="6" w:space="0" w:color="auto"/>
              <w:bottom w:val="nil"/>
              <w:right w:val="single" w:sz="6" w:space="0" w:color="auto"/>
            </w:tcBorders>
          </w:tcPr>
          <w:p w14:paraId="0CAA432A"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417" w:type="dxa"/>
            <w:tcBorders>
              <w:top w:val="nil"/>
              <w:left w:val="single" w:sz="6" w:space="0" w:color="auto"/>
              <w:bottom w:val="nil"/>
              <w:right w:val="single" w:sz="6" w:space="0" w:color="auto"/>
            </w:tcBorders>
          </w:tcPr>
          <w:p w14:paraId="7ADF5B0D"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727D9ED1" w14:textId="77777777" w:rsidTr="002E494D">
        <w:trPr>
          <w:trHeight w:val="305"/>
        </w:trPr>
        <w:tc>
          <w:tcPr>
            <w:tcW w:w="3999" w:type="dxa"/>
            <w:tcBorders>
              <w:top w:val="nil"/>
              <w:left w:val="single" w:sz="6" w:space="0" w:color="auto"/>
              <w:bottom w:val="nil"/>
              <w:right w:val="single" w:sz="6" w:space="0" w:color="auto"/>
            </w:tcBorders>
          </w:tcPr>
          <w:p w14:paraId="6C6D92F3"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Andre overføringer og tilskudd fra staten</w:t>
            </w:r>
          </w:p>
        </w:tc>
        <w:tc>
          <w:tcPr>
            <w:tcW w:w="1276" w:type="dxa"/>
            <w:tcBorders>
              <w:top w:val="nil"/>
              <w:left w:val="single" w:sz="6" w:space="0" w:color="auto"/>
              <w:bottom w:val="nil"/>
              <w:right w:val="single" w:sz="6" w:space="0" w:color="auto"/>
            </w:tcBorders>
          </w:tcPr>
          <w:p w14:paraId="42AB705C"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46024B78"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34" w:type="dxa"/>
            <w:tcBorders>
              <w:top w:val="nil"/>
              <w:left w:val="single" w:sz="6" w:space="0" w:color="auto"/>
              <w:bottom w:val="nil"/>
              <w:right w:val="single" w:sz="6" w:space="0" w:color="auto"/>
            </w:tcBorders>
          </w:tcPr>
          <w:p w14:paraId="61161076"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417" w:type="dxa"/>
            <w:tcBorders>
              <w:top w:val="nil"/>
              <w:left w:val="single" w:sz="6" w:space="0" w:color="auto"/>
              <w:bottom w:val="nil"/>
              <w:right w:val="single" w:sz="6" w:space="0" w:color="auto"/>
            </w:tcBorders>
          </w:tcPr>
          <w:p w14:paraId="26825EDA"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25278A52" w14:textId="77777777" w:rsidTr="002E494D">
        <w:trPr>
          <w:trHeight w:val="305"/>
        </w:trPr>
        <w:tc>
          <w:tcPr>
            <w:tcW w:w="3999" w:type="dxa"/>
            <w:tcBorders>
              <w:top w:val="nil"/>
              <w:left w:val="single" w:sz="6" w:space="0" w:color="auto"/>
              <w:bottom w:val="nil"/>
              <w:right w:val="single" w:sz="6" w:space="0" w:color="auto"/>
            </w:tcBorders>
          </w:tcPr>
          <w:p w14:paraId="5842BF05"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Overføringer og tilskudd fra andre</w:t>
            </w:r>
          </w:p>
        </w:tc>
        <w:tc>
          <w:tcPr>
            <w:tcW w:w="1276" w:type="dxa"/>
            <w:tcBorders>
              <w:top w:val="nil"/>
              <w:left w:val="single" w:sz="6" w:space="0" w:color="auto"/>
              <w:bottom w:val="nil"/>
              <w:right w:val="single" w:sz="6" w:space="0" w:color="auto"/>
            </w:tcBorders>
          </w:tcPr>
          <w:p w14:paraId="13A70FD7"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1.435.782</w:t>
            </w:r>
          </w:p>
        </w:tc>
        <w:tc>
          <w:tcPr>
            <w:tcW w:w="1276" w:type="dxa"/>
            <w:tcBorders>
              <w:top w:val="nil"/>
              <w:left w:val="single" w:sz="6" w:space="0" w:color="auto"/>
              <w:bottom w:val="nil"/>
              <w:right w:val="single" w:sz="6" w:space="0" w:color="auto"/>
            </w:tcBorders>
          </w:tcPr>
          <w:p w14:paraId="0B176999"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2.277.875</w:t>
            </w:r>
          </w:p>
        </w:tc>
        <w:tc>
          <w:tcPr>
            <w:tcW w:w="1134" w:type="dxa"/>
            <w:tcBorders>
              <w:top w:val="nil"/>
              <w:left w:val="single" w:sz="6" w:space="0" w:color="auto"/>
              <w:bottom w:val="nil"/>
              <w:right w:val="single" w:sz="6" w:space="0" w:color="auto"/>
            </w:tcBorders>
          </w:tcPr>
          <w:p w14:paraId="1C3AD8CB"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2.277.875</w:t>
            </w:r>
          </w:p>
        </w:tc>
        <w:tc>
          <w:tcPr>
            <w:tcW w:w="1417" w:type="dxa"/>
            <w:tcBorders>
              <w:top w:val="nil"/>
              <w:left w:val="single" w:sz="6" w:space="0" w:color="auto"/>
              <w:bottom w:val="nil"/>
              <w:right w:val="single" w:sz="6" w:space="0" w:color="auto"/>
            </w:tcBorders>
          </w:tcPr>
          <w:p w14:paraId="189B9ECB"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1.267.338</w:t>
            </w:r>
          </w:p>
        </w:tc>
      </w:tr>
      <w:tr w:rsidR="002E494D" w14:paraId="2EA01F69" w14:textId="77777777" w:rsidTr="002E494D">
        <w:trPr>
          <w:trHeight w:val="305"/>
        </w:trPr>
        <w:tc>
          <w:tcPr>
            <w:tcW w:w="3999" w:type="dxa"/>
            <w:tcBorders>
              <w:top w:val="nil"/>
              <w:left w:val="single" w:sz="6" w:space="0" w:color="auto"/>
              <w:bottom w:val="nil"/>
              <w:right w:val="single" w:sz="6" w:space="0" w:color="auto"/>
            </w:tcBorders>
          </w:tcPr>
          <w:p w14:paraId="78F22495"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Brukerbetalinger</w:t>
            </w:r>
          </w:p>
        </w:tc>
        <w:tc>
          <w:tcPr>
            <w:tcW w:w="1276" w:type="dxa"/>
            <w:tcBorders>
              <w:top w:val="nil"/>
              <w:left w:val="single" w:sz="6" w:space="0" w:color="auto"/>
              <w:bottom w:val="nil"/>
              <w:right w:val="single" w:sz="6" w:space="0" w:color="auto"/>
            </w:tcBorders>
          </w:tcPr>
          <w:p w14:paraId="7C725C31"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44</w:t>
            </w:r>
          </w:p>
        </w:tc>
        <w:tc>
          <w:tcPr>
            <w:tcW w:w="1276" w:type="dxa"/>
            <w:tcBorders>
              <w:top w:val="nil"/>
              <w:left w:val="single" w:sz="6" w:space="0" w:color="auto"/>
              <w:bottom w:val="nil"/>
              <w:right w:val="single" w:sz="6" w:space="0" w:color="auto"/>
            </w:tcBorders>
          </w:tcPr>
          <w:p w14:paraId="4A47AB93"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200</w:t>
            </w:r>
          </w:p>
        </w:tc>
        <w:tc>
          <w:tcPr>
            <w:tcW w:w="1134" w:type="dxa"/>
            <w:tcBorders>
              <w:top w:val="nil"/>
              <w:left w:val="single" w:sz="6" w:space="0" w:color="auto"/>
              <w:bottom w:val="nil"/>
              <w:right w:val="single" w:sz="6" w:space="0" w:color="auto"/>
            </w:tcBorders>
          </w:tcPr>
          <w:p w14:paraId="3A8E1645"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200</w:t>
            </w:r>
          </w:p>
        </w:tc>
        <w:tc>
          <w:tcPr>
            <w:tcW w:w="1417" w:type="dxa"/>
            <w:tcBorders>
              <w:top w:val="nil"/>
              <w:left w:val="single" w:sz="6" w:space="0" w:color="auto"/>
              <w:bottom w:val="nil"/>
              <w:right w:val="single" w:sz="6" w:space="0" w:color="auto"/>
            </w:tcBorders>
          </w:tcPr>
          <w:p w14:paraId="77F9362C"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29</w:t>
            </w:r>
          </w:p>
        </w:tc>
      </w:tr>
      <w:tr w:rsidR="002E494D" w14:paraId="6C3166E2" w14:textId="77777777" w:rsidTr="002E494D">
        <w:trPr>
          <w:trHeight w:val="305"/>
        </w:trPr>
        <w:tc>
          <w:tcPr>
            <w:tcW w:w="3999" w:type="dxa"/>
            <w:tcBorders>
              <w:top w:val="nil"/>
              <w:left w:val="single" w:sz="6" w:space="0" w:color="auto"/>
              <w:bottom w:val="nil"/>
              <w:right w:val="single" w:sz="6" w:space="0" w:color="auto"/>
            </w:tcBorders>
          </w:tcPr>
          <w:p w14:paraId="4FE1C880"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Salgs- og leieinntekter</w:t>
            </w:r>
          </w:p>
        </w:tc>
        <w:tc>
          <w:tcPr>
            <w:tcW w:w="1276" w:type="dxa"/>
            <w:tcBorders>
              <w:top w:val="nil"/>
              <w:left w:val="single" w:sz="6" w:space="0" w:color="auto"/>
              <w:bottom w:val="nil"/>
              <w:right w:val="single" w:sz="6" w:space="0" w:color="auto"/>
            </w:tcBorders>
          </w:tcPr>
          <w:p w14:paraId="23D5A9AC"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6.736.831</w:t>
            </w:r>
          </w:p>
        </w:tc>
        <w:tc>
          <w:tcPr>
            <w:tcW w:w="1276" w:type="dxa"/>
            <w:tcBorders>
              <w:top w:val="nil"/>
              <w:left w:val="single" w:sz="6" w:space="0" w:color="auto"/>
              <w:bottom w:val="nil"/>
              <w:right w:val="single" w:sz="6" w:space="0" w:color="auto"/>
            </w:tcBorders>
          </w:tcPr>
          <w:p w14:paraId="56DAF6C9"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22.750.000</w:t>
            </w:r>
          </w:p>
        </w:tc>
        <w:tc>
          <w:tcPr>
            <w:tcW w:w="1134" w:type="dxa"/>
            <w:tcBorders>
              <w:top w:val="nil"/>
              <w:left w:val="single" w:sz="6" w:space="0" w:color="auto"/>
              <w:bottom w:val="nil"/>
              <w:right w:val="single" w:sz="6" w:space="0" w:color="auto"/>
            </w:tcBorders>
          </w:tcPr>
          <w:p w14:paraId="293A6BEA"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22.750.000</w:t>
            </w:r>
          </w:p>
        </w:tc>
        <w:tc>
          <w:tcPr>
            <w:tcW w:w="1417" w:type="dxa"/>
            <w:tcBorders>
              <w:top w:val="nil"/>
              <w:left w:val="single" w:sz="6" w:space="0" w:color="auto"/>
              <w:bottom w:val="nil"/>
              <w:right w:val="single" w:sz="6" w:space="0" w:color="auto"/>
            </w:tcBorders>
          </w:tcPr>
          <w:p w14:paraId="414AC341"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7.071.726</w:t>
            </w:r>
          </w:p>
        </w:tc>
      </w:tr>
      <w:tr w:rsidR="002E494D" w14:paraId="301A1958" w14:textId="77777777" w:rsidTr="002E494D">
        <w:trPr>
          <w:trHeight w:val="305"/>
        </w:trPr>
        <w:tc>
          <w:tcPr>
            <w:tcW w:w="3999" w:type="dxa"/>
            <w:tcBorders>
              <w:top w:val="single" w:sz="6" w:space="0" w:color="auto"/>
              <w:left w:val="single" w:sz="6" w:space="0" w:color="auto"/>
              <w:bottom w:val="single" w:sz="6" w:space="0" w:color="auto"/>
              <w:right w:val="single" w:sz="6" w:space="0" w:color="auto"/>
            </w:tcBorders>
          </w:tcPr>
          <w:p w14:paraId="3E44D6E0" w14:textId="77777777" w:rsidR="002E494D" w:rsidRDefault="002E494D">
            <w:pPr>
              <w:autoSpaceDE w:val="0"/>
              <w:autoSpaceDN w:val="0"/>
              <w:adjustRightInd w:val="0"/>
              <w:spacing w:after="0" w:line="240" w:lineRule="auto"/>
              <w:rPr>
                <w:rFonts w:ascii="Aptos Narrow" w:hAnsi="Aptos Narrow" w:cs="Aptos Narrow"/>
                <w:b/>
                <w:bCs/>
                <w:color w:val="000000"/>
              </w:rPr>
            </w:pPr>
            <w:r>
              <w:rPr>
                <w:rFonts w:ascii="Aptos Narrow" w:hAnsi="Aptos Narrow" w:cs="Aptos Narrow"/>
                <w:b/>
                <w:bCs/>
                <w:color w:val="000000"/>
              </w:rPr>
              <w:t>Sum driftsinntekter</w:t>
            </w:r>
          </w:p>
        </w:tc>
        <w:tc>
          <w:tcPr>
            <w:tcW w:w="1276" w:type="dxa"/>
            <w:tcBorders>
              <w:top w:val="single" w:sz="6" w:space="0" w:color="auto"/>
              <w:left w:val="single" w:sz="6" w:space="0" w:color="auto"/>
              <w:bottom w:val="single" w:sz="6" w:space="0" w:color="auto"/>
              <w:right w:val="single" w:sz="6" w:space="0" w:color="auto"/>
            </w:tcBorders>
          </w:tcPr>
          <w:p w14:paraId="71F42311"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8.172.657</w:t>
            </w:r>
          </w:p>
        </w:tc>
        <w:tc>
          <w:tcPr>
            <w:tcW w:w="1276" w:type="dxa"/>
            <w:tcBorders>
              <w:top w:val="single" w:sz="6" w:space="0" w:color="auto"/>
              <w:left w:val="single" w:sz="6" w:space="0" w:color="auto"/>
              <w:bottom w:val="single" w:sz="6" w:space="0" w:color="auto"/>
              <w:right w:val="single" w:sz="6" w:space="0" w:color="auto"/>
            </w:tcBorders>
          </w:tcPr>
          <w:p w14:paraId="3DF23F42"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25.028.075</w:t>
            </w:r>
          </w:p>
        </w:tc>
        <w:tc>
          <w:tcPr>
            <w:tcW w:w="1134" w:type="dxa"/>
            <w:tcBorders>
              <w:top w:val="single" w:sz="6" w:space="0" w:color="auto"/>
              <w:left w:val="single" w:sz="6" w:space="0" w:color="auto"/>
              <w:bottom w:val="single" w:sz="6" w:space="0" w:color="auto"/>
              <w:right w:val="single" w:sz="6" w:space="0" w:color="auto"/>
            </w:tcBorders>
          </w:tcPr>
          <w:p w14:paraId="11719907"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25.028.075</w:t>
            </w:r>
          </w:p>
        </w:tc>
        <w:tc>
          <w:tcPr>
            <w:tcW w:w="1417" w:type="dxa"/>
            <w:tcBorders>
              <w:top w:val="single" w:sz="6" w:space="0" w:color="auto"/>
              <w:left w:val="single" w:sz="6" w:space="0" w:color="auto"/>
              <w:bottom w:val="single" w:sz="6" w:space="0" w:color="auto"/>
              <w:right w:val="single" w:sz="6" w:space="0" w:color="auto"/>
            </w:tcBorders>
          </w:tcPr>
          <w:p w14:paraId="4E08510C"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8.339.093</w:t>
            </w:r>
          </w:p>
        </w:tc>
      </w:tr>
      <w:tr w:rsidR="002E494D" w14:paraId="09B27EDC" w14:textId="77777777" w:rsidTr="002E494D">
        <w:trPr>
          <w:trHeight w:val="305"/>
        </w:trPr>
        <w:tc>
          <w:tcPr>
            <w:tcW w:w="3999" w:type="dxa"/>
            <w:tcBorders>
              <w:top w:val="nil"/>
              <w:left w:val="single" w:sz="6" w:space="0" w:color="auto"/>
              <w:bottom w:val="nil"/>
              <w:right w:val="single" w:sz="6" w:space="0" w:color="auto"/>
            </w:tcBorders>
          </w:tcPr>
          <w:p w14:paraId="744B1297"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Driftsutgifter</w:t>
            </w:r>
          </w:p>
        </w:tc>
        <w:tc>
          <w:tcPr>
            <w:tcW w:w="1276" w:type="dxa"/>
            <w:tcBorders>
              <w:top w:val="nil"/>
              <w:left w:val="single" w:sz="6" w:space="0" w:color="auto"/>
              <w:bottom w:val="nil"/>
              <w:right w:val="single" w:sz="6" w:space="0" w:color="auto"/>
            </w:tcBorders>
          </w:tcPr>
          <w:p w14:paraId="7F1531F3"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276" w:type="dxa"/>
            <w:tcBorders>
              <w:top w:val="nil"/>
              <w:left w:val="single" w:sz="6" w:space="0" w:color="auto"/>
              <w:bottom w:val="nil"/>
              <w:right w:val="single" w:sz="6" w:space="0" w:color="auto"/>
            </w:tcBorders>
          </w:tcPr>
          <w:p w14:paraId="6B2A244C"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134" w:type="dxa"/>
            <w:tcBorders>
              <w:top w:val="nil"/>
              <w:left w:val="single" w:sz="6" w:space="0" w:color="auto"/>
              <w:bottom w:val="nil"/>
              <w:right w:val="single" w:sz="6" w:space="0" w:color="auto"/>
            </w:tcBorders>
          </w:tcPr>
          <w:p w14:paraId="4ABF5C8A" w14:textId="77777777" w:rsidR="002E494D" w:rsidRDefault="002E494D">
            <w:pPr>
              <w:autoSpaceDE w:val="0"/>
              <w:autoSpaceDN w:val="0"/>
              <w:adjustRightInd w:val="0"/>
              <w:spacing w:after="0" w:line="240" w:lineRule="auto"/>
              <w:jc w:val="right"/>
              <w:rPr>
                <w:rFonts w:ascii="Aptos Narrow" w:hAnsi="Aptos Narrow" w:cs="Aptos Narrow"/>
                <w:color w:val="000000"/>
              </w:rPr>
            </w:pPr>
          </w:p>
        </w:tc>
        <w:tc>
          <w:tcPr>
            <w:tcW w:w="1417" w:type="dxa"/>
            <w:tcBorders>
              <w:top w:val="nil"/>
              <w:left w:val="single" w:sz="6" w:space="0" w:color="auto"/>
              <w:bottom w:val="nil"/>
              <w:right w:val="single" w:sz="6" w:space="0" w:color="auto"/>
            </w:tcBorders>
          </w:tcPr>
          <w:p w14:paraId="2A4DE763" w14:textId="77777777" w:rsidR="002E494D" w:rsidRDefault="002E494D">
            <w:pPr>
              <w:autoSpaceDE w:val="0"/>
              <w:autoSpaceDN w:val="0"/>
              <w:adjustRightInd w:val="0"/>
              <w:spacing w:after="0" w:line="240" w:lineRule="auto"/>
              <w:jc w:val="right"/>
              <w:rPr>
                <w:rFonts w:ascii="Aptos Narrow" w:hAnsi="Aptos Narrow" w:cs="Aptos Narrow"/>
                <w:color w:val="000000"/>
              </w:rPr>
            </w:pPr>
          </w:p>
        </w:tc>
      </w:tr>
      <w:tr w:rsidR="002E494D" w14:paraId="7BD59836" w14:textId="77777777" w:rsidTr="002E494D">
        <w:trPr>
          <w:trHeight w:val="305"/>
        </w:trPr>
        <w:tc>
          <w:tcPr>
            <w:tcW w:w="3999" w:type="dxa"/>
            <w:tcBorders>
              <w:top w:val="nil"/>
              <w:left w:val="single" w:sz="6" w:space="0" w:color="auto"/>
              <w:bottom w:val="nil"/>
              <w:right w:val="single" w:sz="6" w:space="0" w:color="auto"/>
            </w:tcBorders>
          </w:tcPr>
          <w:p w14:paraId="1FB972C0"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Lønnsutgifter</w:t>
            </w:r>
          </w:p>
        </w:tc>
        <w:tc>
          <w:tcPr>
            <w:tcW w:w="1276" w:type="dxa"/>
            <w:tcBorders>
              <w:top w:val="nil"/>
              <w:left w:val="single" w:sz="6" w:space="0" w:color="auto"/>
              <w:bottom w:val="nil"/>
              <w:right w:val="single" w:sz="6" w:space="0" w:color="auto"/>
            </w:tcBorders>
          </w:tcPr>
          <w:p w14:paraId="2873E567"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3.104.120</w:t>
            </w:r>
          </w:p>
        </w:tc>
        <w:tc>
          <w:tcPr>
            <w:tcW w:w="1276" w:type="dxa"/>
            <w:tcBorders>
              <w:top w:val="nil"/>
              <w:left w:val="single" w:sz="6" w:space="0" w:color="auto"/>
              <w:bottom w:val="nil"/>
              <w:right w:val="single" w:sz="6" w:space="0" w:color="auto"/>
            </w:tcBorders>
          </w:tcPr>
          <w:p w14:paraId="013455FF"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8.205.748</w:t>
            </w:r>
          </w:p>
        </w:tc>
        <w:tc>
          <w:tcPr>
            <w:tcW w:w="1134" w:type="dxa"/>
            <w:tcBorders>
              <w:top w:val="nil"/>
              <w:left w:val="single" w:sz="6" w:space="0" w:color="auto"/>
              <w:bottom w:val="nil"/>
              <w:right w:val="single" w:sz="6" w:space="0" w:color="auto"/>
            </w:tcBorders>
          </w:tcPr>
          <w:p w14:paraId="4FD3C63E"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8.205.748</w:t>
            </w:r>
          </w:p>
        </w:tc>
        <w:tc>
          <w:tcPr>
            <w:tcW w:w="1417" w:type="dxa"/>
            <w:tcBorders>
              <w:top w:val="nil"/>
              <w:left w:val="single" w:sz="6" w:space="0" w:color="auto"/>
              <w:bottom w:val="nil"/>
              <w:right w:val="single" w:sz="6" w:space="0" w:color="auto"/>
            </w:tcBorders>
          </w:tcPr>
          <w:p w14:paraId="0A69119E"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2.770.992</w:t>
            </w:r>
          </w:p>
        </w:tc>
      </w:tr>
      <w:tr w:rsidR="002E494D" w14:paraId="5583786F" w14:textId="77777777" w:rsidTr="002E494D">
        <w:trPr>
          <w:trHeight w:val="305"/>
        </w:trPr>
        <w:tc>
          <w:tcPr>
            <w:tcW w:w="3999" w:type="dxa"/>
            <w:tcBorders>
              <w:top w:val="nil"/>
              <w:left w:val="single" w:sz="6" w:space="0" w:color="auto"/>
              <w:bottom w:val="nil"/>
              <w:right w:val="single" w:sz="6" w:space="0" w:color="auto"/>
            </w:tcBorders>
          </w:tcPr>
          <w:p w14:paraId="4C3D4A33"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Sosiale utgifter</w:t>
            </w:r>
          </w:p>
        </w:tc>
        <w:tc>
          <w:tcPr>
            <w:tcW w:w="1276" w:type="dxa"/>
            <w:tcBorders>
              <w:top w:val="nil"/>
              <w:left w:val="single" w:sz="6" w:space="0" w:color="auto"/>
              <w:bottom w:val="nil"/>
              <w:right w:val="single" w:sz="6" w:space="0" w:color="auto"/>
            </w:tcBorders>
          </w:tcPr>
          <w:p w14:paraId="665466A9"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897.161</w:t>
            </w:r>
          </w:p>
        </w:tc>
        <w:tc>
          <w:tcPr>
            <w:tcW w:w="1276" w:type="dxa"/>
            <w:tcBorders>
              <w:top w:val="nil"/>
              <w:left w:val="single" w:sz="6" w:space="0" w:color="auto"/>
              <w:bottom w:val="nil"/>
              <w:right w:val="single" w:sz="6" w:space="0" w:color="auto"/>
            </w:tcBorders>
          </w:tcPr>
          <w:p w14:paraId="4EF33CF5"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2.507.089</w:t>
            </w:r>
          </w:p>
        </w:tc>
        <w:tc>
          <w:tcPr>
            <w:tcW w:w="1134" w:type="dxa"/>
            <w:tcBorders>
              <w:top w:val="nil"/>
              <w:left w:val="single" w:sz="6" w:space="0" w:color="auto"/>
              <w:bottom w:val="nil"/>
              <w:right w:val="single" w:sz="6" w:space="0" w:color="auto"/>
            </w:tcBorders>
          </w:tcPr>
          <w:p w14:paraId="64765B7E"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2.507.089</w:t>
            </w:r>
          </w:p>
        </w:tc>
        <w:tc>
          <w:tcPr>
            <w:tcW w:w="1417" w:type="dxa"/>
            <w:tcBorders>
              <w:top w:val="nil"/>
              <w:left w:val="single" w:sz="6" w:space="0" w:color="auto"/>
              <w:bottom w:val="nil"/>
              <w:right w:val="single" w:sz="6" w:space="0" w:color="auto"/>
            </w:tcBorders>
          </w:tcPr>
          <w:p w14:paraId="2BA0DE78"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791.751</w:t>
            </w:r>
          </w:p>
        </w:tc>
      </w:tr>
      <w:tr w:rsidR="002E494D" w14:paraId="33613FE9" w14:textId="77777777" w:rsidTr="002E494D">
        <w:trPr>
          <w:trHeight w:val="305"/>
        </w:trPr>
        <w:tc>
          <w:tcPr>
            <w:tcW w:w="3999" w:type="dxa"/>
            <w:tcBorders>
              <w:top w:val="nil"/>
              <w:left w:val="single" w:sz="6" w:space="0" w:color="auto"/>
              <w:bottom w:val="nil"/>
              <w:right w:val="single" w:sz="6" w:space="0" w:color="auto"/>
            </w:tcBorders>
          </w:tcPr>
          <w:p w14:paraId="2FB0282C"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Kjøp av varer og tjenester</w:t>
            </w:r>
          </w:p>
        </w:tc>
        <w:tc>
          <w:tcPr>
            <w:tcW w:w="1276" w:type="dxa"/>
            <w:tcBorders>
              <w:top w:val="nil"/>
              <w:left w:val="single" w:sz="6" w:space="0" w:color="auto"/>
              <w:bottom w:val="nil"/>
              <w:right w:val="single" w:sz="6" w:space="0" w:color="auto"/>
            </w:tcBorders>
          </w:tcPr>
          <w:p w14:paraId="1401DE67"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11.920.972</w:t>
            </w:r>
          </w:p>
        </w:tc>
        <w:tc>
          <w:tcPr>
            <w:tcW w:w="1276" w:type="dxa"/>
            <w:tcBorders>
              <w:top w:val="nil"/>
              <w:left w:val="single" w:sz="6" w:space="0" w:color="auto"/>
              <w:bottom w:val="nil"/>
              <w:right w:val="single" w:sz="6" w:space="0" w:color="auto"/>
            </w:tcBorders>
          </w:tcPr>
          <w:p w14:paraId="26BDD4A9"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25.278.560</w:t>
            </w:r>
          </w:p>
        </w:tc>
        <w:tc>
          <w:tcPr>
            <w:tcW w:w="1134" w:type="dxa"/>
            <w:tcBorders>
              <w:top w:val="nil"/>
              <w:left w:val="single" w:sz="6" w:space="0" w:color="auto"/>
              <w:bottom w:val="nil"/>
              <w:right w:val="single" w:sz="6" w:space="0" w:color="auto"/>
            </w:tcBorders>
          </w:tcPr>
          <w:p w14:paraId="5B94168F"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25.278.560</w:t>
            </w:r>
          </w:p>
        </w:tc>
        <w:tc>
          <w:tcPr>
            <w:tcW w:w="1417" w:type="dxa"/>
            <w:tcBorders>
              <w:top w:val="nil"/>
              <w:left w:val="single" w:sz="6" w:space="0" w:color="auto"/>
              <w:bottom w:val="nil"/>
              <w:right w:val="single" w:sz="6" w:space="0" w:color="auto"/>
            </w:tcBorders>
          </w:tcPr>
          <w:p w14:paraId="5B324A82"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11.186.699</w:t>
            </w:r>
          </w:p>
        </w:tc>
      </w:tr>
      <w:tr w:rsidR="002E494D" w14:paraId="1077AB01" w14:textId="77777777" w:rsidTr="002E494D">
        <w:trPr>
          <w:trHeight w:val="305"/>
        </w:trPr>
        <w:tc>
          <w:tcPr>
            <w:tcW w:w="3999" w:type="dxa"/>
            <w:tcBorders>
              <w:top w:val="nil"/>
              <w:left w:val="single" w:sz="6" w:space="0" w:color="auto"/>
              <w:bottom w:val="nil"/>
              <w:right w:val="single" w:sz="6" w:space="0" w:color="auto"/>
            </w:tcBorders>
          </w:tcPr>
          <w:p w14:paraId="34DD8997"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Overføringer og tilskudd til andre</w:t>
            </w:r>
          </w:p>
        </w:tc>
        <w:tc>
          <w:tcPr>
            <w:tcW w:w="1276" w:type="dxa"/>
            <w:tcBorders>
              <w:top w:val="nil"/>
              <w:left w:val="single" w:sz="6" w:space="0" w:color="auto"/>
              <w:bottom w:val="nil"/>
              <w:right w:val="single" w:sz="6" w:space="0" w:color="auto"/>
            </w:tcBorders>
          </w:tcPr>
          <w:p w14:paraId="31F42552"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954.251</w:t>
            </w:r>
          </w:p>
        </w:tc>
        <w:tc>
          <w:tcPr>
            <w:tcW w:w="1276" w:type="dxa"/>
            <w:tcBorders>
              <w:top w:val="nil"/>
              <w:left w:val="single" w:sz="6" w:space="0" w:color="auto"/>
              <w:bottom w:val="nil"/>
              <w:right w:val="single" w:sz="6" w:space="0" w:color="auto"/>
            </w:tcBorders>
          </w:tcPr>
          <w:p w14:paraId="7E488EDB"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10.000</w:t>
            </w:r>
          </w:p>
        </w:tc>
        <w:tc>
          <w:tcPr>
            <w:tcW w:w="1134" w:type="dxa"/>
            <w:tcBorders>
              <w:top w:val="nil"/>
              <w:left w:val="single" w:sz="6" w:space="0" w:color="auto"/>
              <w:bottom w:val="nil"/>
              <w:right w:val="single" w:sz="6" w:space="0" w:color="auto"/>
            </w:tcBorders>
          </w:tcPr>
          <w:p w14:paraId="409D601E"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10.000</w:t>
            </w:r>
          </w:p>
        </w:tc>
        <w:tc>
          <w:tcPr>
            <w:tcW w:w="1417" w:type="dxa"/>
            <w:tcBorders>
              <w:top w:val="nil"/>
              <w:left w:val="single" w:sz="6" w:space="0" w:color="auto"/>
              <w:bottom w:val="nil"/>
              <w:right w:val="single" w:sz="6" w:space="0" w:color="auto"/>
            </w:tcBorders>
          </w:tcPr>
          <w:p w14:paraId="707D42C6"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905.654</w:t>
            </w:r>
          </w:p>
        </w:tc>
      </w:tr>
      <w:tr w:rsidR="002E494D" w14:paraId="266CAB9C" w14:textId="77777777" w:rsidTr="002E494D">
        <w:trPr>
          <w:trHeight w:val="305"/>
        </w:trPr>
        <w:tc>
          <w:tcPr>
            <w:tcW w:w="3999" w:type="dxa"/>
            <w:tcBorders>
              <w:top w:val="nil"/>
              <w:left w:val="single" w:sz="6" w:space="0" w:color="auto"/>
              <w:bottom w:val="nil"/>
              <w:right w:val="single" w:sz="6" w:space="0" w:color="auto"/>
            </w:tcBorders>
          </w:tcPr>
          <w:p w14:paraId="59E80F9E" w14:textId="77777777" w:rsidR="002E494D" w:rsidRDefault="002E494D">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Avskrivninger</w:t>
            </w:r>
          </w:p>
        </w:tc>
        <w:tc>
          <w:tcPr>
            <w:tcW w:w="1276" w:type="dxa"/>
            <w:tcBorders>
              <w:top w:val="nil"/>
              <w:left w:val="single" w:sz="6" w:space="0" w:color="auto"/>
              <w:bottom w:val="nil"/>
              <w:right w:val="single" w:sz="6" w:space="0" w:color="auto"/>
            </w:tcBorders>
          </w:tcPr>
          <w:p w14:paraId="36ABFA77"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276" w:type="dxa"/>
            <w:tcBorders>
              <w:top w:val="nil"/>
              <w:left w:val="single" w:sz="6" w:space="0" w:color="auto"/>
              <w:bottom w:val="nil"/>
              <w:right w:val="single" w:sz="6" w:space="0" w:color="auto"/>
            </w:tcBorders>
          </w:tcPr>
          <w:p w14:paraId="7EB46771"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11.765.379</w:t>
            </w:r>
          </w:p>
        </w:tc>
        <w:tc>
          <w:tcPr>
            <w:tcW w:w="1134" w:type="dxa"/>
            <w:tcBorders>
              <w:top w:val="nil"/>
              <w:left w:val="single" w:sz="6" w:space="0" w:color="auto"/>
              <w:bottom w:val="nil"/>
              <w:right w:val="single" w:sz="6" w:space="0" w:color="auto"/>
            </w:tcBorders>
          </w:tcPr>
          <w:p w14:paraId="69F14D70"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11.765.379</w:t>
            </w:r>
          </w:p>
        </w:tc>
        <w:tc>
          <w:tcPr>
            <w:tcW w:w="1417" w:type="dxa"/>
            <w:tcBorders>
              <w:top w:val="nil"/>
              <w:left w:val="single" w:sz="6" w:space="0" w:color="auto"/>
              <w:bottom w:val="nil"/>
              <w:right w:val="single" w:sz="6" w:space="0" w:color="auto"/>
            </w:tcBorders>
          </w:tcPr>
          <w:p w14:paraId="6934B766" w14:textId="77777777" w:rsidR="002E494D" w:rsidRDefault="002E494D">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r>
      <w:tr w:rsidR="002E494D" w14:paraId="2C86DFE0" w14:textId="77777777" w:rsidTr="002E494D">
        <w:trPr>
          <w:trHeight w:val="305"/>
        </w:trPr>
        <w:tc>
          <w:tcPr>
            <w:tcW w:w="3999" w:type="dxa"/>
            <w:tcBorders>
              <w:top w:val="single" w:sz="6" w:space="0" w:color="auto"/>
              <w:left w:val="single" w:sz="6" w:space="0" w:color="auto"/>
              <w:bottom w:val="single" w:sz="6" w:space="0" w:color="auto"/>
              <w:right w:val="single" w:sz="6" w:space="0" w:color="auto"/>
            </w:tcBorders>
          </w:tcPr>
          <w:p w14:paraId="32003433" w14:textId="77777777" w:rsidR="002E494D" w:rsidRDefault="002E494D">
            <w:pPr>
              <w:autoSpaceDE w:val="0"/>
              <w:autoSpaceDN w:val="0"/>
              <w:adjustRightInd w:val="0"/>
              <w:spacing w:after="0" w:line="240" w:lineRule="auto"/>
              <w:rPr>
                <w:rFonts w:ascii="Aptos Narrow" w:hAnsi="Aptos Narrow" w:cs="Aptos Narrow"/>
                <w:b/>
                <w:bCs/>
                <w:color w:val="000000"/>
              </w:rPr>
            </w:pPr>
            <w:r>
              <w:rPr>
                <w:rFonts w:ascii="Aptos Narrow" w:hAnsi="Aptos Narrow" w:cs="Aptos Narrow"/>
                <w:b/>
                <w:bCs/>
                <w:color w:val="000000"/>
              </w:rPr>
              <w:t>Sum driftsutgifter</w:t>
            </w:r>
          </w:p>
        </w:tc>
        <w:tc>
          <w:tcPr>
            <w:tcW w:w="1276" w:type="dxa"/>
            <w:tcBorders>
              <w:top w:val="single" w:sz="6" w:space="0" w:color="auto"/>
              <w:left w:val="single" w:sz="6" w:space="0" w:color="auto"/>
              <w:bottom w:val="single" w:sz="6" w:space="0" w:color="auto"/>
              <w:right w:val="single" w:sz="6" w:space="0" w:color="auto"/>
            </w:tcBorders>
          </w:tcPr>
          <w:p w14:paraId="4CDF48AA"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16.876.503</w:t>
            </w:r>
          </w:p>
        </w:tc>
        <w:tc>
          <w:tcPr>
            <w:tcW w:w="1276" w:type="dxa"/>
            <w:tcBorders>
              <w:top w:val="single" w:sz="6" w:space="0" w:color="auto"/>
              <w:left w:val="single" w:sz="6" w:space="0" w:color="auto"/>
              <w:bottom w:val="single" w:sz="6" w:space="0" w:color="auto"/>
              <w:right w:val="single" w:sz="6" w:space="0" w:color="auto"/>
            </w:tcBorders>
          </w:tcPr>
          <w:p w14:paraId="2CF38E2E"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47.766.776</w:t>
            </w:r>
          </w:p>
        </w:tc>
        <w:tc>
          <w:tcPr>
            <w:tcW w:w="1134" w:type="dxa"/>
            <w:tcBorders>
              <w:top w:val="single" w:sz="6" w:space="0" w:color="auto"/>
              <w:left w:val="single" w:sz="6" w:space="0" w:color="auto"/>
              <w:bottom w:val="single" w:sz="6" w:space="0" w:color="auto"/>
              <w:right w:val="single" w:sz="6" w:space="0" w:color="auto"/>
            </w:tcBorders>
          </w:tcPr>
          <w:p w14:paraId="16A24E2F"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47.766.776</w:t>
            </w:r>
          </w:p>
        </w:tc>
        <w:tc>
          <w:tcPr>
            <w:tcW w:w="1417" w:type="dxa"/>
            <w:tcBorders>
              <w:top w:val="single" w:sz="6" w:space="0" w:color="auto"/>
              <w:left w:val="single" w:sz="6" w:space="0" w:color="auto"/>
              <w:bottom w:val="single" w:sz="6" w:space="0" w:color="auto"/>
              <w:right w:val="single" w:sz="6" w:space="0" w:color="auto"/>
            </w:tcBorders>
          </w:tcPr>
          <w:p w14:paraId="6B9E21E3" w14:textId="77777777" w:rsidR="002E494D" w:rsidRDefault="002E494D">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15.655.096</w:t>
            </w:r>
          </w:p>
        </w:tc>
      </w:tr>
    </w:tbl>
    <w:p w14:paraId="3FF04AE4" w14:textId="77777777" w:rsidR="00992428" w:rsidRDefault="00992428" w:rsidP="002C0673">
      <w:pPr>
        <w:rPr>
          <w:highlight w:val="yellow"/>
        </w:rPr>
      </w:pPr>
    </w:p>
    <w:p w14:paraId="30887B95" w14:textId="0368873B" w:rsidR="00253AF3" w:rsidRPr="002F4778" w:rsidRDefault="004409EA" w:rsidP="002C0673">
      <w:r w:rsidRPr="002F4778">
        <w:t xml:space="preserve">Tekniske tjenester ligger </w:t>
      </w:r>
      <w:r w:rsidR="00882BD5" w:rsidRPr="002F4778">
        <w:t xml:space="preserve">pr april </w:t>
      </w:r>
      <w:r w:rsidRPr="002F4778">
        <w:t xml:space="preserve">samlet sett </w:t>
      </w:r>
      <w:r w:rsidR="00992428" w:rsidRPr="002F4778">
        <w:t xml:space="preserve">an til å klare seg </w:t>
      </w:r>
      <w:r w:rsidRPr="002F4778">
        <w:t>innenfor årets budsjett</w:t>
      </w:r>
      <w:r w:rsidR="00BF21B3" w:rsidRPr="002F4778">
        <w:t xml:space="preserve">, men </w:t>
      </w:r>
      <w:r w:rsidR="00992428" w:rsidRPr="002F4778">
        <w:t xml:space="preserve">det er </w:t>
      </w:r>
      <w:r w:rsidR="00253AF3" w:rsidRPr="002F4778">
        <w:t>fortsatt tidlig i året og uforutsette hendelser og vinterdrift kan påvirke prognosene</w:t>
      </w:r>
      <w:r w:rsidR="00BF21B3" w:rsidRPr="002F4778">
        <w:t>.</w:t>
      </w:r>
      <w:r w:rsidRPr="002F4778">
        <w:t xml:space="preserve"> </w:t>
      </w:r>
    </w:p>
    <w:p w14:paraId="01CD6D75" w14:textId="56835E6A" w:rsidR="002F4778" w:rsidRPr="003C7D3F" w:rsidRDefault="002F4778" w:rsidP="002C0673">
      <w:pPr>
        <w:rPr>
          <w:color w:val="auto"/>
        </w:rPr>
      </w:pPr>
      <w:r w:rsidRPr="003C7D3F">
        <w:rPr>
          <w:color w:val="auto"/>
        </w:rPr>
        <w:t>Lønn og andre personkostnader</w:t>
      </w:r>
      <w:r w:rsidR="003C7D3F" w:rsidRPr="003C7D3F">
        <w:rPr>
          <w:color w:val="auto"/>
        </w:rPr>
        <w:t>, sett sammen med sykelønnsrefusjoner,</w:t>
      </w:r>
      <w:r w:rsidRPr="003C7D3F">
        <w:rPr>
          <w:color w:val="auto"/>
        </w:rPr>
        <w:t xml:space="preserve"> </w:t>
      </w:r>
      <w:r w:rsidR="003C7D3F" w:rsidRPr="003C7D3F">
        <w:rPr>
          <w:color w:val="auto"/>
        </w:rPr>
        <w:t>er i henhold til</w:t>
      </w:r>
      <w:r w:rsidRPr="003C7D3F">
        <w:rPr>
          <w:color w:val="auto"/>
        </w:rPr>
        <w:t xml:space="preserve"> budsjett</w:t>
      </w:r>
      <w:r w:rsidR="003C7D3F" w:rsidRPr="003C7D3F">
        <w:rPr>
          <w:color w:val="auto"/>
        </w:rPr>
        <w:t>.</w:t>
      </w:r>
    </w:p>
    <w:p w14:paraId="4084D0A4" w14:textId="22D57FF6" w:rsidR="00314044" w:rsidRPr="003C7D3F" w:rsidRDefault="002F4778" w:rsidP="002C0673">
      <w:pPr>
        <w:rPr>
          <w:color w:val="auto"/>
        </w:rPr>
      </w:pPr>
      <w:r w:rsidRPr="003C7D3F">
        <w:rPr>
          <w:color w:val="auto"/>
        </w:rPr>
        <w:t>Det har så langt i år vært noen u</w:t>
      </w:r>
      <w:r w:rsidR="00106063" w:rsidRPr="003C7D3F">
        <w:rPr>
          <w:color w:val="auto"/>
        </w:rPr>
        <w:t>forutsette kost</w:t>
      </w:r>
      <w:r w:rsidR="00DD3FEF" w:rsidRPr="003C7D3F">
        <w:rPr>
          <w:color w:val="auto"/>
        </w:rPr>
        <w:t>nader som kan på</w:t>
      </w:r>
      <w:r w:rsidR="00295311" w:rsidRPr="003C7D3F">
        <w:rPr>
          <w:color w:val="auto"/>
        </w:rPr>
        <w:t>virke resultat</w:t>
      </w:r>
      <w:r w:rsidR="006E2393" w:rsidRPr="003C7D3F">
        <w:rPr>
          <w:color w:val="auto"/>
        </w:rPr>
        <w:t xml:space="preserve">, men </w:t>
      </w:r>
      <w:r w:rsidR="00295311" w:rsidRPr="003C7D3F">
        <w:rPr>
          <w:color w:val="auto"/>
        </w:rPr>
        <w:t xml:space="preserve">det er </w:t>
      </w:r>
      <w:r w:rsidR="006E2393" w:rsidRPr="003C7D3F">
        <w:rPr>
          <w:color w:val="auto"/>
        </w:rPr>
        <w:t xml:space="preserve">også områder / bygg som ligger </w:t>
      </w:r>
      <w:r w:rsidR="00295311" w:rsidRPr="003C7D3F">
        <w:rPr>
          <w:color w:val="auto"/>
        </w:rPr>
        <w:t>godt innenfor budsjett</w:t>
      </w:r>
      <w:r w:rsidR="006B10FE" w:rsidRPr="003C7D3F">
        <w:rPr>
          <w:color w:val="auto"/>
        </w:rPr>
        <w:t>.</w:t>
      </w:r>
      <w:r w:rsidR="00295311" w:rsidRPr="003C7D3F">
        <w:rPr>
          <w:color w:val="auto"/>
        </w:rPr>
        <w:t xml:space="preserve"> Av større kostnader kan det nevnes </w:t>
      </w:r>
      <w:r w:rsidR="00C3532D">
        <w:rPr>
          <w:color w:val="auto"/>
        </w:rPr>
        <w:t xml:space="preserve">utbedring </w:t>
      </w:r>
      <w:r w:rsidR="00295311" w:rsidRPr="003C7D3F">
        <w:rPr>
          <w:color w:val="auto"/>
        </w:rPr>
        <w:t xml:space="preserve">overvann / kloakk Roppemoen, </w:t>
      </w:r>
      <w:r w:rsidR="00C3532D">
        <w:rPr>
          <w:color w:val="auto"/>
        </w:rPr>
        <w:t xml:space="preserve">stopp i </w:t>
      </w:r>
      <w:r w:rsidR="00295311" w:rsidRPr="003C7D3F">
        <w:rPr>
          <w:color w:val="auto"/>
        </w:rPr>
        <w:t xml:space="preserve">ventilasjonsanlegg småskolen, </w:t>
      </w:r>
      <w:r w:rsidR="00C3532D">
        <w:rPr>
          <w:color w:val="auto"/>
        </w:rPr>
        <w:t xml:space="preserve">utbedring </w:t>
      </w:r>
      <w:r w:rsidR="00295311" w:rsidRPr="003C7D3F">
        <w:rPr>
          <w:color w:val="auto"/>
        </w:rPr>
        <w:t xml:space="preserve">avløp småskolen, </w:t>
      </w:r>
      <w:r w:rsidR="00C3532D">
        <w:rPr>
          <w:color w:val="auto"/>
        </w:rPr>
        <w:t xml:space="preserve">feilretting </w:t>
      </w:r>
      <w:r w:rsidR="003C7D3F" w:rsidRPr="003C7D3F">
        <w:rPr>
          <w:color w:val="auto"/>
        </w:rPr>
        <w:t xml:space="preserve">kjøl / frys Flåtunet, </w:t>
      </w:r>
      <w:r w:rsidR="00C076C4">
        <w:rPr>
          <w:color w:val="auto"/>
        </w:rPr>
        <w:t xml:space="preserve">utbedring </w:t>
      </w:r>
      <w:r w:rsidR="003C7D3F" w:rsidRPr="003C7D3F">
        <w:rPr>
          <w:color w:val="auto"/>
        </w:rPr>
        <w:t>ventilasjon kjøkken Flåtunet, ventilasjon</w:t>
      </w:r>
      <w:r w:rsidR="00C076C4">
        <w:rPr>
          <w:color w:val="auto"/>
        </w:rPr>
        <w:t>-stopp</w:t>
      </w:r>
      <w:r w:rsidR="003C7D3F" w:rsidRPr="003C7D3F">
        <w:rPr>
          <w:color w:val="auto"/>
        </w:rPr>
        <w:t xml:space="preserve"> Thonhallen og </w:t>
      </w:r>
      <w:r w:rsidR="00C076C4">
        <w:rPr>
          <w:color w:val="auto"/>
        </w:rPr>
        <w:t xml:space="preserve">service </w:t>
      </w:r>
      <w:r w:rsidR="003C7D3F" w:rsidRPr="003C7D3F">
        <w:rPr>
          <w:color w:val="auto"/>
        </w:rPr>
        <w:t>heis i Thonhallen.</w:t>
      </w:r>
    </w:p>
    <w:p w14:paraId="23D3926A" w14:textId="61DA2E6F" w:rsidR="000327FD" w:rsidRPr="005476B0" w:rsidRDefault="003C7D3F" w:rsidP="003C7D3F">
      <w:pPr>
        <w:rPr>
          <w:color w:val="auto"/>
        </w:rPr>
      </w:pPr>
      <w:r w:rsidRPr="005476B0">
        <w:rPr>
          <w:color w:val="auto"/>
        </w:rPr>
        <w:t xml:space="preserve">Energiforbruk (strøm og fjernvarme) ligger over budsjett. </w:t>
      </w:r>
      <w:r w:rsidR="005476B0">
        <w:rPr>
          <w:color w:val="auto"/>
        </w:rPr>
        <w:t>Antas å skyldes kald vinter.</w:t>
      </w:r>
    </w:p>
    <w:p w14:paraId="077C742B" w14:textId="615EA69D" w:rsidR="005476B0" w:rsidRPr="00DE3AB7" w:rsidRDefault="005476B0" w:rsidP="000327FD">
      <w:pPr>
        <w:rPr>
          <w:color w:val="auto"/>
        </w:rPr>
      </w:pPr>
      <w:r w:rsidRPr="00DE3AB7">
        <w:rPr>
          <w:color w:val="auto"/>
        </w:rPr>
        <w:t xml:space="preserve">Kostnader til </w:t>
      </w:r>
      <w:r w:rsidR="00143CFA" w:rsidRPr="00DE3AB7">
        <w:rPr>
          <w:color w:val="auto"/>
        </w:rPr>
        <w:t>kjøretøy ligger over budsjett, pga</w:t>
      </w:r>
      <w:r w:rsidR="001D6E05">
        <w:rPr>
          <w:color w:val="auto"/>
        </w:rPr>
        <w:t>.</w:t>
      </w:r>
      <w:r w:rsidR="00143CFA" w:rsidRPr="00DE3AB7">
        <w:rPr>
          <w:color w:val="auto"/>
        </w:rPr>
        <w:t xml:space="preserve"> noen litt høye verkstedregninger.</w:t>
      </w:r>
    </w:p>
    <w:p w14:paraId="0E8AE2A2" w14:textId="3BC4AA0D" w:rsidR="003E138F" w:rsidRPr="00DE3AB7" w:rsidRDefault="00654006" w:rsidP="000327FD">
      <w:pPr>
        <w:rPr>
          <w:color w:val="auto"/>
        </w:rPr>
      </w:pPr>
      <w:r w:rsidRPr="00DE3AB7">
        <w:rPr>
          <w:color w:val="auto"/>
        </w:rPr>
        <w:t>Husleieinntekter ligger noe under budsjett, pga</w:t>
      </w:r>
      <w:r w:rsidR="001D6E05">
        <w:rPr>
          <w:color w:val="auto"/>
        </w:rPr>
        <w:t>.</w:t>
      </w:r>
      <w:r w:rsidRPr="00DE3AB7">
        <w:rPr>
          <w:color w:val="auto"/>
        </w:rPr>
        <w:t xml:space="preserve"> ikke alle boliger </w:t>
      </w:r>
      <w:r w:rsidR="001D6E05">
        <w:rPr>
          <w:color w:val="auto"/>
        </w:rPr>
        <w:t xml:space="preserve">er </w:t>
      </w:r>
      <w:r w:rsidRPr="00DE3AB7">
        <w:rPr>
          <w:color w:val="auto"/>
        </w:rPr>
        <w:t>leid ut.</w:t>
      </w:r>
    </w:p>
    <w:p w14:paraId="793798A2" w14:textId="658BD9FD" w:rsidR="00143CFA" w:rsidRPr="00DE3AB7" w:rsidRDefault="00143CFA" w:rsidP="000327FD">
      <w:pPr>
        <w:rPr>
          <w:color w:val="auto"/>
        </w:rPr>
      </w:pPr>
      <w:r w:rsidRPr="00DE3AB7">
        <w:rPr>
          <w:color w:val="auto"/>
        </w:rPr>
        <w:t xml:space="preserve">Kostnader til datakommunikasjon ligger </w:t>
      </w:r>
      <w:r w:rsidR="00654006" w:rsidRPr="00DE3AB7">
        <w:rPr>
          <w:color w:val="auto"/>
        </w:rPr>
        <w:t>lavere enn</w:t>
      </w:r>
      <w:r w:rsidRPr="00DE3AB7">
        <w:rPr>
          <w:color w:val="auto"/>
        </w:rPr>
        <w:t xml:space="preserve"> budsjett.</w:t>
      </w:r>
    </w:p>
    <w:p w14:paraId="7C57DB5C" w14:textId="44A507D3" w:rsidR="003E138F" w:rsidRPr="00DE3AB7" w:rsidRDefault="003E138F" w:rsidP="000327FD">
      <w:pPr>
        <w:rPr>
          <w:color w:val="auto"/>
        </w:rPr>
      </w:pPr>
      <w:r w:rsidRPr="00DE3AB7">
        <w:rPr>
          <w:color w:val="auto"/>
        </w:rPr>
        <w:t xml:space="preserve">Egne kostnader til kommunale avgifter ligger </w:t>
      </w:r>
      <w:r w:rsidR="00654006" w:rsidRPr="00DE3AB7">
        <w:rPr>
          <w:color w:val="auto"/>
        </w:rPr>
        <w:t>lavere enn</w:t>
      </w:r>
      <w:r w:rsidRPr="00DE3AB7">
        <w:rPr>
          <w:color w:val="auto"/>
        </w:rPr>
        <w:t xml:space="preserve"> budsjett.</w:t>
      </w:r>
    </w:p>
    <w:p w14:paraId="4E1D147E" w14:textId="5E8F935F" w:rsidR="008272F4" w:rsidRPr="003B43EB" w:rsidRDefault="00F4463A" w:rsidP="00EE6833">
      <w:pPr>
        <w:rPr>
          <w:color w:val="auto"/>
        </w:rPr>
      </w:pPr>
      <w:r w:rsidRPr="00DE3AB7">
        <w:rPr>
          <w:color w:val="auto"/>
        </w:rPr>
        <w:t>Inntekter fra tilknytningsavgifter ligger bra an i forhold til budsjett</w:t>
      </w:r>
      <w:r w:rsidR="001D6E05">
        <w:rPr>
          <w:color w:val="auto"/>
        </w:rPr>
        <w:t xml:space="preserve"> (men budsjettert lavt)</w:t>
      </w:r>
      <w:r w:rsidRPr="00DE3AB7">
        <w:rPr>
          <w:color w:val="auto"/>
        </w:rPr>
        <w:t>.</w:t>
      </w:r>
    </w:p>
    <w:p w14:paraId="5CDD69C3" w14:textId="41AA90E0" w:rsidR="00EE6833" w:rsidRPr="003B43EB" w:rsidRDefault="00EE6833" w:rsidP="00EE6833">
      <w:pPr>
        <w:rPr>
          <w:color w:val="auto"/>
        </w:rPr>
      </w:pPr>
      <w:r w:rsidRPr="003B43EB">
        <w:rPr>
          <w:color w:val="auto"/>
        </w:rPr>
        <w:t>Tiltak for å nå budsjett</w:t>
      </w:r>
      <w:r w:rsidR="009170BB" w:rsidRPr="003B43EB">
        <w:rPr>
          <w:color w:val="auto"/>
        </w:rPr>
        <w:t>:</w:t>
      </w:r>
    </w:p>
    <w:p w14:paraId="2BDBCC6A" w14:textId="77777777" w:rsidR="003B43EB" w:rsidRPr="003B43EB" w:rsidRDefault="003B43EB" w:rsidP="003B43EB">
      <w:pPr>
        <w:pStyle w:val="Listeavsnitt"/>
        <w:numPr>
          <w:ilvl w:val="0"/>
          <w:numId w:val="31"/>
        </w:numPr>
        <w:rPr>
          <w:color w:val="auto"/>
        </w:rPr>
      </w:pPr>
      <w:r w:rsidRPr="003B43EB">
        <w:rPr>
          <w:color w:val="auto"/>
        </w:rPr>
        <w:t>Kontinuerlig oppfølging av økonomi</w:t>
      </w:r>
    </w:p>
    <w:p w14:paraId="1779350A" w14:textId="4C49256C" w:rsidR="00810899" w:rsidRPr="003B43EB" w:rsidRDefault="00AE7159" w:rsidP="00810899">
      <w:pPr>
        <w:pStyle w:val="Listeavsnitt"/>
        <w:numPr>
          <w:ilvl w:val="0"/>
          <w:numId w:val="31"/>
        </w:numPr>
        <w:rPr>
          <w:color w:val="auto"/>
        </w:rPr>
      </w:pPr>
      <w:r w:rsidRPr="003B43EB">
        <w:rPr>
          <w:color w:val="auto"/>
        </w:rPr>
        <w:t>H</w:t>
      </w:r>
      <w:r w:rsidR="00DA743A" w:rsidRPr="003B43EB">
        <w:rPr>
          <w:color w:val="auto"/>
        </w:rPr>
        <w:t>ele tiden vurdere behov / valg av løsninger</w:t>
      </w:r>
      <w:r w:rsidR="00810899" w:rsidRPr="003B43EB">
        <w:rPr>
          <w:color w:val="auto"/>
        </w:rPr>
        <w:t xml:space="preserve"> </w:t>
      </w:r>
    </w:p>
    <w:p w14:paraId="453256C1" w14:textId="338AE560" w:rsidR="006C59BA" w:rsidRPr="003B43EB" w:rsidRDefault="006C59BA" w:rsidP="00810899">
      <w:pPr>
        <w:pStyle w:val="Listeavsnitt"/>
        <w:numPr>
          <w:ilvl w:val="0"/>
          <w:numId w:val="31"/>
        </w:numPr>
        <w:rPr>
          <w:color w:val="auto"/>
        </w:rPr>
      </w:pPr>
      <w:r w:rsidRPr="003B43EB">
        <w:rPr>
          <w:color w:val="auto"/>
        </w:rPr>
        <w:t>Ikke økonomi til «kjekt å ha» ønsker</w:t>
      </w:r>
      <w:r w:rsidR="00E528BD">
        <w:rPr>
          <w:color w:val="auto"/>
        </w:rPr>
        <w:t xml:space="preserve"> og en del utbedringer må settes på vent</w:t>
      </w:r>
    </w:p>
    <w:p w14:paraId="554AFC57" w14:textId="2138B0D8" w:rsidR="006059BF" w:rsidRDefault="00B94A61" w:rsidP="00B94A61">
      <w:pPr>
        <w:pStyle w:val="Overskrift3"/>
      </w:pPr>
      <w:r w:rsidRPr="006A7245">
        <w:t>Investeringer</w:t>
      </w:r>
    </w:p>
    <w:tbl>
      <w:tblPr>
        <w:tblW w:w="0" w:type="auto"/>
        <w:tblInd w:w="-38" w:type="dxa"/>
        <w:tblLayout w:type="fixed"/>
        <w:tblCellMar>
          <w:left w:w="30" w:type="dxa"/>
          <w:right w:w="30" w:type="dxa"/>
        </w:tblCellMar>
        <w:tblLook w:val="0000" w:firstRow="0" w:lastRow="0" w:firstColumn="0" w:lastColumn="0" w:noHBand="0" w:noVBand="0"/>
      </w:tblPr>
      <w:tblGrid>
        <w:gridCol w:w="5398"/>
        <w:gridCol w:w="1144"/>
        <w:gridCol w:w="1145"/>
      </w:tblGrid>
      <w:tr w:rsidR="006A7245" w14:paraId="73A194AB" w14:textId="77777777">
        <w:trPr>
          <w:trHeight w:val="305"/>
        </w:trPr>
        <w:tc>
          <w:tcPr>
            <w:tcW w:w="5398" w:type="dxa"/>
            <w:tcBorders>
              <w:top w:val="single" w:sz="6" w:space="0" w:color="auto"/>
              <w:left w:val="single" w:sz="6" w:space="0" w:color="auto"/>
              <w:bottom w:val="nil"/>
              <w:right w:val="single" w:sz="6" w:space="0" w:color="auto"/>
            </w:tcBorders>
          </w:tcPr>
          <w:p w14:paraId="761F8DA6" w14:textId="77777777" w:rsidR="006A7245" w:rsidRDefault="006A7245">
            <w:pPr>
              <w:autoSpaceDE w:val="0"/>
              <w:autoSpaceDN w:val="0"/>
              <w:adjustRightInd w:val="0"/>
              <w:spacing w:after="0" w:line="240" w:lineRule="auto"/>
              <w:jc w:val="right"/>
              <w:rPr>
                <w:rFonts w:ascii="Aptos Narrow" w:hAnsi="Aptos Narrow" w:cs="Aptos Narrow"/>
                <w:color w:val="000000"/>
              </w:rPr>
            </w:pPr>
            <w:bookmarkStart w:id="26" w:name="_MON_1818575696"/>
            <w:bookmarkEnd w:id="26"/>
          </w:p>
        </w:tc>
        <w:tc>
          <w:tcPr>
            <w:tcW w:w="1144" w:type="dxa"/>
            <w:tcBorders>
              <w:top w:val="single" w:sz="6" w:space="0" w:color="auto"/>
              <w:left w:val="single" w:sz="6" w:space="0" w:color="auto"/>
              <w:bottom w:val="nil"/>
              <w:right w:val="nil"/>
            </w:tcBorders>
          </w:tcPr>
          <w:p w14:paraId="338A18D5" w14:textId="77777777" w:rsidR="006A7245" w:rsidRDefault="006A7245">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Regnskap</w:t>
            </w:r>
          </w:p>
        </w:tc>
        <w:tc>
          <w:tcPr>
            <w:tcW w:w="1145" w:type="dxa"/>
            <w:tcBorders>
              <w:top w:val="single" w:sz="6" w:space="0" w:color="auto"/>
              <w:left w:val="single" w:sz="6" w:space="0" w:color="auto"/>
              <w:bottom w:val="nil"/>
              <w:right w:val="single" w:sz="6" w:space="0" w:color="auto"/>
            </w:tcBorders>
          </w:tcPr>
          <w:p w14:paraId="53E78336" w14:textId="77777777" w:rsidR="006A7245" w:rsidRDefault="006A7245">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Buds(end)</w:t>
            </w:r>
          </w:p>
        </w:tc>
      </w:tr>
      <w:tr w:rsidR="006A7245" w14:paraId="6CEB5440" w14:textId="77777777">
        <w:trPr>
          <w:trHeight w:val="305"/>
        </w:trPr>
        <w:tc>
          <w:tcPr>
            <w:tcW w:w="5398" w:type="dxa"/>
            <w:tcBorders>
              <w:top w:val="nil"/>
              <w:left w:val="single" w:sz="6" w:space="0" w:color="auto"/>
              <w:bottom w:val="single" w:sz="6" w:space="0" w:color="auto"/>
              <w:right w:val="single" w:sz="6" w:space="0" w:color="auto"/>
            </w:tcBorders>
          </w:tcPr>
          <w:p w14:paraId="18D14D19" w14:textId="77777777" w:rsidR="006A7245" w:rsidRDefault="006A7245">
            <w:pPr>
              <w:autoSpaceDE w:val="0"/>
              <w:autoSpaceDN w:val="0"/>
              <w:adjustRightInd w:val="0"/>
              <w:spacing w:after="0" w:line="240" w:lineRule="auto"/>
              <w:jc w:val="right"/>
              <w:rPr>
                <w:rFonts w:ascii="Aptos Narrow" w:hAnsi="Aptos Narrow" w:cs="Aptos Narrow"/>
                <w:color w:val="000000"/>
              </w:rPr>
            </w:pPr>
          </w:p>
        </w:tc>
        <w:tc>
          <w:tcPr>
            <w:tcW w:w="1144" w:type="dxa"/>
            <w:tcBorders>
              <w:top w:val="nil"/>
              <w:left w:val="single" w:sz="6" w:space="0" w:color="auto"/>
              <w:bottom w:val="single" w:sz="6" w:space="0" w:color="auto"/>
              <w:right w:val="nil"/>
            </w:tcBorders>
          </w:tcPr>
          <w:p w14:paraId="30877DFE" w14:textId="77777777" w:rsidR="006A7245" w:rsidRDefault="006A7245">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30.04.2026</w:t>
            </w:r>
          </w:p>
        </w:tc>
        <w:tc>
          <w:tcPr>
            <w:tcW w:w="1145" w:type="dxa"/>
            <w:tcBorders>
              <w:top w:val="nil"/>
              <w:left w:val="single" w:sz="6" w:space="0" w:color="auto"/>
              <w:bottom w:val="single" w:sz="6" w:space="0" w:color="auto"/>
              <w:right w:val="single" w:sz="6" w:space="0" w:color="auto"/>
            </w:tcBorders>
          </w:tcPr>
          <w:p w14:paraId="58F93ECE" w14:textId="77777777" w:rsidR="006A7245" w:rsidRDefault="006A7245">
            <w:pPr>
              <w:autoSpaceDE w:val="0"/>
              <w:autoSpaceDN w:val="0"/>
              <w:adjustRightInd w:val="0"/>
              <w:spacing w:after="0" w:line="240" w:lineRule="auto"/>
              <w:jc w:val="center"/>
              <w:rPr>
                <w:rFonts w:ascii="Aptos Narrow" w:hAnsi="Aptos Narrow" w:cs="Aptos Narrow"/>
                <w:b/>
                <w:bCs/>
                <w:color w:val="000000"/>
              </w:rPr>
            </w:pPr>
            <w:r>
              <w:rPr>
                <w:rFonts w:ascii="Aptos Narrow" w:hAnsi="Aptos Narrow" w:cs="Aptos Narrow"/>
                <w:b/>
                <w:bCs/>
                <w:color w:val="000000"/>
              </w:rPr>
              <w:t>2026</w:t>
            </w:r>
          </w:p>
        </w:tc>
      </w:tr>
      <w:tr w:rsidR="006A7245" w14:paraId="683932FC" w14:textId="77777777">
        <w:trPr>
          <w:trHeight w:val="305"/>
        </w:trPr>
        <w:tc>
          <w:tcPr>
            <w:tcW w:w="5398" w:type="dxa"/>
            <w:tcBorders>
              <w:top w:val="single" w:sz="6" w:space="0" w:color="auto"/>
              <w:left w:val="single" w:sz="6" w:space="0" w:color="auto"/>
              <w:bottom w:val="nil"/>
              <w:right w:val="single" w:sz="6" w:space="0" w:color="auto"/>
            </w:tcBorders>
          </w:tcPr>
          <w:p w14:paraId="1B0C1F47" w14:textId="77777777" w:rsidR="006A7245" w:rsidRDefault="006A7245">
            <w:pPr>
              <w:autoSpaceDE w:val="0"/>
              <w:autoSpaceDN w:val="0"/>
              <w:adjustRightInd w:val="0"/>
              <w:spacing w:after="0" w:line="240" w:lineRule="auto"/>
              <w:jc w:val="right"/>
              <w:rPr>
                <w:rFonts w:ascii="Aptos Narrow" w:hAnsi="Aptos Narrow" w:cs="Aptos Narrow"/>
                <w:color w:val="000000"/>
              </w:rPr>
            </w:pPr>
          </w:p>
        </w:tc>
        <w:tc>
          <w:tcPr>
            <w:tcW w:w="1144" w:type="dxa"/>
            <w:tcBorders>
              <w:top w:val="nil"/>
              <w:left w:val="single" w:sz="6" w:space="0" w:color="auto"/>
              <w:bottom w:val="nil"/>
              <w:right w:val="nil"/>
            </w:tcBorders>
          </w:tcPr>
          <w:p w14:paraId="3B189C5E" w14:textId="77777777" w:rsidR="006A7245" w:rsidRDefault="006A7245">
            <w:pPr>
              <w:autoSpaceDE w:val="0"/>
              <w:autoSpaceDN w:val="0"/>
              <w:adjustRightInd w:val="0"/>
              <w:spacing w:after="0" w:line="240" w:lineRule="auto"/>
              <w:jc w:val="right"/>
              <w:rPr>
                <w:rFonts w:ascii="Aptos Narrow" w:hAnsi="Aptos Narrow" w:cs="Aptos Narrow"/>
                <w:color w:val="000000"/>
              </w:rPr>
            </w:pPr>
          </w:p>
        </w:tc>
        <w:tc>
          <w:tcPr>
            <w:tcW w:w="1145" w:type="dxa"/>
            <w:tcBorders>
              <w:top w:val="nil"/>
              <w:left w:val="single" w:sz="6" w:space="0" w:color="auto"/>
              <w:bottom w:val="nil"/>
              <w:right w:val="single" w:sz="6" w:space="0" w:color="auto"/>
            </w:tcBorders>
          </w:tcPr>
          <w:p w14:paraId="3A33971E" w14:textId="77777777" w:rsidR="006A7245" w:rsidRDefault="006A7245">
            <w:pPr>
              <w:autoSpaceDE w:val="0"/>
              <w:autoSpaceDN w:val="0"/>
              <w:adjustRightInd w:val="0"/>
              <w:spacing w:after="0" w:line="240" w:lineRule="auto"/>
              <w:jc w:val="right"/>
              <w:rPr>
                <w:rFonts w:ascii="Aptos Narrow" w:hAnsi="Aptos Narrow" w:cs="Aptos Narrow"/>
                <w:color w:val="000000"/>
              </w:rPr>
            </w:pPr>
          </w:p>
        </w:tc>
      </w:tr>
      <w:tr w:rsidR="006A7245" w14:paraId="06B30D2F" w14:textId="77777777">
        <w:trPr>
          <w:trHeight w:val="305"/>
        </w:trPr>
        <w:tc>
          <w:tcPr>
            <w:tcW w:w="5398" w:type="dxa"/>
            <w:tcBorders>
              <w:top w:val="nil"/>
              <w:left w:val="single" w:sz="6" w:space="0" w:color="auto"/>
              <w:bottom w:val="nil"/>
              <w:right w:val="single" w:sz="6" w:space="0" w:color="auto"/>
            </w:tcBorders>
          </w:tcPr>
          <w:p w14:paraId="7565EC9F"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3401 Vannforsyning eget vann</w:t>
            </w:r>
          </w:p>
        </w:tc>
        <w:tc>
          <w:tcPr>
            <w:tcW w:w="1144" w:type="dxa"/>
            <w:tcBorders>
              <w:top w:val="nil"/>
              <w:left w:val="single" w:sz="6" w:space="0" w:color="auto"/>
              <w:bottom w:val="nil"/>
              <w:right w:val="nil"/>
            </w:tcBorders>
          </w:tcPr>
          <w:p w14:paraId="6233925C"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34.793</w:t>
            </w:r>
          </w:p>
        </w:tc>
        <w:tc>
          <w:tcPr>
            <w:tcW w:w="1145" w:type="dxa"/>
            <w:tcBorders>
              <w:top w:val="nil"/>
              <w:left w:val="single" w:sz="6" w:space="0" w:color="auto"/>
              <w:bottom w:val="nil"/>
              <w:right w:val="single" w:sz="6" w:space="0" w:color="auto"/>
            </w:tcBorders>
          </w:tcPr>
          <w:p w14:paraId="6F82C456"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152.897</w:t>
            </w:r>
          </w:p>
        </w:tc>
      </w:tr>
      <w:tr w:rsidR="006A7245" w14:paraId="78BEAF9E" w14:textId="77777777">
        <w:trPr>
          <w:trHeight w:val="319"/>
        </w:trPr>
        <w:tc>
          <w:tcPr>
            <w:tcW w:w="5398" w:type="dxa"/>
            <w:tcBorders>
              <w:top w:val="nil"/>
              <w:left w:val="single" w:sz="6" w:space="0" w:color="auto"/>
              <w:bottom w:val="nil"/>
              <w:right w:val="single" w:sz="6" w:space="0" w:color="auto"/>
            </w:tcBorders>
          </w:tcPr>
          <w:p w14:paraId="1E0D73F5"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3451 Distribusjon av vann</w:t>
            </w:r>
          </w:p>
        </w:tc>
        <w:tc>
          <w:tcPr>
            <w:tcW w:w="1144" w:type="dxa"/>
            <w:tcBorders>
              <w:top w:val="nil"/>
              <w:left w:val="single" w:sz="6" w:space="0" w:color="auto"/>
              <w:bottom w:val="nil"/>
              <w:right w:val="nil"/>
            </w:tcBorders>
          </w:tcPr>
          <w:p w14:paraId="0526341B"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45" w:type="dxa"/>
            <w:tcBorders>
              <w:top w:val="nil"/>
              <w:left w:val="single" w:sz="6" w:space="0" w:color="auto"/>
              <w:bottom w:val="nil"/>
              <w:right w:val="single" w:sz="6" w:space="0" w:color="auto"/>
            </w:tcBorders>
          </w:tcPr>
          <w:p w14:paraId="25A9A8D5"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1.253.431</w:t>
            </w:r>
          </w:p>
        </w:tc>
      </w:tr>
      <w:tr w:rsidR="006A7245" w14:paraId="2FC57C8E" w14:textId="77777777">
        <w:trPr>
          <w:trHeight w:val="305"/>
        </w:trPr>
        <w:tc>
          <w:tcPr>
            <w:tcW w:w="5398" w:type="dxa"/>
            <w:tcBorders>
              <w:top w:val="nil"/>
              <w:left w:val="single" w:sz="6" w:space="0" w:color="auto"/>
              <w:bottom w:val="nil"/>
              <w:right w:val="single" w:sz="6" w:space="0" w:color="auto"/>
            </w:tcBorders>
          </w:tcPr>
          <w:p w14:paraId="46644219"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3501 Renseanlegg og slambehandling</w:t>
            </w:r>
          </w:p>
        </w:tc>
        <w:tc>
          <w:tcPr>
            <w:tcW w:w="1144" w:type="dxa"/>
            <w:tcBorders>
              <w:top w:val="nil"/>
              <w:left w:val="single" w:sz="6" w:space="0" w:color="auto"/>
              <w:bottom w:val="nil"/>
              <w:right w:val="nil"/>
            </w:tcBorders>
          </w:tcPr>
          <w:p w14:paraId="0F48A31C"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45" w:type="dxa"/>
            <w:tcBorders>
              <w:top w:val="nil"/>
              <w:left w:val="single" w:sz="6" w:space="0" w:color="auto"/>
              <w:bottom w:val="nil"/>
              <w:right w:val="single" w:sz="6" w:space="0" w:color="auto"/>
            </w:tcBorders>
          </w:tcPr>
          <w:p w14:paraId="70A61D78"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1.600.000</w:t>
            </w:r>
          </w:p>
        </w:tc>
      </w:tr>
      <w:tr w:rsidR="006A7245" w14:paraId="62B392DB" w14:textId="77777777">
        <w:trPr>
          <w:trHeight w:val="350"/>
        </w:trPr>
        <w:tc>
          <w:tcPr>
            <w:tcW w:w="5398" w:type="dxa"/>
            <w:tcBorders>
              <w:top w:val="nil"/>
              <w:left w:val="single" w:sz="6" w:space="0" w:color="auto"/>
              <w:bottom w:val="nil"/>
              <w:right w:val="single" w:sz="6" w:space="0" w:color="auto"/>
            </w:tcBorders>
          </w:tcPr>
          <w:p w14:paraId="46482615"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3531 Kloakknett</w:t>
            </w:r>
          </w:p>
        </w:tc>
        <w:tc>
          <w:tcPr>
            <w:tcW w:w="1144" w:type="dxa"/>
            <w:tcBorders>
              <w:top w:val="nil"/>
              <w:left w:val="single" w:sz="6" w:space="0" w:color="auto"/>
              <w:bottom w:val="nil"/>
              <w:right w:val="nil"/>
            </w:tcBorders>
          </w:tcPr>
          <w:p w14:paraId="58E9CCF1"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12.350</w:t>
            </w:r>
          </w:p>
        </w:tc>
        <w:tc>
          <w:tcPr>
            <w:tcW w:w="1145" w:type="dxa"/>
            <w:tcBorders>
              <w:top w:val="nil"/>
              <w:left w:val="single" w:sz="6" w:space="0" w:color="auto"/>
              <w:bottom w:val="nil"/>
              <w:right w:val="single" w:sz="6" w:space="0" w:color="auto"/>
            </w:tcBorders>
          </w:tcPr>
          <w:p w14:paraId="1C68272C"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4.000.000</w:t>
            </w:r>
          </w:p>
        </w:tc>
      </w:tr>
      <w:tr w:rsidR="006A7245" w14:paraId="536057E2" w14:textId="77777777">
        <w:trPr>
          <w:trHeight w:val="305"/>
        </w:trPr>
        <w:tc>
          <w:tcPr>
            <w:tcW w:w="5398" w:type="dxa"/>
            <w:tcBorders>
              <w:top w:val="nil"/>
              <w:left w:val="single" w:sz="6" w:space="0" w:color="auto"/>
              <w:bottom w:val="nil"/>
              <w:right w:val="single" w:sz="6" w:space="0" w:color="auto"/>
            </w:tcBorders>
          </w:tcPr>
          <w:p w14:paraId="1E15CD87"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3551 Renovasjon</w:t>
            </w:r>
          </w:p>
        </w:tc>
        <w:tc>
          <w:tcPr>
            <w:tcW w:w="1144" w:type="dxa"/>
            <w:tcBorders>
              <w:top w:val="nil"/>
              <w:left w:val="single" w:sz="6" w:space="0" w:color="auto"/>
              <w:bottom w:val="nil"/>
              <w:right w:val="nil"/>
            </w:tcBorders>
          </w:tcPr>
          <w:p w14:paraId="457A7215"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45" w:type="dxa"/>
            <w:tcBorders>
              <w:top w:val="nil"/>
              <w:left w:val="single" w:sz="6" w:space="0" w:color="auto"/>
              <w:bottom w:val="nil"/>
              <w:right w:val="single" w:sz="6" w:space="0" w:color="auto"/>
            </w:tcBorders>
          </w:tcPr>
          <w:p w14:paraId="057778C2"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47.697</w:t>
            </w:r>
          </w:p>
        </w:tc>
      </w:tr>
      <w:tr w:rsidR="006A7245" w14:paraId="776A0A02" w14:textId="77777777">
        <w:trPr>
          <w:trHeight w:val="305"/>
        </w:trPr>
        <w:tc>
          <w:tcPr>
            <w:tcW w:w="5398" w:type="dxa"/>
            <w:tcBorders>
              <w:top w:val="nil"/>
              <w:left w:val="single" w:sz="6" w:space="0" w:color="auto"/>
              <w:bottom w:val="nil"/>
              <w:right w:val="single" w:sz="6" w:space="0" w:color="auto"/>
            </w:tcBorders>
          </w:tcPr>
          <w:p w14:paraId="321855CA"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1206 Andre fellesfunksjoner</w:t>
            </w:r>
          </w:p>
        </w:tc>
        <w:tc>
          <w:tcPr>
            <w:tcW w:w="1144" w:type="dxa"/>
            <w:tcBorders>
              <w:top w:val="nil"/>
              <w:left w:val="single" w:sz="6" w:space="0" w:color="auto"/>
              <w:bottom w:val="nil"/>
              <w:right w:val="nil"/>
            </w:tcBorders>
          </w:tcPr>
          <w:p w14:paraId="6A9FF44E"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165.478</w:t>
            </w:r>
          </w:p>
        </w:tc>
        <w:tc>
          <w:tcPr>
            <w:tcW w:w="1145" w:type="dxa"/>
            <w:tcBorders>
              <w:top w:val="nil"/>
              <w:left w:val="single" w:sz="6" w:space="0" w:color="auto"/>
              <w:bottom w:val="nil"/>
              <w:right w:val="single" w:sz="6" w:space="0" w:color="auto"/>
            </w:tcBorders>
          </w:tcPr>
          <w:p w14:paraId="156C50F2"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200.000</w:t>
            </w:r>
          </w:p>
        </w:tc>
      </w:tr>
      <w:tr w:rsidR="006A7245" w14:paraId="1BA16F26" w14:textId="77777777">
        <w:trPr>
          <w:trHeight w:val="305"/>
        </w:trPr>
        <w:tc>
          <w:tcPr>
            <w:tcW w:w="5398" w:type="dxa"/>
            <w:tcBorders>
              <w:top w:val="nil"/>
              <w:left w:val="single" w:sz="6" w:space="0" w:color="auto"/>
              <w:bottom w:val="nil"/>
              <w:right w:val="single" w:sz="6" w:space="0" w:color="auto"/>
            </w:tcBorders>
          </w:tcPr>
          <w:p w14:paraId="3A0EF479"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2221 Drift av skoleanlegg</w:t>
            </w:r>
          </w:p>
        </w:tc>
        <w:tc>
          <w:tcPr>
            <w:tcW w:w="1144" w:type="dxa"/>
            <w:tcBorders>
              <w:top w:val="nil"/>
              <w:left w:val="single" w:sz="6" w:space="0" w:color="auto"/>
              <w:bottom w:val="nil"/>
              <w:right w:val="nil"/>
            </w:tcBorders>
          </w:tcPr>
          <w:p w14:paraId="6AC5A8A3"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84.919</w:t>
            </w:r>
          </w:p>
        </w:tc>
        <w:tc>
          <w:tcPr>
            <w:tcW w:w="1145" w:type="dxa"/>
            <w:tcBorders>
              <w:top w:val="nil"/>
              <w:left w:val="single" w:sz="6" w:space="0" w:color="auto"/>
              <w:bottom w:val="nil"/>
              <w:right w:val="single" w:sz="6" w:space="0" w:color="auto"/>
            </w:tcBorders>
          </w:tcPr>
          <w:p w14:paraId="3BE35785"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1.658.342</w:t>
            </w:r>
          </w:p>
        </w:tc>
      </w:tr>
      <w:tr w:rsidR="006A7245" w14:paraId="7B81F564" w14:textId="77777777">
        <w:trPr>
          <w:trHeight w:val="305"/>
        </w:trPr>
        <w:tc>
          <w:tcPr>
            <w:tcW w:w="5398" w:type="dxa"/>
            <w:tcBorders>
              <w:top w:val="nil"/>
              <w:left w:val="single" w:sz="6" w:space="0" w:color="auto"/>
              <w:bottom w:val="nil"/>
              <w:right w:val="single" w:sz="6" w:space="0" w:color="auto"/>
            </w:tcBorders>
          </w:tcPr>
          <w:p w14:paraId="1B31B283"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2611 Institusjoner</w:t>
            </w:r>
          </w:p>
        </w:tc>
        <w:tc>
          <w:tcPr>
            <w:tcW w:w="1144" w:type="dxa"/>
            <w:tcBorders>
              <w:top w:val="nil"/>
              <w:left w:val="single" w:sz="6" w:space="0" w:color="auto"/>
              <w:bottom w:val="nil"/>
              <w:right w:val="nil"/>
            </w:tcBorders>
          </w:tcPr>
          <w:p w14:paraId="5C9A1DC9"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52.573</w:t>
            </w:r>
          </w:p>
        </w:tc>
        <w:tc>
          <w:tcPr>
            <w:tcW w:w="1145" w:type="dxa"/>
            <w:tcBorders>
              <w:top w:val="nil"/>
              <w:left w:val="single" w:sz="6" w:space="0" w:color="auto"/>
              <w:bottom w:val="nil"/>
              <w:right w:val="single" w:sz="6" w:space="0" w:color="auto"/>
            </w:tcBorders>
          </w:tcPr>
          <w:p w14:paraId="1F758BD4"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300.000</w:t>
            </w:r>
          </w:p>
        </w:tc>
      </w:tr>
      <w:tr w:rsidR="006A7245" w14:paraId="61B85403" w14:textId="77777777">
        <w:trPr>
          <w:trHeight w:val="305"/>
        </w:trPr>
        <w:tc>
          <w:tcPr>
            <w:tcW w:w="5398" w:type="dxa"/>
            <w:tcBorders>
              <w:top w:val="nil"/>
              <w:left w:val="single" w:sz="6" w:space="0" w:color="auto"/>
              <w:bottom w:val="nil"/>
              <w:right w:val="single" w:sz="6" w:space="0" w:color="auto"/>
            </w:tcBorders>
          </w:tcPr>
          <w:p w14:paraId="43AFF211"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2651 Boliger utenfor institusjon</w:t>
            </w:r>
          </w:p>
        </w:tc>
        <w:tc>
          <w:tcPr>
            <w:tcW w:w="1144" w:type="dxa"/>
            <w:tcBorders>
              <w:top w:val="nil"/>
              <w:left w:val="single" w:sz="6" w:space="0" w:color="auto"/>
              <w:bottom w:val="nil"/>
              <w:right w:val="nil"/>
            </w:tcBorders>
          </w:tcPr>
          <w:p w14:paraId="4FE65004"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5.476.685</w:t>
            </w:r>
          </w:p>
        </w:tc>
        <w:tc>
          <w:tcPr>
            <w:tcW w:w="1145" w:type="dxa"/>
            <w:tcBorders>
              <w:top w:val="nil"/>
              <w:left w:val="single" w:sz="6" w:space="0" w:color="auto"/>
              <w:bottom w:val="nil"/>
              <w:right w:val="single" w:sz="6" w:space="0" w:color="auto"/>
            </w:tcBorders>
          </w:tcPr>
          <w:p w14:paraId="51987B20"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604.799</w:t>
            </w:r>
          </w:p>
        </w:tc>
      </w:tr>
      <w:tr w:rsidR="006A7245" w14:paraId="5C6AF881" w14:textId="77777777">
        <w:trPr>
          <w:trHeight w:val="305"/>
        </w:trPr>
        <w:tc>
          <w:tcPr>
            <w:tcW w:w="5398" w:type="dxa"/>
            <w:tcBorders>
              <w:top w:val="nil"/>
              <w:left w:val="single" w:sz="6" w:space="0" w:color="auto"/>
              <w:bottom w:val="nil"/>
              <w:right w:val="single" w:sz="6" w:space="0" w:color="auto"/>
            </w:tcBorders>
          </w:tcPr>
          <w:p w14:paraId="777BEBAD"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2652 Andre kommunale utleieboliger</w:t>
            </w:r>
          </w:p>
        </w:tc>
        <w:tc>
          <w:tcPr>
            <w:tcW w:w="1144" w:type="dxa"/>
            <w:tcBorders>
              <w:top w:val="nil"/>
              <w:left w:val="single" w:sz="6" w:space="0" w:color="auto"/>
              <w:bottom w:val="nil"/>
              <w:right w:val="nil"/>
            </w:tcBorders>
          </w:tcPr>
          <w:p w14:paraId="680D3DF6"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45" w:type="dxa"/>
            <w:tcBorders>
              <w:top w:val="nil"/>
              <w:left w:val="single" w:sz="6" w:space="0" w:color="auto"/>
              <w:bottom w:val="nil"/>
              <w:right w:val="single" w:sz="6" w:space="0" w:color="auto"/>
            </w:tcBorders>
          </w:tcPr>
          <w:p w14:paraId="5F0EF8C8"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6.906.931</w:t>
            </w:r>
          </w:p>
        </w:tc>
      </w:tr>
      <w:tr w:rsidR="006A7245" w14:paraId="66D42B62" w14:textId="77777777">
        <w:trPr>
          <w:trHeight w:val="350"/>
        </w:trPr>
        <w:tc>
          <w:tcPr>
            <w:tcW w:w="5398" w:type="dxa"/>
            <w:tcBorders>
              <w:top w:val="nil"/>
              <w:left w:val="single" w:sz="6" w:space="0" w:color="auto"/>
              <w:bottom w:val="nil"/>
              <w:right w:val="single" w:sz="6" w:space="0" w:color="auto"/>
            </w:tcBorders>
          </w:tcPr>
          <w:p w14:paraId="0ECC63A1"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3321 Kommunale veier</w:t>
            </w:r>
          </w:p>
        </w:tc>
        <w:tc>
          <w:tcPr>
            <w:tcW w:w="1144" w:type="dxa"/>
            <w:tcBorders>
              <w:top w:val="nil"/>
              <w:left w:val="single" w:sz="6" w:space="0" w:color="auto"/>
              <w:bottom w:val="nil"/>
              <w:right w:val="nil"/>
            </w:tcBorders>
          </w:tcPr>
          <w:p w14:paraId="5216C724"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271.593</w:t>
            </w:r>
          </w:p>
        </w:tc>
        <w:tc>
          <w:tcPr>
            <w:tcW w:w="1145" w:type="dxa"/>
            <w:tcBorders>
              <w:top w:val="nil"/>
              <w:left w:val="single" w:sz="6" w:space="0" w:color="auto"/>
              <w:bottom w:val="nil"/>
              <w:right w:val="single" w:sz="6" w:space="0" w:color="auto"/>
            </w:tcBorders>
          </w:tcPr>
          <w:p w14:paraId="4EE29DFF"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21.190.639</w:t>
            </w:r>
          </w:p>
        </w:tc>
      </w:tr>
      <w:tr w:rsidR="006A7245" w14:paraId="7626427D" w14:textId="77777777">
        <w:trPr>
          <w:trHeight w:val="350"/>
        </w:trPr>
        <w:tc>
          <w:tcPr>
            <w:tcW w:w="5398" w:type="dxa"/>
            <w:tcBorders>
              <w:top w:val="nil"/>
              <w:left w:val="single" w:sz="6" w:space="0" w:color="auto"/>
              <w:bottom w:val="nil"/>
              <w:right w:val="single" w:sz="6" w:space="0" w:color="auto"/>
            </w:tcBorders>
          </w:tcPr>
          <w:p w14:paraId="74913015" w14:textId="77777777" w:rsidR="006A7245" w:rsidRDefault="006A7245">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3351 Kommunale park- og grøntanlegg</w:t>
            </w:r>
          </w:p>
        </w:tc>
        <w:tc>
          <w:tcPr>
            <w:tcW w:w="1144" w:type="dxa"/>
            <w:tcBorders>
              <w:top w:val="nil"/>
              <w:left w:val="single" w:sz="6" w:space="0" w:color="auto"/>
              <w:bottom w:val="single" w:sz="6" w:space="0" w:color="auto"/>
              <w:right w:val="nil"/>
            </w:tcBorders>
          </w:tcPr>
          <w:p w14:paraId="00EE7B89"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0</w:t>
            </w:r>
          </w:p>
        </w:tc>
        <w:tc>
          <w:tcPr>
            <w:tcW w:w="1145" w:type="dxa"/>
            <w:tcBorders>
              <w:top w:val="nil"/>
              <w:left w:val="single" w:sz="6" w:space="0" w:color="auto"/>
              <w:bottom w:val="nil"/>
              <w:right w:val="single" w:sz="6" w:space="0" w:color="auto"/>
            </w:tcBorders>
          </w:tcPr>
          <w:p w14:paraId="5805EB71" w14:textId="77777777" w:rsidR="006A7245" w:rsidRDefault="006A7245">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300.000</w:t>
            </w:r>
          </w:p>
        </w:tc>
      </w:tr>
      <w:tr w:rsidR="006A7245" w14:paraId="443B06A3" w14:textId="77777777">
        <w:trPr>
          <w:trHeight w:val="350"/>
        </w:trPr>
        <w:tc>
          <w:tcPr>
            <w:tcW w:w="5398" w:type="dxa"/>
            <w:tcBorders>
              <w:top w:val="single" w:sz="6" w:space="0" w:color="auto"/>
              <w:left w:val="single" w:sz="6" w:space="0" w:color="auto"/>
              <w:bottom w:val="double" w:sz="6" w:space="0" w:color="auto"/>
              <w:right w:val="single" w:sz="6" w:space="0" w:color="auto"/>
            </w:tcBorders>
          </w:tcPr>
          <w:p w14:paraId="34D1A50E" w14:textId="77777777" w:rsidR="006A7245" w:rsidRDefault="006A7245">
            <w:pPr>
              <w:autoSpaceDE w:val="0"/>
              <w:autoSpaceDN w:val="0"/>
              <w:adjustRightInd w:val="0"/>
              <w:spacing w:after="0" w:line="240" w:lineRule="auto"/>
              <w:rPr>
                <w:rFonts w:ascii="Aptos Narrow" w:hAnsi="Aptos Narrow" w:cs="Aptos Narrow"/>
                <w:b/>
                <w:bCs/>
                <w:color w:val="000000"/>
              </w:rPr>
            </w:pPr>
            <w:r>
              <w:rPr>
                <w:rFonts w:ascii="Aptos Narrow" w:hAnsi="Aptos Narrow" w:cs="Aptos Narrow"/>
                <w:b/>
                <w:bCs/>
                <w:color w:val="000000"/>
              </w:rPr>
              <w:t>Sum investeringer teknisk</w:t>
            </w:r>
          </w:p>
        </w:tc>
        <w:tc>
          <w:tcPr>
            <w:tcW w:w="1144" w:type="dxa"/>
            <w:tcBorders>
              <w:top w:val="single" w:sz="6" w:space="0" w:color="auto"/>
              <w:left w:val="nil"/>
              <w:bottom w:val="double" w:sz="6" w:space="0" w:color="auto"/>
              <w:right w:val="nil"/>
            </w:tcBorders>
          </w:tcPr>
          <w:p w14:paraId="69B5D670" w14:textId="77777777" w:rsidR="006A7245" w:rsidRDefault="006A7245">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6.098.391</w:t>
            </w:r>
          </w:p>
        </w:tc>
        <w:tc>
          <w:tcPr>
            <w:tcW w:w="1145" w:type="dxa"/>
            <w:tcBorders>
              <w:top w:val="single" w:sz="6" w:space="0" w:color="auto"/>
              <w:left w:val="single" w:sz="6" w:space="0" w:color="auto"/>
              <w:bottom w:val="double" w:sz="6" w:space="0" w:color="auto"/>
              <w:right w:val="single" w:sz="6" w:space="0" w:color="auto"/>
            </w:tcBorders>
          </w:tcPr>
          <w:p w14:paraId="7FF0640B" w14:textId="77777777" w:rsidR="006A7245" w:rsidRDefault="006A7245">
            <w:pPr>
              <w:autoSpaceDE w:val="0"/>
              <w:autoSpaceDN w:val="0"/>
              <w:adjustRightInd w:val="0"/>
              <w:spacing w:after="0" w:line="240" w:lineRule="auto"/>
              <w:jc w:val="right"/>
              <w:rPr>
                <w:rFonts w:ascii="Aptos Narrow" w:hAnsi="Aptos Narrow" w:cs="Aptos Narrow"/>
                <w:b/>
                <w:bCs/>
                <w:color w:val="000000"/>
              </w:rPr>
            </w:pPr>
            <w:r>
              <w:rPr>
                <w:rFonts w:ascii="Aptos Narrow" w:hAnsi="Aptos Narrow" w:cs="Aptos Narrow"/>
                <w:b/>
                <w:bCs/>
                <w:color w:val="000000"/>
              </w:rPr>
              <w:t>38.214.736</w:t>
            </w:r>
          </w:p>
        </w:tc>
      </w:tr>
    </w:tbl>
    <w:p w14:paraId="2865F6AE" w14:textId="314E358D" w:rsidR="006059BF" w:rsidRPr="006A1F59" w:rsidRDefault="006059BF" w:rsidP="006059BF"/>
    <w:p w14:paraId="7F83A303" w14:textId="2964A587" w:rsidR="006059BF" w:rsidRPr="00D17B9A" w:rsidRDefault="006E5DA6" w:rsidP="006059BF">
      <w:r>
        <w:br/>
      </w:r>
      <w:r w:rsidR="0096759F" w:rsidRPr="00D17B9A">
        <w:t xml:space="preserve">Under følger en kort status i </w:t>
      </w:r>
      <w:r w:rsidR="00532215">
        <w:t xml:space="preserve">de </w:t>
      </w:r>
      <w:r w:rsidR="0096759F" w:rsidRPr="00D17B9A">
        <w:t xml:space="preserve">pågående </w:t>
      </w:r>
      <w:r w:rsidR="002F4A9B">
        <w:t>investerings</w:t>
      </w:r>
      <w:r w:rsidR="0096759F" w:rsidRPr="00D17B9A">
        <w:t>prosjektene:</w:t>
      </w:r>
    </w:p>
    <w:p w14:paraId="6EEED582" w14:textId="0E2AB815" w:rsidR="00685C9D" w:rsidRDefault="00501E0A" w:rsidP="00685C9D">
      <w:pPr>
        <w:pStyle w:val="Listeavsnitt"/>
        <w:numPr>
          <w:ilvl w:val="0"/>
          <w:numId w:val="48"/>
        </w:numPr>
      </w:pPr>
      <w:r>
        <w:t xml:space="preserve">Nye pumpestasjon Evjo skal på anbud </w:t>
      </w:r>
      <w:r w:rsidR="00685C9D">
        <w:t>–</w:t>
      </w:r>
      <w:r>
        <w:t xml:space="preserve"> </w:t>
      </w:r>
      <w:r w:rsidR="00685C9D">
        <w:t>kostnad ikke endelig avklart, men ventes å ligge innenfor budsjett</w:t>
      </w:r>
      <w:r w:rsidR="0087364C">
        <w:t xml:space="preserve">. Endelig </w:t>
      </w:r>
      <w:r w:rsidR="000C7CE0">
        <w:t>kostand</w:t>
      </w:r>
      <w:r w:rsidR="0087364C">
        <w:t xml:space="preserve"> påvirker budsjett for </w:t>
      </w:r>
      <w:r w:rsidR="009D0E29">
        <w:t>pumpestasjoner i 2027.</w:t>
      </w:r>
    </w:p>
    <w:p w14:paraId="3EA3404C" w14:textId="0F86F873" w:rsidR="006477FB" w:rsidRDefault="006477FB" w:rsidP="0078059D">
      <w:pPr>
        <w:pStyle w:val="Listeavsnitt"/>
        <w:numPr>
          <w:ilvl w:val="0"/>
          <w:numId w:val="48"/>
        </w:numPr>
      </w:pPr>
      <w:r>
        <w:t xml:space="preserve">Bedehusmoen </w:t>
      </w:r>
      <w:r w:rsidR="0078059D">
        <w:t xml:space="preserve">avløp – </w:t>
      </w:r>
      <w:r w:rsidR="00E528BD">
        <w:t>igangsatt</w:t>
      </w:r>
      <w:r w:rsidR="0078059D">
        <w:t>,</w:t>
      </w:r>
      <w:r w:rsidR="00E528BD">
        <w:t xml:space="preserve"> og</w:t>
      </w:r>
      <w:r w:rsidR="0078059D">
        <w:t xml:space="preserve"> </w:t>
      </w:r>
      <w:r w:rsidR="00C61A36">
        <w:t>er planlagt</w:t>
      </w:r>
      <w:r w:rsidR="0078059D">
        <w:t xml:space="preserve"> å ligge innenfor budsjett</w:t>
      </w:r>
    </w:p>
    <w:p w14:paraId="5B65FA62" w14:textId="3E47AF29" w:rsidR="0078059D" w:rsidRDefault="00C67A16" w:rsidP="0078059D">
      <w:pPr>
        <w:pStyle w:val="Listeavsnitt"/>
        <w:numPr>
          <w:ilvl w:val="0"/>
          <w:numId w:val="48"/>
        </w:numPr>
      </w:pPr>
      <w:r>
        <w:t>Innkjøp til maskinpark gjennomført innenfor budsjett</w:t>
      </w:r>
    </w:p>
    <w:p w14:paraId="4EADA23C" w14:textId="6B2C67E8" w:rsidR="00553B58" w:rsidRDefault="00A82A2B" w:rsidP="00905B97">
      <w:pPr>
        <w:pStyle w:val="Listeavsnitt"/>
        <w:numPr>
          <w:ilvl w:val="0"/>
          <w:numId w:val="48"/>
        </w:numPr>
      </w:pPr>
      <w:r>
        <w:t xml:space="preserve">Ny ventilasjon ungdomsskolen </w:t>
      </w:r>
      <w:r w:rsidR="00553B58">
        <w:t>utføres i sommer og er planlagt innenfor budsjett</w:t>
      </w:r>
    </w:p>
    <w:p w14:paraId="5803CA9B" w14:textId="04552F21" w:rsidR="00553B58" w:rsidRDefault="00553B58" w:rsidP="00905B97">
      <w:pPr>
        <w:pStyle w:val="Listeavsnitt"/>
        <w:numPr>
          <w:ilvl w:val="0"/>
          <w:numId w:val="48"/>
        </w:numPr>
      </w:pPr>
      <w:r>
        <w:t>Oppgradering bassen</w:t>
      </w:r>
      <w:r w:rsidR="00906A66">
        <w:t xml:space="preserve">g utføres og er planlagt innenfor budsjett. Det jobbes med budsjett for videreføring av </w:t>
      </w:r>
      <w:r w:rsidR="0087364C">
        <w:t>prosjektet i 2027.</w:t>
      </w:r>
    </w:p>
    <w:p w14:paraId="2941A029" w14:textId="3449381E" w:rsidR="009D0E29" w:rsidRDefault="00A35D12" w:rsidP="00905B97">
      <w:pPr>
        <w:pStyle w:val="Listeavsnitt"/>
        <w:numPr>
          <w:ilvl w:val="0"/>
          <w:numId w:val="48"/>
        </w:numPr>
      </w:pPr>
      <w:r>
        <w:t>ENØK Flåtunet – noe utført på LED belysning så langt i år, vurderes forløpende videre investering</w:t>
      </w:r>
    </w:p>
    <w:p w14:paraId="19771269" w14:textId="06B3F15A" w:rsidR="00A35D12" w:rsidRDefault="00A35D12" w:rsidP="00905B97">
      <w:pPr>
        <w:pStyle w:val="Listeavsnitt"/>
        <w:numPr>
          <w:ilvl w:val="0"/>
          <w:numId w:val="48"/>
        </w:numPr>
      </w:pPr>
      <w:r>
        <w:t xml:space="preserve">Nye omsorgsboliger Evjo er ferdigstilt innenfor budsjett. Ikke avklart hvor mye støtte </w:t>
      </w:r>
      <w:r w:rsidR="00065573">
        <w:t>som utbetales fra Husbanken, og dette kan påvirke endelig resultat.</w:t>
      </w:r>
    </w:p>
    <w:p w14:paraId="56348C33" w14:textId="53EC9F0F" w:rsidR="00533468" w:rsidRDefault="00065573" w:rsidP="00533468">
      <w:pPr>
        <w:pStyle w:val="Listeavsnitt"/>
        <w:numPr>
          <w:ilvl w:val="0"/>
          <w:numId w:val="48"/>
        </w:numPr>
      </w:pPr>
      <w:r>
        <w:t xml:space="preserve">Oppgradering kommunale boliger </w:t>
      </w:r>
      <w:r w:rsidR="00533468">
        <w:t>er under planlegging, og ventes å ligge innenfor budsjett. Ses i sammenheng med en pågående forsikringssak.</w:t>
      </w:r>
    </w:p>
    <w:p w14:paraId="68752683" w14:textId="58243B26" w:rsidR="00533468" w:rsidRDefault="008C6EF0" w:rsidP="00533468">
      <w:pPr>
        <w:pStyle w:val="Listeavsnitt"/>
        <w:numPr>
          <w:ilvl w:val="0"/>
          <w:numId w:val="48"/>
        </w:numPr>
      </w:pPr>
      <w:r>
        <w:t xml:space="preserve">Roppe bru vil ligge utenfor budsjett. Beløp er ikke avklart før </w:t>
      </w:r>
      <w:r w:rsidR="003A3814">
        <w:t>anbud er gjennomført.</w:t>
      </w:r>
    </w:p>
    <w:p w14:paraId="2A713E85" w14:textId="6F0198C8" w:rsidR="003A3814" w:rsidRDefault="003A3814" w:rsidP="00533468">
      <w:pPr>
        <w:pStyle w:val="Listeavsnitt"/>
        <w:numPr>
          <w:ilvl w:val="0"/>
          <w:numId w:val="48"/>
        </w:numPr>
      </w:pPr>
      <w:r>
        <w:t xml:space="preserve">Kjøp av boliger er ikke gjennomført, og lekeplass Vikberget venter på igangsetting av </w:t>
      </w:r>
      <w:r w:rsidR="00A467F0">
        <w:t>boligprosjekt</w:t>
      </w:r>
      <w:r>
        <w:t xml:space="preserve">. </w:t>
      </w:r>
    </w:p>
    <w:p w14:paraId="14BC8028" w14:textId="3610AA3B" w:rsidR="00A467F0" w:rsidRPr="006B38A6" w:rsidRDefault="00A467F0" w:rsidP="00533468">
      <w:pPr>
        <w:pStyle w:val="Listeavsnitt"/>
        <w:numPr>
          <w:ilvl w:val="0"/>
          <w:numId w:val="48"/>
        </w:numPr>
      </w:pPr>
      <w:r>
        <w:t>Vann- og avløpsprosjekter i samarbeid med Turufjell planlegges videre. Ikke gjennomføring i 2026.</w:t>
      </w:r>
    </w:p>
    <w:sectPr w:rsidR="00A467F0" w:rsidRPr="006B38A6" w:rsidSect="00F02AB5">
      <w:headerReference w:type="default" r:id="rId17"/>
      <w:footerReference w:type="default" r:id="rId18"/>
      <w:headerReference w:type="first" r:id="rId19"/>
      <w:footerReference w:type="first" r:id="rId20"/>
      <w:pgSz w:w="11906" w:h="16838"/>
      <w:pgMar w:top="1417" w:right="1416" w:bottom="1134" w:left="1417" w:header="568" w:footer="5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5056" w14:textId="77777777" w:rsidR="00CE574B" w:rsidRDefault="00CE574B" w:rsidP="00C51D02">
      <w:r>
        <w:separator/>
      </w:r>
    </w:p>
  </w:endnote>
  <w:endnote w:type="continuationSeparator" w:id="0">
    <w:p w14:paraId="5A49E985" w14:textId="77777777" w:rsidR="00CE574B" w:rsidRDefault="00CE574B" w:rsidP="00C51D02">
      <w:r>
        <w:continuationSeparator/>
      </w:r>
    </w:p>
  </w:endnote>
  <w:endnote w:type="continuationNotice" w:id="1">
    <w:p w14:paraId="1F598D79" w14:textId="77777777" w:rsidR="00CE574B" w:rsidRDefault="00CE574B" w:rsidP="00C51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528447"/>
      <w:docPartObj>
        <w:docPartGallery w:val="Page Numbers (Bottom of Page)"/>
        <w:docPartUnique/>
      </w:docPartObj>
    </w:sdtPr>
    <w:sdtEndPr/>
    <w:sdtContent>
      <w:p w14:paraId="29C50E60" w14:textId="67D67BBE" w:rsidR="002E05C1" w:rsidRPr="002E05C1" w:rsidRDefault="002E05C1" w:rsidP="00C51D02">
        <w:pPr>
          <w:pStyle w:val="Bunntekst"/>
        </w:pPr>
        <w:r w:rsidRPr="002E05C1">
          <w:fldChar w:fldCharType="begin"/>
        </w:r>
        <w:r w:rsidRPr="002E05C1">
          <w:instrText>PAGE   \* MERGEFORMAT</w:instrText>
        </w:r>
        <w:r w:rsidRPr="002E05C1">
          <w:fldChar w:fldCharType="separate"/>
        </w:r>
        <w:r w:rsidRPr="002E05C1">
          <w:t>2</w:t>
        </w:r>
        <w:r w:rsidRPr="002E05C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C6C374" w14:paraId="0DDEE969" w14:textId="77777777" w:rsidTr="18C6C374">
      <w:trPr>
        <w:trHeight w:val="300"/>
      </w:trPr>
      <w:tc>
        <w:tcPr>
          <w:tcW w:w="3020" w:type="dxa"/>
        </w:tcPr>
        <w:p w14:paraId="7399A1E3" w14:textId="0065DCFD" w:rsidR="18C6C374" w:rsidRDefault="18C6C374" w:rsidP="18C6C374">
          <w:pPr>
            <w:pStyle w:val="Topptekst"/>
            <w:ind w:left="-115"/>
          </w:pPr>
        </w:p>
      </w:tc>
      <w:tc>
        <w:tcPr>
          <w:tcW w:w="3020" w:type="dxa"/>
        </w:tcPr>
        <w:p w14:paraId="428A1B01" w14:textId="32990865" w:rsidR="18C6C374" w:rsidRDefault="18C6C374" w:rsidP="18C6C374">
          <w:pPr>
            <w:pStyle w:val="Topptekst"/>
            <w:jc w:val="center"/>
          </w:pPr>
        </w:p>
      </w:tc>
      <w:tc>
        <w:tcPr>
          <w:tcW w:w="3020" w:type="dxa"/>
        </w:tcPr>
        <w:p w14:paraId="2AF81B61" w14:textId="285E1F55" w:rsidR="18C6C374" w:rsidRDefault="18C6C374" w:rsidP="18C6C374">
          <w:pPr>
            <w:pStyle w:val="Topptekst"/>
            <w:ind w:right="-115"/>
            <w:jc w:val="right"/>
          </w:pPr>
        </w:p>
      </w:tc>
    </w:tr>
  </w:tbl>
  <w:p w14:paraId="58902544" w14:textId="38535564" w:rsidR="00394AF8" w:rsidRDefault="00394AF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4A4DB" w14:textId="77777777" w:rsidR="00CE574B" w:rsidRDefault="00CE574B" w:rsidP="00C51D02">
      <w:r>
        <w:separator/>
      </w:r>
    </w:p>
  </w:footnote>
  <w:footnote w:type="continuationSeparator" w:id="0">
    <w:p w14:paraId="73FEE1AD" w14:textId="77777777" w:rsidR="00CE574B" w:rsidRDefault="00CE574B" w:rsidP="00C51D02">
      <w:r>
        <w:continuationSeparator/>
      </w:r>
    </w:p>
  </w:footnote>
  <w:footnote w:type="continuationNotice" w:id="1">
    <w:p w14:paraId="5CC2104C" w14:textId="77777777" w:rsidR="00CE574B" w:rsidRDefault="00CE574B" w:rsidP="00C51D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C6C374" w14:paraId="604EBB17" w14:textId="77777777" w:rsidTr="18C6C374">
      <w:trPr>
        <w:trHeight w:val="300"/>
      </w:trPr>
      <w:tc>
        <w:tcPr>
          <w:tcW w:w="3020" w:type="dxa"/>
        </w:tcPr>
        <w:p w14:paraId="0F445190" w14:textId="525E8E7B" w:rsidR="18C6C374" w:rsidRDefault="18C6C374" w:rsidP="18C6C374">
          <w:pPr>
            <w:pStyle w:val="Topptekst"/>
            <w:ind w:left="-115"/>
          </w:pPr>
        </w:p>
      </w:tc>
      <w:tc>
        <w:tcPr>
          <w:tcW w:w="3020" w:type="dxa"/>
        </w:tcPr>
        <w:p w14:paraId="75E72ED1" w14:textId="2EC67B29" w:rsidR="18C6C374" w:rsidRDefault="18C6C374" w:rsidP="18C6C374">
          <w:pPr>
            <w:pStyle w:val="Topptekst"/>
            <w:jc w:val="center"/>
          </w:pPr>
        </w:p>
      </w:tc>
      <w:tc>
        <w:tcPr>
          <w:tcW w:w="3020" w:type="dxa"/>
        </w:tcPr>
        <w:p w14:paraId="273D65AE" w14:textId="74352F18" w:rsidR="18C6C374" w:rsidRDefault="18C6C374" w:rsidP="18C6C374">
          <w:pPr>
            <w:pStyle w:val="Topptekst"/>
            <w:ind w:right="-115"/>
            <w:jc w:val="right"/>
          </w:pPr>
        </w:p>
      </w:tc>
    </w:tr>
  </w:tbl>
  <w:p w14:paraId="1517594E" w14:textId="42867623" w:rsidR="00394AF8" w:rsidRDefault="00394AF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C6C374" w14:paraId="48A82639" w14:textId="77777777" w:rsidTr="18C6C374">
      <w:trPr>
        <w:trHeight w:val="300"/>
      </w:trPr>
      <w:tc>
        <w:tcPr>
          <w:tcW w:w="3020" w:type="dxa"/>
        </w:tcPr>
        <w:p w14:paraId="69C24506" w14:textId="1263CA66" w:rsidR="18C6C374" w:rsidRDefault="18C6C374" w:rsidP="18C6C374">
          <w:pPr>
            <w:pStyle w:val="Topptekst"/>
            <w:ind w:left="-115"/>
          </w:pPr>
        </w:p>
      </w:tc>
      <w:tc>
        <w:tcPr>
          <w:tcW w:w="3020" w:type="dxa"/>
        </w:tcPr>
        <w:p w14:paraId="3481A182" w14:textId="2FCD49F9" w:rsidR="18C6C374" w:rsidRDefault="18C6C374" w:rsidP="18C6C374">
          <w:pPr>
            <w:pStyle w:val="Topptekst"/>
            <w:jc w:val="center"/>
          </w:pPr>
        </w:p>
      </w:tc>
      <w:tc>
        <w:tcPr>
          <w:tcW w:w="3020" w:type="dxa"/>
        </w:tcPr>
        <w:p w14:paraId="71BE582E" w14:textId="38F7B800" w:rsidR="18C6C374" w:rsidRDefault="18C6C374" w:rsidP="18C6C374">
          <w:pPr>
            <w:pStyle w:val="Topptekst"/>
            <w:ind w:right="-115"/>
            <w:jc w:val="right"/>
          </w:pPr>
        </w:p>
      </w:tc>
    </w:tr>
  </w:tbl>
  <w:p w14:paraId="7E65927F" w14:textId="36F74E63" w:rsidR="00394AF8" w:rsidRDefault="00394AF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736"/>
    <w:multiLevelType w:val="hybridMultilevel"/>
    <w:tmpl w:val="2C1469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BE1772"/>
    <w:multiLevelType w:val="hybridMultilevel"/>
    <w:tmpl w:val="4FC4A8C0"/>
    <w:lvl w:ilvl="0" w:tplc="75744F86">
      <w:start w:val="1"/>
      <w:numFmt w:val="bullet"/>
      <w:lvlText w:val=""/>
      <w:lvlJc w:val="left"/>
      <w:pPr>
        <w:ind w:left="720" w:hanging="360"/>
      </w:pPr>
      <w:rPr>
        <w:rFonts w:ascii="Symbol" w:hAnsi="Symbol" w:hint="default"/>
      </w:rPr>
    </w:lvl>
    <w:lvl w:ilvl="1" w:tplc="548E66FA">
      <w:start w:val="1"/>
      <w:numFmt w:val="bullet"/>
      <w:lvlText w:val="o"/>
      <w:lvlJc w:val="left"/>
      <w:pPr>
        <w:ind w:left="1440" w:hanging="360"/>
      </w:pPr>
      <w:rPr>
        <w:rFonts w:ascii="Courier New" w:hAnsi="Courier New" w:hint="default"/>
      </w:rPr>
    </w:lvl>
    <w:lvl w:ilvl="2" w:tplc="F0F21C92">
      <w:start w:val="1"/>
      <w:numFmt w:val="bullet"/>
      <w:lvlText w:val=""/>
      <w:lvlJc w:val="left"/>
      <w:pPr>
        <w:ind w:left="2160" w:hanging="360"/>
      </w:pPr>
      <w:rPr>
        <w:rFonts w:ascii="Wingdings" w:hAnsi="Wingdings" w:hint="default"/>
      </w:rPr>
    </w:lvl>
    <w:lvl w:ilvl="3" w:tplc="6BAACCC2">
      <w:start w:val="1"/>
      <w:numFmt w:val="bullet"/>
      <w:lvlText w:val=""/>
      <w:lvlJc w:val="left"/>
      <w:pPr>
        <w:ind w:left="2880" w:hanging="360"/>
      </w:pPr>
      <w:rPr>
        <w:rFonts w:ascii="Symbol" w:hAnsi="Symbol" w:hint="default"/>
      </w:rPr>
    </w:lvl>
    <w:lvl w:ilvl="4" w:tplc="AFF6F1BC">
      <w:start w:val="1"/>
      <w:numFmt w:val="bullet"/>
      <w:lvlText w:val="o"/>
      <w:lvlJc w:val="left"/>
      <w:pPr>
        <w:ind w:left="3600" w:hanging="360"/>
      </w:pPr>
      <w:rPr>
        <w:rFonts w:ascii="Courier New" w:hAnsi="Courier New" w:hint="default"/>
      </w:rPr>
    </w:lvl>
    <w:lvl w:ilvl="5" w:tplc="3F40D312">
      <w:start w:val="1"/>
      <w:numFmt w:val="bullet"/>
      <w:lvlText w:val=""/>
      <w:lvlJc w:val="left"/>
      <w:pPr>
        <w:ind w:left="4320" w:hanging="360"/>
      </w:pPr>
      <w:rPr>
        <w:rFonts w:ascii="Wingdings" w:hAnsi="Wingdings" w:hint="default"/>
      </w:rPr>
    </w:lvl>
    <w:lvl w:ilvl="6" w:tplc="FDA41792">
      <w:start w:val="1"/>
      <w:numFmt w:val="bullet"/>
      <w:lvlText w:val=""/>
      <w:lvlJc w:val="left"/>
      <w:pPr>
        <w:ind w:left="5040" w:hanging="360"/>
      </w:pPr>
      <w:rPr>
        <w:rFonts w:ascii="Symbol" w:hAnsi="Symbol" w:hint="default"/>
      </w:rPr>
    </w:lvl>
    <w:lvl w:ilvl="7" w:tplc="94FAE9D0">
      <w:start w:val="1"/>
      <w:numFmt w:val="bullet"/>
      <w:lvlText w:val="o"/>
      <w:lvlJc w:val="left"/>
      <w:pPr>
        <w:ind w:left="5760" w:hanging="360"/>
      </w:pPr>
      <w:rPr>
        <w:rFonts w:ascii="Courier New" w:hAnsi="Courier New" w:hint="default"/>
      </w:rPr>
    </w:lvl>
    <w:lvl w:ilvl="8" w:tplc="74622D9E">
      <w:start w:val="1"/>
      <w:numFmt w:val="bullet"/>
      <w:lvlText w:val=""/>
      <w:lvlJc w:val="left"/>
      <w:pPr>
        <w:ind w:left="6480" w:hanging="360"/>
      </w:pPr>
      <w:rPr>
        <w:rFonts w:ascii="Wingdings" w:hAnsi="Wingdings" w:hint="default"/>
      </w:rPr>
    </w:lvl>
  </w:abstractNum>
  <w:abstractNum w:abstractNumId="2" w15:restartNumberingAfterBreak="0">
    <w:nsid w:val="04100511"/>
    <w:multiLevelType w:val="hybridMultilevel"/>
    <w:tmpl w:val="01C082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096139"/>
    <w:multiLevelType w:val="hybridMultilevel"/>
    <w:tmpl w:val="39E805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1FC946"/>
    <w:multiLevelType w:val="hybridMultilevel"/>
    <w:tmpl w:val="3A8C6C00"/>
    <w:lvl w:ilvl="0" w:tplc="C1A21080">
      <w:start w:val="1"/>
      <w:numFmt w:val="bullet"/>
      <w:lvlText w:val=""/>
      <w:lvlJc w:val="left"/>
      <w:pPr>
        <w:ind w:left="720" w:hanging="360"/>
      </w:pPr>
      <w:rPr>
        <w:rFonts w:ascii="Symbol" w:hAnsi="Symbol" w:hint="default"/>
      </w:rPr>
    </w:lvl>
    <w:lvl w:ilvl="1" w:tplc="73063630">
      <w:start w:val="1"/>
      <w:numFmt w:val="bullet"/>
      <w:lvlText w:val="o"/>
      <w:lvlJc w:val="left"/>
      <w:pPr>
        <w:ind w:left="1440" w:hanging="360"/>
      </w:pPr>
      <w:rPr>
        <w:rFonts w:ascii="Courier New" w:hAnsi="Courier New" w:hint="default"/>
      </w:rPr>
    </w:lvl>
    <w:lvl w:ilvl="2" w:tplc="1C30CA76">
      <w:start w:val="1"/>
      <w:numFmt w:val="bullet"/>
      <w:lvlText w:val=""/>
      <w:lvlJc w:val="left"/>
      <w:pPr>
        <w:ind w:left="2160" w:hanging="360"/>
      </w:pPr>
      <w:rPr>
        <w:rFonts w:ascii="Wingdings" w:hAnsi="Wingdings" w:hint="default"/>
      </w:rPr>
    </w:lvl>
    <w:lvl w:ilvl="3" w:tplc="CAACD3CE">
      <w:start w:val="1"/>
      <w:numFmt w:val="bullet"/>
      <w:lvlText w:val=""/>
      <w:lvlJc w:val="left"/>
      <w:pPr>
        <w:ind w:left="2880" w:hanging="360"/>
      </w:pPr>
      <w:rPr>
        <w:rFonts w:ascii="Symbol" w:hAnsi="Symbol" w:hint="default"/>
      </w:rPr>
    </w:lvl>
    <w:lvl w:ilvl="4" w:tplc="00BEDDA2">
      <w:start w:val="1"/>
      <w:numFmt w:val="bullet"/>
      <w:lvlText w:val="o"/>
      <w:lvlJc w:val="left"/>
      <w:pPr>
        <w:ind w:left="3600" w:hanging="360"/>
      </w:pPr>
      <w:rPr>
        <w:rFonts w:ascii="Courier New" w:hAnsi="Courier New" w:hint="default"/>
      </w:rPr>
    </w:lvl>
    <w:lvl w:ilvl="5" w:tplc="23FE389E">
      <w:start w:val="1"/>
      <w:numFmt w:val="bullet"/>
      <w:lvlText w:val=""/>
      <w:lvlJc w:val="left"/>
      <w:pPr>
        <w:ind w:left="4320" w:hanging="360"/>
      </w:pPr>
      <w:rPr>
        <w:rFonts w:ascii="Wingdings" w:hAnsi="Wingdings" w:hint="default"/>
      </w:rPr>
    </w:lvl>
    <w:lvl w:ilvl="6" w:tplc="776A9068">
      <w:start w:val="1"/>
      <w:numFmt w:val="bullet"/>
      <w:lvlText w:val=""/>
      <w:lvlJc w:val="left"/>
      <w:pPr>
        <w:ind w:left="5040" w:hanging="360"/>
      </w:pPr>
      <w:rPr>
        <w:rFonts w:ascii="Symbol" w:hAnsi="Symbol" w:hint="default"/>
      </w:rPr>
    </w:lvl>
    <w:lvl w:ilvl="7" w:tplc="65B0811C">
      <w:start w:val="1"/>
      <w:numFmt w:val="bullet"/>
      <w:lvlText w:val="o"/>
      <w:lvlJc w:val="left"/>
      <w:pPr>
        <w:ind w:left="5760" w:hanging="360"/>
      </w:pPr>
      <w:rPr>
        <w:rFonts w:ascii="Courier New" w:hAnsi="Courier New" w:hint="default"/>
      </w:rPr>
    </w:lvl>
    <w:lvl w:ilvl="8" w:tplc="8E70D95A">
      <w:start w:val="1"/>
      <w:numFmt w:val="bullet"/>
      <w:lvlText w:val=""/>
      <w:lvlJc w:val="left"/>
      <w:pPr>
        <w:ind w:left="6480" w:hanging="360"/>
      </w:pPr>
      <w:rPr>
        <w:rFonts w:ascii="Wingdings" w:hAnsi="Wingdings" w:hint="default"/>
      </w:rPr>
    </w:lvl>
  </w:abstractNum>
  <w:abstractNum w:abstractNumId="5" w15:restartNumberingAfterBreak="0">
    <w:nsid w:val="098DCA19"/>
    <w:multiLevelType w:val="hybridMultilevel"/>
    <w:tmpl w:val="BBE61966"/>
    <w:lvl w:ilvl="0" w:tplc="A400236A">
      <w:start w:val="1"/>
      <w:numFmt w:val="bullet"/>
      <w:lvlText w:val=""/>
      <w:lvlJc w:val="left"/>
      <w:pPr>
        <w:ind w:left="720" w:hanging="360"/>
      </w:pPr>
      <w:rPr>
        <w:rFonts w:ascii="Symbol" w:hAnsi="Symbol" w:hint="default"/>
      </w:rPr>
    </w:lvl>
    <w:lvl w:ilvl="1" w:tplc="E57C55B2">
      <w:start w:val="1"/>
      <w:numFmt w:val="bullet"/>
      <w:lvlText w:val="o"/>
      <w:lvlJc w:val="left"/>
      <w:pPr>
        <w:ind w:left="1440" w:hanging="360"/>
      </w:pPr>
      <w:rPr>
        <w:rFonts w:ascii="Courier New" w:hAnsi="Courier New" w:hint="default"/>
      </w:rPr>
    </w:lvl>
    <w:lvl w:ilvl="2" w:tplc="EED63D3C">
      <w:start w:val="1"/>
      <w:numFmt w:val="bullet"/>
      <w:lvlText w:val=""/>
      <w:lvlJc w:val="left"/>
      <w:pPr>
        <w:ind w:left="2160" w:hanging="360"/>
      </w:pPr>
      <w:rPr>
        <w:rFonts w:ascii="Wingdings" w:hAnsi="Wingdings" w:hint="default"/>
      </w:rPr>
    </w:lvl>
    <w:lvl w:ilvl="3" w:tplc="9CF28374">
      <w:start w:val="1"/>
      <w:numFmt w:val="bullet"/>
      <w:lvlText w:val=""/>
      <w:lvlJc w:val="left"/>
      <w:pPr>
        <w:ind w:left="2880" w:hanging="360"/>
      </w:pPr>
      <w:rPr>
        <w:rFonts w:ascii="Symbol" w:hAnsi="Symbol" w:hint="default"/>
      </w:rPr>
    </w:lvl>
    <w:lvl w:ilvl="4" w:tplc="6CB6012E">
      <w:start w:val="1"/>
      <w:numFmt w:val="bullet"/>
      <w:lvlText w:val="o"/>
      <w:lvlJc w:val="left"/>
      <w:pPr>
        <w:ind w:left="3600" w:hanging="360"/>
      </w:pPr>
      <w:rPr>
        <w:rFonts w:ascii="Courier New" w:hAnsi="Courier New" w:hint="default"/>
      </w:rPr>
    </w:lvl>
    <w:lvl w:ilvl="5" w:tplc="A51A517E">
      <w:start w:val="1"/>
      <w:numFmt w:val="bullet"/>
      <w:lvlText w:val=""/>
      <w:lvlJc w:val="left"/>
      <w:pPr>
        <w:ind w:left="4320" w:hanging="360"/>
      </w:pPr>
      <w:rPr>
        <w:rFonts w:ascii="Wingdings" w:hAnsi="Wingdings" w:hint="default"/>
      </w:rPr>
    </w:lvl>
    <w:lvl w:ilvl="6" w:tplc="CF0EDEA4">
      <w:start w:val="1"/>
      <w:numFmt w:val="bullet"/>
      <w:lvlText w:val=""/>
      <w:lvlJc w:val="left"/>
      <w:pPr>
        <w:ind w:left="5040" w:hanging="360"/>
      </w:pPr>
      <w:rPr>
        <w:rFonts w:ascii="Symbol" w:hAnsi="Symbol" w:hint="default"/>
      </w:rPr>
    </w:lvl>
    <w:lvl w:ilvl="7" w:tplc="D5E665B6">
      <w:start w:val="1"/>
      <w:numFmt w:val="bullet"/>
      <w:lvlText w:val="o"/>
      <w:lvlJc w:val="left"/>
      <w:pPr>
        <w:ind w:left="5760" w:hanging="360"/>
      </w:pPr>
      <w:rPr>
        <w:rFonts w:ascii="Courier New" w:hAnsi="Courier New" w:hint="default"/>
      </w:rPr>
    </w:lvl>
    <w:lvl w:ilvl="8" w:tplc="5BC4E1B0">
      <w:start w:val="1"/>
      <w:numFmt w:val="bullet"/>
      <w:lvlText w:val=""/>
      <w:lvlJc w:val="left"/>
      <w:pPr>
        <w:ind w:left="6480" w:hanging="360"/>
      </w:pPr>
      <w:rPr>
        <w:rFonts w:ascii="Wingdings" w:hAnsi="Wingdings" w:hint="default"/>
      </w:rPr>
    </w:lvl>
  </w:abstractNum>
  <w:abstractNum w:abstractNumId="6" w15:restartNumberingAfterBreak="0">
    <w:nsid w:val="0BAFF4E7"/>
    <w:multiLevelType w:val="hybridMultilevel"/>
    <w:tmpl w:val="A30EDFAC"/>
    <w:lvl w:ilvl="0" w:tplc="48763704">
      <w:start w:val="1"/>
      <w:numFmt w:val="bullet"/>
      <w:lvlText w:val="o"/>
      <w:lvlJc w:val="left"/>
      <w:pPr>
        <w:ind w:left="1800" w:hanging="360"/>
      </w:pPr>
      <w:rPr>
        <w:rFonts w:ascii="Courier New" w:hAnsi="Courier New" w:hint="default"/>
      </w:rPr>
    </w:lvl>
    <w:lvl w:ilvl="1" w:tplc="0A7469B2">
      <w:start w:val="1"/>
      <w:numFmt w:val="bullet"/>
      <w:lvlText w:val="o"/>
      <w:lvlJc w:val="left"/>
      <w:pPr>
        <w:ind w:left="2520" w:hanging="360"/>
      </w:pPr>
      <w:rPr>
        <w:rFonts w:ascii="Courier New" w:hAnsi="Courier New" w:hint="default"/>
      </w:rPr>
    </w:lvl>
    <w:lvl w:ilvl="2" w:tplc="54D60048">
      <w:start w:val="1"/>
      <w:numFmt w:val="bullet"/>
      <w:lvlText w:val=""/>
      <w:lvlJc w:val="left"/>
      <w:pPr>
        <w:ind w:left="3240" w:hanging="360"/>
      </w:pPr>
      <w:rPr>
        <w:rFonts w:ascii="Wingdings" w:hAnsi="Wingdings" w:hint="default"/>
      </w:rPr>
    </w:lvl>
    <w:lvl w:ilvl="3" w:tplc="2F648C28">
      <w:start w:val="1"/>
      <w:numFmt w:val="bullet"/>
      <w:lvlText w:val=""/>
      <w:lvlJc w:val="left"/>
      <w:pPr>
        <w:ind w:left="3960" w:hanging="360"/>
      </w:pPr>
      <w:rPr>
        <w:rFonts w:ascii="Symbol" w:hAnsi="Symbol" w:hint="default"/>
      </w:rPr>
    </w:lvl>
    <w:lvl w:ilvl="4" w:tplc="5AD28BB0">
      <w:start w:val="1"/>
      <w:numFmt w:val="bullet"/>
      <w:lvlText w:val="o"/>
      <w:lvlJc w:val="left"/>
      <w:pPr>
        <w:ind w:left="4680" w:hanging="360"/>
      </w:pPr>
      <w:rPr>
        <w:rFonts w:ascii="Courier New" w:hAnsi="Courier New" w:hint="default"/>
      </w:rPr>
    </w:lvl>
    <w:lvl w:ilvl="5" w:tplc="879E4A1E">
      <w:start w:val="1"/>
      <w:numFmt w:val="bullet"/>
      <w:lvlText w:val=""/>
      <w:lvlJc w:val="left"/>
      <w:pPr>
        <w:ind w:left="5400" w:hanging="360"/>
      </w:pPr>
      <w:rPr>
        <w:rFonts w:ascii="Wingdings" w:hAnsi="Wingdings" w:hint="default"/>
      </w:rPr>
    </w:lvl>
    <w:lvl w:ilvl="6" w:tplc="D88C3074">
      <w:start w:val="1"/>
      <w:numFmt w:val="bullet"/>
      <w:lvlText w:val=""/>
      <w:lvlJc w:val="left"/>
      <w:pPr>
        <w:ind w:left="6120" w:hanging="360"/>
      </w:pPr>
      <w:rPr>
        <w:rFonts w:ascii="Symbol" w:hAnsi="Symbol" w:hint="default"/>
      </w:rPr>
    </w:lvl>
    <w:lvl w:ilvl="7" w:tplc="52342248">
      <w:start w:val="1"/>
      <w:numFmt w:val="bullet"/>
      <w:lvlText w:val="o"/>
      <w:lvlJc w:val="left"/>
      <w:pPr>
        <w:ind w:left="6840" w:hanging="360"/>
      </w:pPr>
      <w:rPr>
        <w:rFonts w:ascii="Courier New" w:hAnsi="Courier New" w:hint="default"/>
      </w:rPr>
    </w:lvl>
    <w:lvl w:ilvl="8" w:tplc="8C3E882C">
      <w:start w:val="1"/>
      <w:numFmt w:val="bullet"/>
      <w:lvlText w:val=""/>
      <w:lvlJc w:val="left"/>
      <w:pPr>
        <w:ind w:left="7560" w:hanging="360"/>
      </w:pPr>
      <w:rPr>
        <w:rFonts w:ascii="Wingdings" w:hAnsi="Wingdings" w:hint="default"/>
      </w:rPr>
    </w:lvl>
  </w:abstractNum>
  <w:abstractNum w:abstractNumId="7" w15:restartNumberingAfterBreak="0">
    <w:nsid w:val="0C4F5885"/>
    <w:multiLevelType w:val="hybridMultilevel"/>
    <w:tmpl w:val="CEE0E9EE"/>
    <w:lvl w:ilvl="0" w:tplc="BF2A3E5C">
      <w:start w:val="15"/>
      <w:numFmt w:val="bullet"/>
      <w:lvlText w:val="-"/>
      <w:lvlJc w:val="left"/>
      <w:pPr>
        <w:ind w:left="720" w:hanging="360"/>
      </w:pPr>
      <w:rPr>
        <w:rFonts w:ascii="Calibri" w:eastAsiaTheme="minorHAnsi" w:hAnsi="Calibri" w:cs="Calibri"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DA071A1"/>
    <w:multiLevelType w:val="hybridMultilevel"/>
    <w:tmpl w:val="06C0302A"/>
    <w:lvl w:ilvl="0" w:tplc="1A046924">
      <w:start w:val="1"/>
      <w:numFmt w:val="bullet"/>
      <w:lvlText w:val="o"/>
      <w:lvlJc w:val="left"/>
      <w:pPr>
        <w:ind w:left="2160" w:hanging="360"/>
      </w:pPr>
      <w:rPr>
        <w:rFonts w:ascii="Courier New" w:hAnsi="Courier New"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9" w15:restartNumberingAfterBreak="0">
    <w:nsid w:val="105252EC"/>
    <w:multiLevelType w:val="hybridMultilevel"/>
    <w:tmpl w:val="CF185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68806B4"/>
    <w:multiLevelType w:val="hybridMultilevel"/>
    <w:tmpl w:val="A0F66BEC"/>
    <w:lvl w:ilvl="0" w:tplc="BF2A3E5C">
      <w:start w:val="15"/>
      <w:numFmt w:val="bullet"/>
      <w:lvlText w:val="-"/>
      <w:lvlJc w:val="left"/>
      <w:pPr>
        <w:ind w:left="720" w:hanging="360"/>
      </w:pPr>
      <w:rPr>
        <w:rFonts w:ascii="Calibri" w:eastAsiaTheme="minorHAnsi" w:hAnsi="Calibri" w:cs="Calibri"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786D24F"/>
    <w:multiLevelType w:val="hybridMultilevel"/>
    <w:tmpl w:val="ADF65526"/>
    <w:lvl w:ilvl="0" w:tplc="2E9A2712">
      <w:start w:val="1"/>
      <w:numFmt w:val="bullet"/>
      <w:lvlText w:val="o"/>
      <w:lvlJc w:val="left"/>
      <w:pPr>
        <w:ind w:left="720" w:hanging="360"/>
      </w:pPr>
      <w:rPr>
        <w:rFonts w:ascii="Courier New" w:hAnsi="Courier New" w:hint="default"/>
      </w:rPr>
    </w:lvl>
    <w:lvl w:ilvl="1" w:tplc="49A495C0">
      <w:start w:val="1"/>
      <w:numFmt w:val="bullet"/>
      <w:lvlText w:val="o"/>
      <w:lvlJc w:val="left"/>
      <w:pPr>
        <w:ind w:left="1440" w:hanging="360"/>
      </w:pPr>
      <w:rPr>
        <w:rFonts w:ascii="Courier New" w:hAnsi="Courier New" w:hint="default"/>
      </w:rPr>
    </w:lvl>
    <w:lvl w:ilvl="2" w:tplc="64884B16">
      <w:start w:val="1"/>
      <w:numFmt w:val="bullet"/>
      <w:lvlText w:val=""/>
      <w:lvlJc w:val="left"/>
      <w:pPr>
        <w:ind w:left="2160" w:hanging="360"/>
      </w:pPr>
      <w:rPr>
        <w:rFonts w:ascii="Wingdings" w:hAnsi="Wingdings" w:hint="default"/>
      </w:rPr>
    </w:lvl>
    <w:lvl w:ilvl="3" w:tplc="1D968C7A">
      <w:start w:val="1"/>
      <w:numFmt w:val="bullet"/>
      <w:lvlText w:val=""/>
      <w:lvlJc w:val="left"/>
      <w:pPr>
        <w:ind w:left="2880" w:hanging="360"/>
      </w:pPr>
      <w:rPr>
        <w:rFonts w:ascii="Symbol" w:hAnsi="Symbol" w:hint="default"/>
      </w:rPr>
    </w:lvl>
    <w:lvl w:ilvl="4" w:tplc="B5B0D1D0">
      <w:start w:val="1"/>
      <w:numFmt w:val="bullet"/>
      <w:lvlText w:val="o"/>
      <w:lvlJc w:val="left"/>
      <w:pPr>
        <w:ind w:left="3600" w:hanging="360"/>
      </w:pPr>
      <w:rPr>
        <w:rFonts w:ascii="Courier New" w:hAnsi="Courier New" w:hint="default"/>
      </w:rPr>
    </w:lvl>
    <w:lvl w:ilvl="5" w:tplc="9D32F354">
      <w:start w:val="1"/>
      <w:numFmt w:val="bullet"/>
      <w:lvlText w:val=""/>
      <w:lvlJc w:val="left"/>
      <w:pPr>
        <w:ind w:left="4320" w:hanging="360"/>
      </w:pPr>
      <w:rPr>
        <w:rFonts w:ascii="Wingdings" w:hAnsi="Wingdings" w:hint="default"/>
      </w:rPr>
    </w:lvl>
    <w:lvl w:ilvl="6" w:tplc="9564C132">
      <w:start w:val="1"/>
      <w:numFmt w:val="bullet"/>
      <w:lvlText w:val=""/>
      <w:lvlJc w:val="left"/>
      <w:pPr>
        <w:ind w:left="5040" w:hanging="360"/>
      </w:pPr>
      <w:rPr>
        <w:rFonts w:ascii="Symbol" w:hAnsi="Symbol" w:hint="default"/>
      </w:rPr>
    </w:lvl>
    <w:lvl w:ilvl="7" w:tplc="3B929856">
      <w:start w:val="1"/>
      <w:numFmt w:val="bullet"/>
      <w:lvlText w:val="o"/>
      <w:lvlJc w:val="left"/>
      <w:pPr>
        <w:ind w:left="5760" w:hanging="360"/>
      </w:pPr>
      <w:rPr>
        <w:rFonts w:ascii="Courier New" w:hAnsi="Courier New" w:hint="default"/>
      </w:rPr>
    </w:lvl>
    <w:lvl w:ilvl="8" w:tplc="C15C7C68">
      <w:start w:val="1"/>
      <w:numFmt w:val="bullet"/>
      <w:lvlText w:val=""/>
      <w:lvlJc w:val="left"/>
      <w:pPr>
        <w:ind w:left="6480" w:hanging="360"/>
      </w:pPr>
      <w:rPr>
        <w:rFonts w:ascii="Wingdings" w:hAnsi="Wingdings" w:hint="default"/>
      </w:rPr>
    </w:lvl>
  </w:abstractNum>
  <w:abstractNum w:abstractNumId="12" w15:restartNumberingAfterBreak="0">
    <w:nsid w:val="1B926B4B"/>
    <w:multiLevelType w:val="hybridMultilevel"/>
    <w:tmpl w:val="ED1264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C6878C7"/>
    <w:multiLevelType w:val="hybridMultilevel"/>
    <w:tmpl w:val="008E89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C6D2610"/>
    <w:multiLevelType w:val="hybridMultilevel"/>
    <w:tmpl w:val="F90CC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D305E40"/>
    <w:multiLevelType w:val="hybridMultilevel"/>
    <w:tmpl w:val="BED2075A"/>
    <w:lvl w:ilvl="0" w:tplc="45AAF7D4">
      <w:start w:val="1"/>
      <w:numFmt w:val="bullet"/>
      <w:lvlText w:val=""/>
      <w:lvlJc w:val="left"/>
      <w:pPr>
        <w:ind w:left="720" w:hanging="360"/>
      </w:pPr>
      <w:rPr>
        <w:rFonts w:ascii="Symbol" w:hAnsi="Symbol" w:hint="default"/>
      </w:rPr>
    </w:lvl>
    <w:lvl w:ilvl="1" w:tplc="06983108">
      <w:start w:val="1"/>
      <w:numFmt w:val="bullet"/>
      <w:lvlText w:val="o"/>
      <w:lvlJc w:val="left"/>
      <w:pPr>
        <w:ind w:left="1440" w:hanging="360"/>
      </w:pPr>
      <w:rPr>
        <w:rFonts w:ascii="Courier New" w:hAnsi="Courier New" w:hint="default"/>
      </w:rPr>
    </w:lvl>
    <w:lvl w:ilvl="2" w:tplc="5CE41C60">
      <w:start w:val="1"/>
      <w:numFmt w:val="bullet"/>
      <w:lvlText w:val=""/>
      <w:lvlJc w:val="left"/>
      <w:pPr>
        <w:ind w:left="2160" w:hanging="360"/>
      </w:pPr>
      <w:rPr>
        <w:rFonts w:ascii="Wingdings" w:hAnsi="Wingdings" w:hint="default"/>
      </w:rPr>
    </w:lvl>
    <w:lvl w:ilvl="3" w:tplc="D910B528">
      <w:start w:val="1"/>
      <w:numFmt w:val="bullet"/>
      <w:lvlText w:val=""/>
      <w:lvlJc w:val="left"/>
      <w:pPr>
        <w:ind w:left="2880" w:hanging="360"/>
      </w:pPr>
      <w:rPr>
        <w:rFonts w:ascii="Symbol" w:hAnsi="Symbol" w:hint="default"/>
      </w:rPr>
    </w:lvl>
    <w:lvl w:ilvl="4" w:tplc="45B45CBA">
      <w:start w:val="1"/>
      <w:numFmt w:val="bullet"/>
      <w:lvlText w:val="o"/>
      <w:lvlJc w:val="left"/>
      <w:pPr>
        <w:ind w:left="3600" w:hanging="360"/>
      </w:pPr>
      <w:rPr>
        <w:rFonts w:ascii="Courier New" w:hAnsi="Courier New" w:hint="default"/>
      </w:rPr>
    </w:lvl>
    <w:lvl w:ilvl="5" w:tplc="E1B0B920">
      <w:start w:val="1"/>
      <w:numFmt w:val="bullet"/>
      <w:lvlText w:val=""/>
      <w:lvlJc w:val="left"/>
      <w:pPr>
        <w:ind w:left="4320" w:hanging="360"/>
      </w:pPr>
      <w:rPr>
        <w:rFonts w:ascii="Wingdings" w:hAnsi="Wingdings" w:hint="default"/>
      </w:rPr>
    </w:lvl>
    <w:lvl w:ilvl="6" w:tplc="B03A5794">
      <w:start w:val="1"/>
      <w:numFmt w:val="bullet"/>
      <w:lvlText w:val=""/>
      <w:lvlJc w:val="left"/>
      <w:pPr>
        <w:ind w:left="5040" w:hanging="360"/>
      </w:pPr>
      <w:rPr>
        <w:rFonts w:ascii="Symbol" w:hAnsi="Symbol" w:hint="default"/>
      </w:rPr>
    </w:lvl>
    <w:lvl w:ilvl="7" w:tplc="28B037F8">
      <w:start w:val="1"/>
      <w:numFmt w:val="bullet"/>
      <w:lvlText w:val="o"/>
      <w:lvlJc w:val="left"/>
      <w:pPr>
        <w:ind w:left="5760" w:hanging="360"/>
      </w:pPr>
      <w:rPr>
        <w:rFonts w:ascii="Courier New" w:hAnsi="Courier New" w:hint="default"/>
      </w:rPr>
    </w:lvl>
    <w:lvl w:ilvl="8" w:tplc="A9F2364E">
      <w:start w:val="1"/>
      <w:numFmt w:val="bullet"/>
      <w:lvlText w:val=""/>
      <w:lvlJc w:val="left"/>
      <w:pPr>
        <w:ind w:left="6480" w:hanging="360"/>
      </w:pPr>
      <w:rPr>
        <w:rFonts w:ascii="Wingdings" w:hAnsi="Wingdings" w:hint="default"/>
      </w:rPr>
    </w:lvl>
  </w:abstractNum>
  <w:abstractNum w:abstractNumId="16" w15:restartNumberingAfterBreak="0">
    <w:nsid w:val="1FFF2B04"/>
    <w:multiLevelType w:val="hybridMultilevel"/>
    <w:tmpl w:val="40D8FC72"/>
    <w:lvl w:ilvl="0" w:tplc="0414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1D30CA"/>
    <w:multiLevelType w:val="hybridMultilevel"/>
    <w:tmpl w:val="CC3CBCBC"/>
    <w:lvl w:ilvl="0" w:tplc="2EF62028">
      <w:start w:val="1"/>
      <w:numFmt w:val="bullet"/>
      <w:lvlText w:val=""/>
      <w:lvlJc w:val="left"/>
      <w:pPr>
        <w:ind w:left="720" w:hanging="360"/>
      </w:pPr>
      <w:rPr>
        <w:rFonts w:ascii="Symbol" w:hAnsi="Symbol" w:hint="default"/>
      </w:rPr>
    </w:lvl>
    <w:lvl w:ilvl="1" w:tplc="FF8054A8">
      <w:start w:val="1"/>
      <w:numFmt w:val="bullet"/>
      <w:lvlText w:val="o"/>
      <w:lvlJc w:val="left"/>
      <w:pPr>
        <w:ind w:left="1440" w:hanging="360"/>
      </w:pPr>
      <w:rPr>
        <w:rFonts w:ascii="Courier New" w:hAnsi="Courier New" w:hint="default"/>
      </w:rPr>
    </w:lvl>
    <w:lvl w:ilvl="2" w:tplc="3168A842">
      <w:start w:val="1"/>
      <w:numFmt w:val="bullet"/>
      <w:lvlText w:val=""/>
      <w:lvlJc w:val="left"/>
      <w:pPr>
        <w:ind w:left="2160" w:hanging="360"/>
      </w:pPr>
      <w:rPr>
        <w:rFonts w:ascii="Wingdings" w:hAnsi="Wingdings" w:hint="default"/>
      </w:rPr>
    </w:lvl>
    <w:lvl w:ilvl="3" w:tplc="9392D85A">
      <w:start w:val="1"/>
      <w:numFmt w:val="bullet"/>
      <w:lvlText w:val=""/>
      <w:lvlJc w:val="left"/>
      <w:pPr>
        <w:ind w:left="2880" w:hanging="360"/>
      </w:pPr>
      <w:rPr>
        <w:rFonts w:ascii="Symbol" w:hAnsi="Symbol" w:hint="default"/>
      </w:rPr>
    </w:lvl>
    <w:lvl w:ilvl="4" w:tplc="7B4EFDAC">
      <w:start w:val="1"/>
      <w:numFmt w:val="bullet"/>
      <w:lvlText w:val="o"/>
      <w:lvlJc w:val="left"/>
      <w:pPr>
        <w:ind w:left="3600" w:hanging="360"/>
      </w:pPr>
      <w:rPr>
        <w:rFonts w:ascii="Courier New" w:hAnsi="Courier New" w:hint="default"/>
      </w:rPr>
    </w:lvl>
    <w:lvl w:ilvl="5" w:tplc="63228384">
      <w:start w:val="1"/>
      <w:numFmt w:val="bullet"/>
      <w:lvlText w:val=""/>
      <w:lvlJc w:val="left"/>
      <w:pPr>
        <w:ind w:left="4320" w:hanging="360"/>
      </w:pPr>
      <w:rPr>
        <w:rFonts w:ascii="Wingdings" w:hAnsi="Wingdings" w:hint="default"/>
      </w:rPr>
    </w:lvl>
    <w:lvl w:ilvl="6" w:tplc="FC60BD00">
      <w:start w:val="1"/>
      <w:numFmt w:val="bullet"/>
      <w:lvlText w:val=""/>
      <w:lvlJc w:val="left"/>
      <w:pPr>
        <w:ind w:left="5040" w:hanging="360"/>
      </w:pPr>
      <w:rPr>
        <w:rFonts w:ascii="Symbol" w:hAnsi="Symbol" w:hint="default"/>
      </w:rPr>
    </w:lvl>
    <w:lvl w:ilvl="7" w:tplc="5478E230">
      <w:start w:val="1"/>
      <w:numFmt w:val="bullet"/>
      <w:lvlText w:val="o"/>
      <w:lvlJc w:val="left"/>
      <w:pPr>
        <w:ind w:left="5760" w:hanging="360"/>
      </w:pPr>
      <w:rPr>
        <w:rFonts w:ascii="Courier New" w:hAnsi="Courier New" w:hint="default"/>
      </w:rPr>
    </w:lvl>
    <w:lvl w:ilvl="8" w:tplc="E03885A6">
      <w:start w:val="1"/>
      <w:numFmt w:val="bullet"/>
      <w:lvlText w:val=""/>
      <w:lvlJc w:val="left"/>
      <w:pPr>
        <w:ind w:left="6480" w:hanging="360"/>
      </w:pPr>
      <w:rPr>
        <w:rFonts w:ascii="Wingdings" w:hAnsi="Wingdings" w:hint="default"/>
      </w:rPr>
    </w:lvl>
  </w:abstractNum>
  <w:abstractNum w:abstractNumId="18" w15:restartNumberingAfterBreak="0">
    <w:nsid w:val="22100884"/>
    <w:multiLevelType w:val="hybridMultilevel"/>
    <w:tmpl w:val="C1DEE7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72B605C"/>
    <w:multiLevelType w:val="hybridMultilevel"/>
    <w:tmpl w:val="C2B41A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B15089D"/>
    <w:multiLevelType w:val="hybridMultilevel"/>
    <w:tmpl w:val="3B7A45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DEE32BE"/>
    <w:multiLevelType w:val="hybridMultilevel"/>
    <w:tmpl w:val="5D8E884C"/>
    <w:lvl w:ilvl="0" w:tplc="0414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2" w15:restartNumberingAfterBreak="0">
    <w:nsid w:val="305BB22A"/>
    <w:multiLevelType w:val="hybridMultilevel"/>
    <w:tmpl w:val="69427296"/>
    <w:lvl w:ilvl="0" w:tplc="6B9A7044">
      <w:start w:val="1"/>
      <w:numFmt w:val="bullet"/>
      <w:lvlText w:val=""/>
      <w:lvlJc w:val="left"/>
      <w:pPr>
        <w:ind w:left="720" w:hanging="360"/>
      </w:pPr>
      <w:rPr>
        <w:rFonts w:ascii="Symbol" w:hAnsi="Symbol" w:hint="default"/>
      </w:rPr>
    </w:lvl>
    <w:lvl w:ilvl="1" w:tplc="5D04F74C">
      <w:start w:val="1"/>
      <w:numFmt w:val="bullet"/>
      <w:lvlText w:val="o"/>
      <w:lvlJc w:val="left"/>
      <w:pPr>
        <w:ind w:left="1440" w:hanging="360"/>
      </w:pPr>
      <w:rPr>
        <w:rFonts w:ascii="Courier New" w:hAnsi="Courier New" w:hint="default"/>
      </w:rPr>
    </w:lvl>
    <w:lvl w:ilvl="2" w:tplc="C4D6CDF2">
      <w:start w:val="1"/>
      <w:numFmt w:val="bullet"/>
      <w:lvlText w:val=""/>
      <w:lvlJc w:val="left"/>
      <w:pPr>
        <w:ind w:left="2160" w:hanging="360"/>
      </w:pPr>
      <w:rPr>
        <w:rFonts w:ascii="Wingdings" w:hAnsi="Wingdings" w:hint="default"/>
      </w:rPr>
    </w:lvl>
    <w:lvl w:ilvl="3" w:tplc="687E3EA4">
      <w:start w:val="1"/>
      <w:numFmt w:val="bullet"/>
      <w:lvlText w:val=""/>
      <w:lvlJc w:val="left"/>
      <w:pPr>
        <w:ind w:left="2880" w:hanging="360"/>
      </w:pPr>
      <w:rPr>
        <w:rFonts w:ascii="Symbol" w:hAnsi="Symbol" w:hint="default"/>
      </w:rPr>
    </w:lvl>
    <w:lvl w:ilvl="4" w:tplc="A156DF6E">
      <w:start w:val="1"/>
      <w:numFmt w:val="bullet"/>
      <w:lvlText w:val="o"/>
      <w:lvlJc w:val="left"/>
      <w:pPr>
        <w:ind w:left="3600" w:hanging="360"/>
      </w:pPr>
      <w:rPr>
        <w:rFonts w:ascii="Courier New" w:hAnsi="Courier New" w:hint="default"/>
      </w:rPr>
    </w:lvl>
    <w:lvl w:ilvl="5" w:tplc="01101CBE">
      <w:start w:val="1"/>
      <w:numFmt w:val="bullet"/>
      <w:lvlText w:val=""/>
      <w:lvlJc w:val="left"/>
      <w:pPr>
        <w:ind w:left="4320" w:hanging="360"/>
      </w:pPr>
      <w:rPr>
        <w:rFonts w:ascii="Wingdings" w:hAnsi="Wingdings" w:hint="default"/>
      </w:rPr>
    </w:lvl>
    <w:lvl w:ilvl="6" w:tplc="EA6AA8DC">
      <w:start w:val="1"/>
      <w:numFmt w:val="bullet"/>
      <w:lvlText w:val=""/>
      <w:lvlJc w:val="left"/>
      <w:pPr>
        <w:ind w:left="5040" w:hanging="360"/>
      </w:pPr>
      <w:rPr>
        <w:rFonts w:ascii="Symbol" w:hAnsi="Symbol" w:hint="default"/>
      </w:rPr>
    </w:lvl>
    <w:lvl w:ilvl="7" w:tplc="9A8215D4">
      <w:start w:val="1"/>
      <w:numFmt w:val="bullet"/>
      <w:lvlText w:val="o"/>
      <w:lvlJc w:val="left"/>
      <w:pPr>
        <w:ind w:left="5760" w:hanging="360"/>
      </w:pPr>
      <w:rPr>
        <w:rFonts w:ascii="Courier New" w:hAnsi="Courier New" w:hint="default"/>
      </w:rPr>
    </w:lvl>
    <w:lvl w:ilvl="8" w:tplc="EB8A9102">
      <w:start w:val="1"/>
      <w:numFmt w:val="bullet"/>
      <w:lvlText w:val=""/>
      <w:lvlJc w:val="left"/>
      <w:pPr>
        <w:ind w:left="6480" w:hanging="360"/>
      </w:pPr>
      <w:rPr>
        <w:rFonts w:ascii="Wingdings" w:hAnsi="Wingdings" w:hint="default"/>
      </w:rPr>
    </w:lvl>
  </w:abstractNum>
  <w:abstractNum w:abstractNumId="23" w15:restartNumberingAfterBreak="0">
    <w:nsid w:val="36E10B38"/>
    <w:multiLevelType w:val="hybridMultilevel"/>
    <w:tmpl w:val="1A5A67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7A575E5"/>
    <w:multiLevelType w:val="hybridMultilevel"/>
    <w:tmpl w:val="62106D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CE567FF"/>
    <w:multiLevelType w:val="hybridMultilevel"/>
    <w:tmpl w:val="C9184684"/>
    <w:lvl w:ilvl="0" w:tplc="1A046924">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3D5A5CE0"/>
    <w:multiLevelType w:val="hybridMultilevel"/>
    <w:tmpl w:val="38F688E6"/>
    <w:lvl w:ilvl="0" w:tplc="69EA93DA">
      <w:start w:val="1"/>
      <w:numFmt w:val="bullet"/>
      <w:lvlText w:val="·"/>
      <w:lvlJc w:val="left"/>
      <w:pPr>
        <w:ind w:left="1440" w:hanging="360"/>
      </w:pPr>
      <w:rPr>
        <w:rFonts w:ascii="Symbol" w:hAnsi="Symbol" w:hint="default"/>
      </w:rPr>
    </w:lvl>
    <w:lvl w:ilvl="1" w:tplc="770A2DF6">
      <w:start w:val="1"/>
      <w:numFmt w:val="bullet"/>
      <w:lvlText w:val="o"/>
      <w:lvlJc w:val="left"/>
      <w:pPr>
        <w:ind w:left="2160" w:hanging="360"/>
      </w:pPr>
      <w:rPr>
        <w:rFonts w:ascii="Courier New" w:hAnsi="Courier New" w:hint="default"/>
      </w:rPr>
    </w:lvl>
    <w:lvl w:ilvl="2" w:tplc="C1462CF4">
      <w:start w:val="1"/>
      <w:numFmt w:val="bullet"/>
      <w:lvlText w:val=""/>
      <w:lvlJc w:val="left"/>
      <w:pPr>
        <w:ind w:left="2880" w:hanging="360"/>
      </w:pPr>
      <w:rPr>
        <w:rFonts w:ascii="Wingdings" w:hAnsi="Wingdings" w:hint="default"/>
      </w:rPr>
    </w:lvl>
    <w:lvl w:ilvl="3" w:tplc="177A2A84">
      <w:start w:val="1"/>
      <w:numFmt w:val="bullet"/>
      <w:lvlText w:val=""/>
      <w:lvlJc w:val="left"/>
      <w:pPr>
        <w:ind w:left="3600" w:hanging="360"/>
      </w:pPr>
      <w:rPr>
        <w:rFonts w:ascii="Symbol" w:hAnsi="Symbol" w:hint="default"/>
      </w:rPr>
    </w:lvl>
    <w:lvl w:ilvl="4" w:tplc="71683C52">
      <w:start w:val="1"/>
      <w:numFmt w:val="bullet"/>
      <w:lvlText w:val="o"/>
      <w:lvlJc w:val="left"/>
      <w:pPr>
        <w:ind w:left="4320" w:hanging="360"/>
      </w:pPr>
      <w:rPr>
        <w:rFonts w:ascii="Courier New" w:hAnsi="Courier New" w:hint="default"/>
      </w:rPr>
    </w:lvl>
    <w:lvl w:ilvl="5" w:tplc="99A499C8">
      <w:start w:val="1"/>
      <w:numFmt w:val="bullet"/>
      <w:lvlText w:val=""/>
      <w:lvlJc w:val="left"/>
      <w:pPr>
        <w:ind w:left="5040" w:hanging="360"/>
      </w:pPr>
      <w:rPr>
        <w:rFonts w:ascii="Wingdings" w:hAnsi="Wingdings" w:hint="default"/>
      </w:rPr>
    </w:lvl>
    <w:lvl w:ilvl="6" w:tplc="F7C27002">
      <w:start w:val="1"/>
      <w:numFmt w:val="bullet"/>
      <w:lvlText w:val=""/>
      <w:lvlJc w:val="left"/>
      <w:pPr>
        <w:ind w:left="5760" w:hanging="360"/>
      </w:pPr>
      <w:rPr>
        <w:rFonts w:ascii="Symbol" w:hAnsi="Symbol" w:hint="default"/>
      </w:rPr>
    </w:lvl>
    <w:lvl w:ilvl="7" w:tplc="8ECA7786">
      <w:start w:val="1"/>
      <w:numFmt w:val="bullet"/>
      <w:lvlText w:val="o"/>
      <w:lvlJc w:val="left"/>
      <w:pPr>
        <w:ind w:left="6480" w:hanging="360"/>
      </w:pPr>
      <w:rPr>
        <w:rFonts w:ascii="Courier New" w:hAnsi="Courier New" w:hint="default"/>
      </w:rPr>
    </w:lvl>
    <w:lvl w:ilvl="8" w:tplc="B5D89D0C">
      <w:start w:val="1"/>
      <w:numFmt w:val="bullet"/>
      <w:lvlText w:val=""/>
      <w:lvlJc w:val="left"/>
      <w:pPr>
        <w:ind w:left="7200" w:hanging="360"/>
      </w:pPr>
      <w:rPr>
        <w:rFonts w:ascii="Wingdings" w:hAnsi="Wingdings" w:hint="default"/>
      </w:rPr>
    </w:lvl>
  </w:abstractNum>
  <w:abstractNum w:abstractNumId="27" w15:restartNumberingAfterBreak="0">
    <w:nsid w:val="4B8E68F4"/>
    <w:multiLevelType w:val="hybridMultilevel"/>
    <w:tmpl w:val="36C6C5E2"/>
    <w:lvl w:ilvl="0" w:tplc="EAA0BC76">
      <w:start w:val="1"/>
      <w:numFmt w:val="bullet"/>
      <w:lvlText w:val=""/>
      <w:lvlJc w:val="left"/>
      <w:pPr>
        <w:ind w:left="720" w:hanging="360"/>
      </w:pPr>
      <w:rPr>
        <w:rFonts w:ascii="Symbol" w:hAnsi="Symbol" w:hint="default"/>
      </w:rPr>
    </w:lvl>
    <w:lvl w:ilvl="1" w:tplc="955ECABE">
      <w:start w:val="1"/>
      <w:numFmt w:val="bullet"/>
      <w:lvlText w:val="o"/>
      <w:lvlJc w:val="left"/>
      <w:pPr>
        <w:ind w:left="1440" w:hanging="360"/>
      </w:pPr>
      <w:rPr>
        <w:rFonts w:ascii="Courier New" w:hAnsi="Courier New" w:hint="default"/>
      </w:rPr>
    </w:lvl>
    <w:lvl w:ilvl="2" w:tplc="708C0F66">
      <w:start w:val="1"/>
      <w:numFmt w:val="bullet"/>
      <w:lvlText w:val=""/>
      <w:lvlJc w:val="left"/>
      <w:pPr>
        <w:ind w:left="2160" w:hanging="360"/>
      </w:pPr>
      <w:rPr>
        <w:rFonts w:ascii="Wingdings" w:hAnsi="Wingdings" w:hint="default"/>
      </w:rPr>
    </w:lvl>
    <w:lvl w:ilvl="3" w:tplc="19645D9A">
      <w:start w:val="1"/>
      <w:numFmt w:val="bullet"/>
      <w:lvlText w:val=""/>
      <w:lvlJc w:val="left"/>
      <w:pPr>
        <w:ind w:left="2880" w:hanging="360"/>
      </w:pPr>
      <w:rPr>
        <w:rFonts w:ascii="Symbol" w:hAnsi="Symbol" w:hint="default"/>
      </w:rPr>
    </w:lvl>
    <w:lvl w:ilvl="4" w:tplc="6C76624E">
      <w:start w:val="1"/>
      <w:numFmt w:val="bullet"/>
      <w:lvlText w:val="o"/>
      <w:lvlJc w:val="left"/>
      <w:pPr>
        <w:ind w:left="3600" w:hanging="360"/>
      </w:pPr>
      <w:rPr>
        <w:rFonts w:ascii="Courier New" w:hAnsi="Courier New" w:hint="default"/>
      </w:rPr>
    </w:lvl>
    <w:lvl w:ilvl="5" w:tplc="C3B0B7EC">
      <w:start w:val="1"/>
      <w:numFmt w:val="bullet"/>
      <w:lvlText w:val=""/>
      <w:lvlJc w:val="left"/>
      <w:pPr>
        <w:ind w:left="4320" w:hanging="360"/>
      </w:pPr>
      <w:rPr>
        <w:rFonts w:ascii="Wingdings" w:hAnsi="Wingdings" w:hint="default"/>
      </w:rPr>
    </w:lvl>
    <w:lvl w:ilvl="6" w:tplc="6032F394">
      <w:start w:val="1"/>
      <w:numFmt w:val="bullet"/>
      <w:lvlText w:val=""/>
      <w:lvlJc w:val="left"/>
      <w:pPr>
        <w:ind w:left="5040" w:hanging="360"/>
      </w:pPr>
      <w:rPr>
        <w:rFonts w:ascii="Symbol" w:hAnsi="Symbol" w:hint="default"/>
      </w:rPr>
    </w:lvl>
    <w:lvl w:ilvl="7" w:tplc="073253D4">
      <w:start w:val="1"/>
      <w:numFmt w:val="bullet"/>
      <w:lvlText w:val="o"/>
      <w:lvlJc w:val="left"/>
      <w:pPr>
        <w:ind w:left="5760" w:hanging="360"/>
      </w:pPr>
      <w:rPr>
        <w:rFonts w:ascii="Courier New" w:hAnsi="Courier New" w:hint="default"/>
      </w:rPr>
    </w:lvl>
    <w:lvl w:ilvl="8" w:tplc="3C0AB832">
      <w:start w:val="1"/>
      <w:numFmt w:val="bullet"/>
      <w:lvlText w:val=""/>
      <w:lvlJc w:val="left"/>
      <w:pPr>
        <w:ind w:left="6480" w:hanging="360"/>
      </w:pPr>
      <w:rPr>
        <w:rFonts w:ascii="Wingdings" w:hAnsi="Wingdings" w:hint="default"/>
      </w:rPr>
    </w:lvl>
  </w:abstractNum>
  <w:abstractNum w:abstractNumId="28" w15:restartNumberingAfterBreak="0">
    <w:nsid w:val="4D1A23C2"/>
    <w:multiLevelType w:val="hybridMultilevel"/>
    <w:tmpl w:val="6D06E5D2"/>
    <w:lvl w:ilvl="0" w:tplc="6242E8A0">
      <w:start w:val="1"/>
      <w:numFmt w:val="bullet"/>
      <w:pStyle w:val="Listeavsnit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9" w15:restartNumberingAfterBreak="0">
    <w:nsid w:val="512B1A0B"/>
    <w:multiLevelType w:val="hybridMultilevel"/>
    <w:tmpl w:val="8B04B4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5F575A"/>
    <w:multiLevelType w:val="hybridMultilevel"/>
    <w:tmpl w:val="EC807696"/>
    <w:lvl w:ilvl="0" w:tplc="FB488E42">
      <w:start w:val="1"/>
      <w:numFmt w:val="bullet"/>
      <w:lvlText w:val=""/>
      <w:lvlJc w:val="left"/>
      <w:pPr>
        <w:ind w:left="720" w:hanging="360"/>
      </w:pPr>
      <w:rPr>
        <w:rFonts w:ascii="Symbol" w:hAnsi="Symbol" w:hint="default"/>
      </w:rPr>
    </w:lvl>
    <w:lvl w:ilvl="1" w:tplc="F756238A">
      <w:start w:val="1"/>
      <w:numFmt w:val="bullet"/>
      <w:lvlText w:val="o"/>
      <w:lvlJc w:val="left"/>
      <w:pPr>
        <w:ind w:left="1440" w:hanging="360"/>
      </w:pPr>
      <w:rPr>
        <w:rFonts w:ascii="Courier New" w:hAnsi="Courier New" w:hint="default"/>
      </w:rPr>
    </w:lvl>
    <w:lvl w:ilvl="2" w:tplc="EA18215C">
      <w:start w:val="1"/>
      <w:numFmt w:val="bullet"/>
      <w:lvlText w:val=""/>
      <w:lvlJc w:val="left"/>
      <w:pPr>
        <w:ind w:left="2160" w:hanging="360"/>
      </w:pPr>
      <w:rPr>
        <w:rFonts w:ascii="Wingdings" w:hAnsi="Wingdings" w:hint="default"/>
      </w:rPr>
    </w:lvl>
    <w:lvl w:ilvl="3" w:tplc="513E1794">
      <w:start w:val="1"/>
      <w:numFmt w:val="bullet"/>
      <w:lvlText w:val=""/>
      <w:lvlJc w:val="left"/>
      <w:pPr>
        <w:ind w:left="2880" w:hanging="360"/>
      </w:pPr>
      <w:rPr>
        <w:rFonts w:ascii="Symbol" w:hAnsi="Symbol" w:hint="default"/>
      </w:rPr>
    </w:lvl>
    <w:lvl w:ilvl="4" w:tplc="09BAA43C">
      <w:start w:val="1"/>
      <w:numFmt w:val="bullet"/>
      <w:lvlText w:val="o"/>
      <w:lvlJc w:val="left"/>
      <w:pPr>
        <w:ind w:left="3600" w:hanging="360"/>
      </w:pPr>
      <w:rPr>
        <w:rFonts w:ascii="Courier New" w:hAnsi="Courier New" w:hint="default"/>
      </w:rPr>
    </w:lvl>
    <w:lvl w:ilvl="5" w:tplc="258E346E">
      <w:start w:val="1"/>
      <w:numFmt w:val="bullet"/>
      <w:lvlText w:val=""/>
      <w:lvlJc w:val="left"/>
      <w:pPr>
        <w:ind w:left="4320" w:hanging="360"/>
      </w:pPr>
      <w:rPr>
        <w:rFonts w:ascii="Wingdings" w:hAnsi="Wingdings" w:hint="default"/>
      </w:rPr>
    </w:lvl>
    <w:lvl w:ilvl="6" w:tplc="AE00CB28">
      <w:start w:val="1"/>
      <w:numFmt w:val="bullet"/>
      <w:lvlText w:val=""/>
      <w:lvlJc w:val="left"/>
      <w:pPr>
        <w:ind w:left="5040" w:hanging="360"/>
      </w:pPr>
      <w:rPr>
        <w:rFonts w:ascii="Symbol" w:hAnsi="Symbol" w:hint="default"/>
      </w:rPr>
    </w:lvl>
    <w:lvl w:ilvl="7" w:tplc="556EE7A8">
      <w:start w:val="1"/>
      <w:numFmt w:val="bullet"/>
      <w:lvlText w:val="o"/>
      <w:lvlJc w:val="left"/>
      <w:pPr>
        <w:ind w:left="5760" w:hanging="360"/>
      </w:pPr>
      <w:rPr>
        <w:rFonts w:ascii="Courier New" w:hAnsi="Courier New" w:hint="default"/>
      </w:rPr>
    </w:lvl>
    <w:lvl w:ilvl="8" w:tplc="D09451EC">
      <w:start w:val="1"/>
      <w:numFmt w:val="bullet"/>
      <w:lvlText w:val=""/>
      <w:lvlJc w:val="left"/>
      <w:pPr>
        <w:ind w:left="6480" w:hanging="360"/>
      </w:pPr>
      <w:rPr>
        <w:rFonts w:ascii="Wingdings" w:hAnsi="Wingdings" w:hint="default"/>
      </w:rPr>
    </w:lvl>
  </w:abstractNum>
  <w:abstractNum w:abstractNumId="31" w15:restartNumberingAfterBreak="0">
    <w:nsid w:val="59F5DF68"/>
    <w:multiLevelType w:val="hybridMultilevel"/>
    <w:tmpl w:val="36D4BBA8"/>
    <w:lvl w:ilvl="0" w:tplc="BD36497A">
      <w:start w:val="1"/>
      <w:numFmt w:val="bullet"/>
      <w:lvlText w:val=""/>
      <w:lvlJc w:val="left"/>
      <w:pPr>
        <w:ind w:left="720" w:hanging="360"/>
      </w:pPr>
      <w:rPr>
        <w:rFonts w:ascii="Symbol" w:hAnsi="Symbol" w:hint="default"/>
      </w:rPr>
    </w:lvl>
    <w:lvl w:ilvl="1" w:tplc="20E8D278">
      <w:start w:val="1"/>
      <w:numFmt w:val="bullet"/>
      <w:lvlText w:val="o"/>
      <w:lvlJc w:val="left"/>
      <w:pPr>
        <w:ind w:left="1440" w:hanging="360"/>
      </w:pPr>
      <w:rPr>
        <w:rFonts w:ascii="Courier New" w:hAnsi="Courier New" w:hint="default"/>
      </w:rPr>
    </w:lvl>
    <w:lvl w:ilvl="2" w:tplc="E0F0F9D4">
      <w:start w:val="1"/>
      <w:numFmt w:val="bullet"/>
      <w:lvlText w:val=""/>
      <w:lvlJc w:val="left"/>
      <w:pPr>
        <w:ind w:left="2160" w:hanging="360"/>
      </w:pPr>
      <w:rPr>
        <w:rFonts w:ascii="Wingdings" w:hAnsi="Wingdings" w:hint="default"/>
      </w:rPr>
    </w:lvl>
    <w:lvl w:ilvl="3" w:tplc="EC9CB73E">
      <w:start w:val="1"/>
      <w:numFmt w:val="bullet"/>
      <w:lvlText w:val=""/>
      <w:lvlJc w:val="left"/>
      <w:pPr>
        <w:ind w:left="2880" w:hanging="360"/>
      </w:pPr>
      <w:rPr>
        <w:rFonts w:ascii="Symbol" w:hAnsi="Symbol" w:hint="default"/>
      </w:rPr>
    </w:lvl>
    <w:lvl w:ilvl="4" w:tplc="3E3018F6">
      <w:start w:val="1"/>
      <w:numFmt w:val="bullet"/>
      <w:lvlText w:val="o"/>
      <w:lvlJc w:val="left"/>
      <w:pPr>
        <w:ind w:left="3600" w:hanging="360"/>
      </w:pPr>
      <w:rPr>
        <w:rFonts w:ascii="Courier New" w:hAnsi="Courier New" w:hint="default"/>
      </w:rPr>
    </w:lvl>
    <w:lvl w:ilvl="5" w:tplc="EA9ACEE0">
      <w:start w:val="1"/>
      <w:numFmt w:val="bullet"/>
      <w:lvlText w:val=""/>
      <w:lvlJc w:val="left"/>
      <w:pPr>
        <w:ind w:left="4320" w:hanging="360"/>
      </w:pPr>
      <w:rPr>
        <w:rFonts w:ascii="Wingdings" w:hAnsi="Wingdings" w:hint="default"/>
      </w:rPr>
    </w:lvl>
    <w:lvl w:ilvl="6" w:tplc="169014E6">
      <w:start w:val="1"/>
      <w:numFmt w:val="bullet"/>
      <w:lvlText w:val=""/>
      <w:lvlJc w:val="left"/>
      <w:pPr>
        <w:ind w:left="5040" w:hanging="360"/>
      </w:pPr>
      <w:rPr>
        <w:rFonts w:ascii="Symbol" w:hAnsi="Symbol" w:hint="default"/>
      </w:rPr>
    </w:lvl>
    <w:lvl w:ilvl="7" w:tplc="004CDFD8">
      <w:start w:val="1"/>
      <w:numFmt w:val="bullet"/>
      <w:lvlText w:val="o"/>
      <w:lvlJc w:val="left"/>
      <w:pPr>
        <w:ind w:left="5760" w:hanging="360"/>
      </w:pPr>
      <w:rPr>
        <w:rFonts w:ascii="Courier New" w:hAnsi="Courier New" w:hint="default"/>
      </w:rPr>
    </w:lvl>
    <w:lvl w:ilvl="8" w:tplc="1F5A031A">
      <w:start w:val="1"/>
      <w:numFmt w:val="bullet"/>
      <w:lvlText w:val=""/>
      <w:lvlJc w:val="left"/>
      <w:pPr>
        <w:ind w:left="6480" w:hanging="360"/>
      </w:pPr>
      <w:rPr>
        <w:rFonts w:ascii="Wingdings" w:hAnsi="Wingdings" w:hint="default"/>
      </w:rPr>
    </w:lvl>
  </w:abstractNum>
  <w:abstractNum w:abstractNumId="32" w15:restartNumberingAfterBreak="0">
    <w:nsid w:val="5A23444A"/>
    <w:multiLevelType w:val="hybridMultilevel"/>
    <w:tmpl w:val="6C5454E6"/>
    <w:lvl w:ilvl="0" w:tplc="FFFFFFFF">
      <w:start w:val="1"/>
      <w:numFmt w:val="bullet"/>
      <w:lvlText w:val="o"/>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3132DD"/>
    <w:multiLevelType w:val="hybridMultilevel"/>
    <w:tmpl w:val="0DF241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6FEE31B"/>
    <w:multiLevelType w:val="hybridMultilevel"/>
    <w:tmpl w:val="21283C64"/>
    <w:lvl w:ilvl="0" w:tplc="45A8B2A6">
      <w:start w:val="1"/>
      <w:numFmt w:val="bullet"/>
      <w:lvlText w:val=""/>
      <w:lvlJc w:val="left"/>
      <w:pPr>
        <w:ind w:left="720" w:hanging="360"/>
      </w:pPr>
      <w:rPr>
        <w:rFonts w:ascii="Symbol" w:hAnsi="Symbol" w:hint="default"/>
      </w:rPr>
    </w:lvl>
    <w:lvl w:ilvl="1" w:tplc="2E46B476">
      <w:start w:val="1"/>
      <w:numFmt w:val="bullet"/>
      <w:lvlText w:val="o"/>
      <w:lvlJc w:val="left"/>
      <w:pPr>
        <w:ind w:left="1440" w:hanging="360"/>
      </w:pPr>
      <w:rPr>
        <w:rFonts w:ascii="Courier New" w:hAnsi="Courier New" w:hint="default"/>
      </w:rPr>
    </w:lvl>
    <w:lvl w:ilvl="2" w:tplc="9FAAA412">
      <w:start w:val="1"/>
      <w:numFmt w:val="bullet"/>
      <w:lvlText w:val=""/>
      <w:lvlJc w:val="left"/>
      <w:pPr>
        <w:ind w:left="2160" w:hanging="360"/>
      </w:pPr>
      <w:rPr>
        <w:rFonts w:ascii="Wingdings" w:hAnsi="Wingdings" w:hint="default"/>
      </w:rPr>
    </w:lvl>
    <w:lvl w:ilvl="3" w:tplc="B700FE3C">
      <w:start w:val="1"/>
      <w:numFmt w:val="bullet"/>
      <w:lvlText w:val=""/>
      <w:lvlJc w:val="left"/>
      <w:pPr>
        <w:ind w:left="2880" w:hanging="360"/>
      </w:pPr>
      <w:rPr>
        <w:rFonts w:ascii="Symbol" w:hAnsi="Symbol" w:hint="default"/>
      </w:rPr>
    </w:lvl>
    <w:lvl w:ilvl="4" w:tplc="CBCCFBB6">
      <w:start w:val="1"/>
      <w:numFmt w:val="bullet"/>
      <w:lvlText w:val="o"/>
      <w:lvlJc w:val="left"/>
      <w:pPr>
        <w:ind w:left="3600" w:hanging="360"/>
      </w:pPr>
      <w:rPr>
        <w:rFonts w:ascii="Courier New" w:hAnsi="Courier New" w:hint="default"/>
      </w:rPr>
    </w:lvl>
    <w:lvl w:ilvl="5" w:tplc="1EF643A6">
      <w:start w:val="1"/>
      <w:numFmt w:val="bullet"/>
      <w:lvlText w:val=""/>
      <w:lvlJc w:val="left"/>
      <w:pPr>
        <w:ind w:left="4320" w:hanging="360"/>
      </w:pPr>
      <w:rPr>
        <w:rFonts w:ascii="Wingdings" w:hAnsi="Wingdings" w:hint="default"/>
      </w:rPr>
    </w:lvl>
    <w:lvl w:ilvl="6" w:tplc="B636C3E6">
      <w:start w:val="1"/>
      <w:numFmt w:val="bullet"/>
      <w:lvlText w:val=""/>
      <w:lvlJc w:val="left"/>
      <w:pPr>
        <w:ind w:left="5040" w:hanging="360"/>
      </w:pPr>
      <w:rPr>
        <w:rFonts w:ascii="Symbol" w:hAnsi="Symbol" w:hint="default"/>
      </w:rPr>
    </w:lvl>
    <w:lvl w:ilvl="7" w:tplc="E100645C">
      <w:start w:val="1"/>
      <w:numFmt w:val="bullet"/>
      <w:lvlText w:val="o"/>
      <w:lvlJc w:val="left"/>
      <w:pPr>
        <w:ind w:left="5760" w:hanging="360"/>
      </w:pPr>
      <w:rPr>
        <w:rFonts w:ascii="Courier New" w:hAnsi="Courier New" w:hint="default"/>
      </w:rPr>
    </w:lvl>
    <w:lvl w:ilvl="8" w:tplc="8756598A">
      <w:start w:val="1"/>
      <w:numFmt w:val="bullet"/>
      <w:lvlText w:val=""/>
      <w:lvlJc w:val="left"/>
      <w:pPr>
        <w:ind w:left="6480" w:hanging="360"/>
      </w:pPr>
      <w:rPr>
        <w:rFonts w:ascii="Wingdings" w:hAnsi="Wingdings" w:hint="default"/>
      </w:rPr>
    </w:lvl>
  </w:abstractNum>
  <w:abstractNum w:abstractNumId="35" w15:restartNumberingAfterBreak="0">
    <w:nsid w:val="67DA5BAF"/>
    <w:multiLevelType w:val="hybridMultilevel"/>
    <w:tmpl w:val="1460FC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C7044D4"/>
    <w:multiLevelType w:val="hybridMultilevel"/>
    <w:tmpl w:val="86D631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01703B4"/>
    <w:multiLevelType w:val="hybridMultilevel"/>
    <w:tmpl w:val="444ED9B8"/>
    <w:lvl w:ilvl="0" w:tplc="FD0AEE40">
      <w:start w:val="1"/>
      <w:numFmt w:val="bullet"/>
      <w:lvlText w:val="o"/>
      <w:lvlJc w:val="left"/>
      <w:pPr>
        <w:ind w:left="720" w:hanging="360"/>
      </w:pPr>
      <w:rPr>
        <w:rFonts w:ascii="Courier New" w:hAnsi="Courier New" w:hint="default"/>
      </w:rPr>
    </w:lvl>
    <w:lvl w:ilvl="1" w:tplc="A3F697E8">
      <w:start w:val="1"/>
      <w:numFmt w:val="bullet"/>
      <w:lvlText w:val="o"/>
      <w:lvlJc w:val="left"/>
      <w:pPr>
        <w:ind w:left="1440" w:hanging="360"/>
      </w:pPr>
      <w:rPr>
        <w:rFonts w:ascii="Courier New" w:hAnsi="Courier New" w:hint="default"/>
      </w:rPr>
    </w:lvl>
    <w:lvl w:ilvl="2" w:tplc="459E2FC2">
      <w:start w:val="1"/>
      <w:numFmt w:val="bullet"/>
      <w:lvlText w:val=""/>
      <w:lvlJc w:val="left"/>
      <w:pPr>
        <w:ind w:left="2160" w:hanging="360"/>
      </w:pPr>
      <w:rPr>
        <w:rFonts w:ascii="Wingdings" w:hAnsi="Wingdings" w:hint="default"/>
      </w:rPr>
    </w:lvl>
    <w:lvl w:ilvl="3" w:tplc="A8C28670">
      <w:start w:val="1"/>
      <w:numFmt w:val="bullet"/>
      <w:lvlText w:val=""/>
      <w:lvlJc w:val="left"/>
      <w:pPr>
        <w:ind w:left="2880" w:hanging="360"/>
      </w:pPr>
      <w:rPr>
        <w:rFonts w:ascii="Symbol" w:hAnsi="Symbol" w:hint="default"/>
      </w:rPr>
    </w:lvl>
    <w:lvl w:ilvl="4" w:tplc="199CCAB2">
      <w:start w:val="1"/>
      <w:numFmt w:val="bullet"/>
      <w:lvlText w:val="o"/>
      <w:lvlJc w:val="left"/>
      <w:pPr>
        <w:ind w:left="3600" w:hanging="360"/>
      </w:pPr>
      <w:rPr>
        <w:rFonts w:ascii="Courier New" w:hAnsi="Courier New" w:hint="default"/>
      </w:rPr>
    </w:lvl>
    <w:lvl w:ilvl="5" w:tplc="B06ED7DE">
      <w:start w:val="1"/>
      <w:numFmt w:val="bullet"/>
      <w:lvlText w:val=""/>
      <w:lvlJc w:val="left"/>
      <w:pPr>
        <w:ind w:left="4320" w:hanging="360"/>
      </w:pPr>
      <w:rPr>
        <w:rFonts w:ascii="Wingdings" w:hAnsi="Wingdings" w:hint="default"/>
      </w:rPr>
    </w:lvl>
    <w:lvl w:ilvl="6" w:tplc="E90E6BCA">
      <w:start w:val="1"/>
      <w:numFmt w:val="bullet"/>
      <w:lvlText w:val=""/>
      <w:lvlJc w:val="left"/>
      <w:pPr>
        <w:ind w:left="5040" w:hanging="360"/>
      </w:pPr>
      <w:rPr>
        <w:rFonts w:ascii="Symbol" w:hAnsi="Symbol" w:hint="default"/>
      </w:rPr>
    </w:lvl>
    <w:lvl w:ilvl="7" w:tplc="A7E8FA78">
      <w:start w:val="1"/>
      <w:numFmt w:val="bullet"/>
      <w:lvlText w:val="o"/>
      <w:lvlJc w:val="left"/>
      <w:pPr>
        <w:ind w:left="5760" w:hanging="360"/>
      </w:pPr>
      <w:rPr>
        <w:rFonts w:ascii="Courier New" w:hAnsi="Courier New" w:hint="default"/>
      </w:rPr>
    </w:lvl>
    <w:lvl w:ilvl="8" w:tplc="56F2E236">
      <w:start w:val="1"/>
      <w:numFmt w:val="bullet"/>
      <w:lvlText w:val=""/>
      <w:lvlJc w:val="left"/>
      <w:pPr>
        <w:ind w:left="6480" w:hanging="360"/>
      </w:pPr>
      <w:rPr>
        <w:rFonts w:ascii="Wingdings" w:hAnsi="Wingdings" w:hint="default"/>
      </w:rPr>
    </w:lvl>
  </w:abstractNum>
  <w:abstractNum w:abstractNumId="38" w15:restartNumberingAfterBreak="0">
    <w:nsid w:val="70DC7F6F"/>
    <w:multiLevelType w:val="hybridMultilevel"/>
    <w:tmpl w:val="33104F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54C593E"/>
    <w:multiLevelType w:val="hybridMultilevel"/>
    <w:tmpl w:val="C122F00A"/>
    <w:lvl w:ilvl="0" w:tplc="60701742">
      <w:start w:val="1"/>
      <w:numFmt w:val="bullet"/>
      <w:lvlText w:val=""/>
      <w:lvlJc w:val="left"/>
      <w:pPr>
        <w:ind w:left="720" w:hanging="360"/>
      </w:pPr>
      <w:rPr>
        <w:rFonts w:ascii="Symbol" w:hAnsi="Symbol" w:hint="default"/>
      </w:rPr>
    </w:lvl>
    <w:lvl w:ilvl="1" w:tplc="871CD054">
      <w:start w:val="1"/>
      <w:numFmt w:val="bullet"/>
      <w:lvlText w:val="o"/>
      <w:lvlJc w:val="left"/>
      <w:pPr>
        <w:ind w:left="1440" w:hanging="360"/>
      </w:pPr>
      <w:rPr>
        <w:rFonts w:ascii="Courier New" w:hAnsi="Courier New" w:hint="default"/>
      </w:rPr>
    </w:lvl>
    <w:lvl w:ilvl="2" w:tplc="ACF6C71A">
      <w:start w:val="1"/>
      <w:numFmt w:val="bullet"/>
      <w:lvlText w:val=""/>
      <w:lvlJc w:val="left"/>
      <w:pPr>
        <w:ind w:left="2160" w:hanging="360"/>
      </w:pPr>
      <w:rPr>
        <w:rFonts w:ascii="Wingdings" w:hAnsi="Wingdings" w:hint="default"/>
      </w:rPr>
    </w:lvl>
    <w:lvl w:ilvl="3" w:tplc="BAF83752">
      <w:start w:val="1"/>
      <w:numFmt w:val="bullet"/>
      <w:lvlText w:val=""/>
      <w:lvlJc w:val="left"/>
      <w:pPr>
        <w:ind w:left="2880" w:hanging="360"/>
      </w:pPr>
      <w:rPr>
        <w:rFonts w:ascii="Symbol" w:hAnsi="Symbol" w:hint="default"/>
      </w:rPr>
    </w:lvl>
    <w:lvl w:ilvl="4" w:tplc="A7304CD2">
      <w:start w:val="1"/>
      <w:numFmt w:val="bullet"/>
      <w:lvlText w:val="o"/>
      <w:lvlJc w:val="left"/>
      <w:pPr>
        <w:ind w:left="3600" w:hanging="360"/>
      </w:pPr>
      <w:rPr>
        <w:rFonts w:ascii="Courier New" w:hAnsi="Courier New" w:hint="default"/>
      </w:rPr>
    </w:lvl>
    <w:lvl w:ilvl="5" w:tplc="ACD60E80">
      <w:start w:val="1"/>
      <w:numFmt w:val="bullet"/>
      <w:lvlText w:val=""/>
      <w:lvlJc w:val="left"/>
      <w:pPr>
        <w:ind w:left="4320" w:hanging="360"/>
      </w:pPr>
      <w:rPr>
        <w:rFonts w:ascii="Wingdings" w:hAnsi="Wingdings" w:hint="default"/>
      </w:rPr>
    </w:lvl>
    <w:lvl w:ilvl="6" w:tplc="B750F21E">
      <w:start w:val="1"/>
      <w:numFmt w:val="bullet"/>
      <w:lvlText w:val=""/>
      <w:lvlJc w:val="left"/>
      <w:pPr>
        <w:ind w:left="5040" w:hanging="360"/>
      </w:pPr>
      <w:rPr>
        <w:rFonts w:ascii="Symbol" w:hAnsi="Symbol" w:hint="default"/>
      </w:rPr>
    </w:lvl>
    <w:lvl w:ilvl="7" w:tplc="FEDAAD7E">
      <w:start w:val="1"/>
      <w:numFmt w:val="bullet"/>
      <w:lvlText w:val="o"/>
      <w:lvlJc w:val="left"/>
      <w:pPr>
        <w:ind w:left="5760" w:hanging="360"/>
      </w:pPr>
      <w:rPr>
        <w:rFonts w:ascii="Courier New" w:hAnsi="Courier New" w:hint="default"/>
      </w:rPr>
    </w:lvl>
    <w:lvl w:ilvl="8" w:tplc="3C4A6552">
      <w:start w:val="1"/>
      <w:numFmt w:val="bullet"/>
      <w:lvlText w:val=""/>
      <w:lvlJc w:val="left"/>
      <w:pPr>
        <w:ind w:left="6480" w:hanging="360"/>
      </w:pPr>
      <w:rPr>
        <w:rFonts w:ascii="Wingdings" w:hAnsi="Wingdings" w:hint="default"/>
      </w:rPr>
    </w:lvl>
  </w:abstractNum>
  <w:abstractNum w:abstractNumId="40" w15:restartNumberingAfterBreak="0">
    <w:nsid w:val="76572E77"/>
    <w:multiLevelType w:val="hybridMultilevel"/>
    <w:tmpl w:val="A59C00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6E620C2"/>
    <w:multiLevelType w:val="hybridMultilevel"/>
    <w:tmpl w:val="BAACCC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BD36F7B"/>
    <w:multiLevelType w:val="hybridMultilevel"/>
    <w:tmpl w:val="A620CA32"/>
    <w:lvl w:ilvl="0" w:tplc="786EA644">
      <w:start w:val="1"/>
      <w:numFmt w:val="bullet"/>
      <w:lvlText w:val=""/>
      <w:lvlJc w:val="left"/>
      <w:pPr>
        <w:ind w:left="720" w:hanging="360"/>
      </w:pPr>
      <w:rPr>
        <w:rFonts w:ascii="Symbol" w:hAnsi="Symbol" w:hint="default"/>
      </w:rPr>
    </w:lvl>
    <w:lvl w:ilvl="1" w:tplc="2A5EDC9C">
      <w:start w:val="1"/>
      <w:numFmt w:val="bullet"/>
      <w:lvlText w:val="o"/>
      <w:lvlJc w:val="left"/>
      <w:pPr>
        <w:ind w:left="1440" w:hanging="360"/>
      </w:pPr>
      <w:rPr>
        <w:rFonts w:ascii="Courier New" w:hAnsi="Courier New" w:hint="default"/>
      </w:rPr>
    </w:lvl>
    <w:lvl w:ilvl="2" w:tplc="CB760374">
      <w:start w:val="1"/>
      <w:numFmt w:val="bullet"/>
      <w:lvlText w:val=""/>
      <w:lvlJc w:val="left"/>
      <w:pPr>
        <w:ind w:left="2160" w:hanging="360"/>
      </w:pPr>
      <w:rPr>
        <w:rFonts w:ascii="Wingdings" w:hAnsi="Wingdings" w:hint="default"/>
      </w:rPr>
    </w:lvl>
    <w:lvl w:ilvl="3" w:tplc="D03AD786">
      <w:start w:val="1"/>
      <w:numFmt w:val="bullet"/>
      <w:lvlText w:val=""/>
      <w:lvlJc w:val="left"/>
      <w:pPr>
        <w:ind w:left="2880" w:hanging="360"/>
      </w:pPr>
      <w:rPr>
        <w:rFonts w:ascii="Symbol" w:hAnsi="Symbol" w:hint="default"/>
      </w:rPr>
    </w:lvl>
    <w:lvl w:ilvl="4" w:tplc="D2909EE8">
      <w:start w:val="1"/>
      <w:numFmt w:val="bullet"/>
      <w:lvlText w:val="o"/>
      <w:lvlJc w:val="left"/>
      <w:pPr>
        <w:ind w:left="3600" w:hanging="360"/>
      </w:pPr>
      <w:rPr>
        <w:rFonts w:ascii="Courier New" w:hAnsi="Courier New" w:hint="default"/>
      </w:rPr>
    </w:lvl>
    <w:lvl w:ilvl="5" w:tplc="BF6C0254">
      <w:start w:val="1"/>
      <w:numFmt w:val="bullet"/>
      <w:lvlText w:val=""/>
      <w:lvlJc w:val="left"/>
      <w:pPr>
        <w:ind w:left="4320" w:hanging="360"/>
      </w:pPr>
      <w:rPr>
        <w:rFonts w:ascii="Wingdings" w:hAnsi="Wingdings" w:hint="default"/>
      </w:rPr>
    </w:lvl>
    <w:lvl w:ilvl="6" w:tplc="95FA171C">
      <w:start w:val="1"/>
      <w:numFmt w:val="bullet"/>
      <w:lvlText w:val=""/>
      <w:lvlJc w:val="left"/>
      <w:pPr>
        <w:ind w:left="5040" w:hanging="360"/>
      </w:pPr>
      <w:rPr>
        <w:rFonts w:ascii="Symbol" w:hAnsi="Symbol" w:hint="default"/>
      </w:rPr>
    </w:lvl>
    <w:lvl w:ilvl="7" w:tplc="12A6B36C">
      <w:start w:val="1"/>
      <w:numFmt w:val="bullet"/>
      <w:lvlText w:val="o"/>
      <w:lvlJc w:val="left"/>
      <w:pPr>
        <w:ind w:left="5760" w:hanging="360"/>
      </w:pPr>
      <w:rPr>
        <w:rFonts w:ascii="Courier New" w:hAnsi="Courier New" w:hint="default"/>
      </w:rPr>
    </w:lvl>
    <w:lvl w:ilvl="8" w:tplc="BE9E4E52">
      <w:start w:val="1"/>
      <w:numFmt w:val="bullet"/>
      <w:lvlText w:val=""/>
      <w:lvlJc w:val="left"/>
      <w:pPr>
        <w:ind w:left="6480" w:hanging="360"/>
      </w:pPr>
      <w:rPr>
        <w:rFonts w:ascii="Wingdings" w:hAnsi="Wingdings" w:hint="default"/>
      </w:rPr>
    </w:lvl>
  </w:abstractNum>
  <w:abstractNum w:abstractNumId="43" w15:restartNumberingAfterBreak="0">
    <w:nsid w:val="7F5540C0"/>
    <w:multiLevelType w:val="multilevel"/>
    <w:tmpl w:val="918E8A24"/>
    <w:lvl w:ilvl="0">
      <w:start w:val="1"/>
      <w:numFmt w:val="decimal"/>
      <w:pStyle w:val="Overskrift1"/>
      <w:lvlText w:val="%1."/>
      <w:lvlJc w:val="left"/>
      <w:pPr>
        <w:ind w:left="360" w:hanging="360"/>
      </w:pPr>
    </w:lvl>
    <w:lvl w:ilvl="1">
      <w:start w:val="1"/>
      <w:numFmt w:val="decimal"/>
      <w:pStyle w:val="Overskrift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8142753">
    <w:abstractNumId w:val="4"/>
  </w:num>
  <w:num w:numId="2" w16cid:durableId="1816099011">
    <w:abstractNumId w:val="42"/>
  </w:num>
  <w:num w:numId="3" w16cid:durableId="2104646907">
    <w:abstractNumId w:val="5"/>
  </w:num>
  <w:num w:numId="4" w16cid:durableId="1714499572">
    <w:abstractNumId w:val="31"/>
  </w:num>
  <w:num w:numId="5" w16cid:durableId="959147903">
    <w:abstractNumId w:val="1"/>
  </w:num>
  <w:num w:numId="6" w16cid:durableId="856692885">
    <w:abstractNumId w:val="34"/>
  </w:num>
  <w:num w:numId="7" w16cid:durableId="754936293">
    <w:abstractNumId w:val="22"/>
  </w:num>
  <w:num w:numId="8" w16cid:durableId="1556046805">
    <w:abstractNumId w:val="17"/>
  </w:num>
  <w:num w:numId="9" w16cid:durableId="377095681">
    <w:abstractNumId w:val="30"/>
  </w:num>
  <w:num w:numId="10" w16cid:durableId="1495604455">
    <w:abstractNumId w:val="43"/>
  </w:num>
  <w:num w:numId="11" w16cid:durableId="421799551">
    <w:abstractNumId w:val="28"/>
  </w:num>
  <w:num w:numId="12" w16cid:durableId="1599408964">
    <w:abstractNumId w:val="26"/>
  </w:num>
  <w:num w:numId="13" w16cid:durableId="77605121">
    <w:abstractNumId w:val="32"/>
  </w:num>
  <w:num w:numId="14" w16cid:durableId="1211303196">
    <w:abstractNumId w:val="19"/>
  </w:num>
  <w:num w:numId="15" w16cid:durableId="1114403275">
    <w:abstractNumId w:val="23"/>
  </w:num>
  <w:num w:numId="16" w16cid:durableId="131022377">
    <w:abstractNumId w:val="40"/>
  </w:num>
  <w:num w:numId="17" w16cid:durableId="1551916505">
    <w:abstractNumId w:val="12"/>
  </w:num>
  <w:num w:numId="18" w16cid:durableId="1385257879">
    <w:abstractNumId w:val="41"/>
  </w:num>
  <w:num w:numId="19" w16cid:durableId="494566936">
    <w:abstractNumId w:val="24"/>
  </w:num>
  <w:num w:numId="20" w16cid:durableId="1382827954">
    <w:abstractNumId w:val="20"/>
  </w:num>
  <w:num w:numId="21" w16cid:durableId="1950970383">
    <w:abstractNumId w:val="38"/>
  </w:num>
  <w:num w:numId="22" w16cid:durableId="1215308538">
    <w:abstractNumId w:val="0"/>
  </w:num>
  <w:num w:numId="23" w16cid:durableId="288359857">
    <w:abstractNumId w:val="3"/>
  </w:num>
  <w:num w:numId="24" w16cid:durableId="2051566904">
    <w:abstractNumId w:val="33"/>
  </w:num>
  <w:num w:numId="25" w16cid:durableId="1069882039">
    <w:abstractNumId w:val="2"/>
  </w:num>
  <w:num w:numId="26" w16cid:durableId="1904561605">
    <w:abstractNumId w:val="28"/>
  </w:num>
  <w:num w:numId="27" w16cid:durableId="1745256377">
    <w:abstractNumId w:val="21"/>
  </w:num>
  <w:num w:numId="28" w16cid:durableId="797453411">
    <w:abstractNumId w:val="8"/>
  </w:num>
  <w:num w:numId="29" w16cid:durableId="1556231777">
    <w:abstractNumId w:val="25"/>
  </w:num>
  <w:num w:numId="30" w16cid:durableId="773867181">
    <w:abstractNumId w:val="13"/>
  </w:num>
  <w:num w:numId="31" w16cid:durableId="1806770878">
    <w:abstractNumId w:val="9"/>
  </w:num>
  <w:num w:numId="32" w16cid:durableId="1361079992">
    <w:abstractNumId w:val="15"/>
  </w:num>
  <w:num w:numId="33" w16cid:durableId="335352468">
    <w:abstractNumId w:val="6"/>
  </w:num>
  <w:num w:numId="34" w16cid:durableId="1460489486">
    <w:abstractNumId w:val="27"/>
  </w:num>
  <w:num w:numId="35" w16cid:durableId="92559204">
    <w:abstractNumId w:val="39"/>
  </w:num>
  <w:num w:numId="36" w16cid:durableId="1738237156">
    <w:abstractNumId w:val="37"/>
  </w:num>
  <w:num w:numId="37" w16cid:durableId="364604581">
    <w:abstractNumId w:val="11"/>
  </w:num>
  <w:num w:numId="38" w16cid:durableId="605502990">
    <w:abstractNumId w:val="35"/>
  </w:num>
  <w:num w:numId="39" w16cid:durableId="2124376261">
    <w:abstractNumId w:val="18"/>
  </w:num>
  <w:num w:numId="40" w16cid:durableId="628633623">
    <w:abstractNumId w:val="28"/>
  </w:num>
  <w:num w:numId="41" w16cid:durableId="57442053">
    <w:abstractNumId w:val="28"/>
  </w:num>
  <w:num w:numId="42" w16cid:durableId="547231725">
    <w:abstractNumId w:val="28"/>
  </w:num>
  <w:num w:numId="43" w16cid:durableId="820734431">
    <w:abstractNumId w:val="7"/>
  </w:num>
  <w:num w:numId="44" w16cid:durableId="1440223983">
    <w:abstractNumId w:val="10"/>
  </w:num>
  <w:num w:numId="45" w16cid:durableId="1665938312">
    <w:abstractNumId w:val="16"/>
  </w:num>
  <w:num w:numId="46" w16cid:durableId="1966037338">
    <w:abstractNumId w:val="14"/>
  </w:num>
  <w:num w:numId="47" w16cid:durableId="2135828581">
    <w:abstractNumId w:val="36"/>
  </w:num>
  <w:num w:numId="48" w16cid:durableId="712925238">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savePreviewPicture/>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6D"/>
    <w:rsid w:val="00000523"/>
    <w:rsid w:val="00001594"/>
    <w:rsid w:val="00001729"/>
    <w:rsid w:val="00001A29"/>
    <w:rsid w:val="00002710"/>
    <w:rsid w:val="00002778"/>
    <w:rsid w:val="00002B14"/>
    <w:rsid w:val="00002C24"/>
    <w:rsid w:val="00002D68"/>
    <w:rsid w:val="00003176"/>
    <w:rsid w:val="00003F20"/>
    <w:rsid w:val="00003FE0"/>
    <w:rsid w:val="00004128"/>
    <w:rsid w:val="00004289"/>
    <w:rsid w:val="00004CB4"/>
    <w:rsid w:val="00005A34"/>
    <w:rsid w:val="00005DCD"/>
    <w:rsid w:val="00005EC9"/>
    <w:rsid w:val="00005EF4"/>
    <w:rsid w:val="000065AA"/>
    <w:rsid w:val="000066C5"/>
    <w:rsid w:val="000066E0"/>
    <w:rsid w:val="00006C15"/>
    <w:rsid w:val="00006D8A"/>
    <w:rsid w:val="00006DF6"/>
    <w:rsid w:val="0000719E"/>
    <w:rsid w:val="00007787"/>
    <w:rsid w:val="0001034C"/>
    <w:rsid w:val="00010979"/>
    <w:rsid w:val="00010D23"/>
    <w:rsid w:val="000125DB"/>
    <w:rsid w:val="00012D59"/>
    <w:rsid w:val="00013E87"/>
    <w:rsid w:val="0001410C"/>
    <w:rsid w:val="00014117"/>
    <w:rsid w:val="000158A2"/>
    <w:rsid w:val="00016615"/>
    <w:rsid w:val="00016E48"/>
    <w:rsid w:val="00016FEE"/>
    <w:rsid w:val="000177CA"/>
    <w:rsid w:val="00020396"/>
    <w:rsid w:val="00020866"/>
    <w:rsid w:val="00020982"/>
    <w:rsid w:val="000225A4"/>
    <w:rsid w:val="00022F80"/>
    <w:rsid w:val="00023B51"/>
    <w:rsid w:val="00023C7A"/>
    <w:rsid w:val="00025822"/>
    <w:rsid w:val="00026A45"/>
    <w:rsid w:val="00026ED5"/>
    <w:rsid w:val="00027144"/>
    <w:rsid w:val="00027379"/>
    <w:rsid w:val="000309A5"/>
    <w:rsid w:val="00030E78"/>
    <w:rsid w:val="00031ABF"/>
    <w:rsid w:val="000327FD"/>
    <w:rsid w:val="000337AC"/>
    <w:rsid w:val="000343B1"/>
    <w:rsid w:val="00034595"/>
    <w:rsid w:val="000346BD"/>
    <w:rsid w:val="00036092"/>
    <w:rsid w:val="00036D24"/>
    <w:rsid w:val="00036F5D"/>
    <w:rsid w:val="0003763E"/>
    <w:rsid w:val="00037705"/>
    <w:rsid w:val="00037836"/>
    <w:rsid w:val="00037E83"/>
    <w:rsid w:val="000403C5"/>
    <w:rsid w:val="00042009"/>
    <w:rsid w:val="00042102"/>
    <w:rsid w:val="00042CB8"/>
    <w:rsid w:val="00042DED"/>
    <w:rsid w:val="000435A7"/>
    <w:rsid w:val="000440ED"/>
    <w:rsid w:val="00044BC3"/>
    <w:rsid w:val="00045195"/>
    <w:rsid w:val="000451A2"/>
    <w:rsid w:val="00045FE9"/>
    <w:rsid w:val="00046758"/>
    <w:rsid w:val="00046F7A"/>
    <w:rsid w:val="000477A7"/>
    <w:rsid w:val="000505C7"/>
    <w:rsid w:val="00050F76"/>
    <w:rsid w:val="0005155F"/>
    <w:rsid w:val="000522A1"/>
    <w:rsid w:val="000528F3"/>
    <w:rsid w:val="00052AF3"/>
    <w:rsid w:val="00052E87"/>
    <w:rsid w:val="00052F98"/>
    <w:rsid w:val="0005318D"/>
    <w:rsid w:val="000531EE"/>
    <w:rsid w:val="000538C0"/>
    <w:rsid w:val="000547F5"/>
    <w:rsid w:val="000561F8"/>
    <w:rsid w:val="00056B54"/>
    <w:rsid w:val="000570DE"/>
    <w:rsid w:val="00057581"/>
    <w:rsid w:val="00057FDD"/>
    <w:rsid w:val="00060AD4"/>
    <w:rsid w:val="00060D71"/>
    <w:rsid w:val="00063494"/>
    <w:rsid w:val="00063C25"/>
    <w:rsid w:val="0006439C"/>
    <w:rsid w:val="000646C8"/>
    <w:rsid w:val="00064783"/>
    <w:rsid w:val="00065369"/>
    <w:rsid w:val="00065573"/>
    <w:rsid w:val="00065C80"/>
    <w:rsid w:val="00065D11"/>
    <w:rsid w:val="0007092E"/>
    <w:rsid w:val="000717D6"/>
    <w:rsid w:val="00071CAD"/>
    <w:rsid w:val="00071E3E"/>
    <w:rsid w:val="00071E95"/>
    <w:rsid w:val="000732AF"/>
    <w:rsid w:val="000733B3"/>
    <w:rsid w:val="00073E19"/>
    <w:rsid w:val="00074549"/>
    <w:rsid w:val="0007558A"/>
    <w:rsid w:val="00075CFC"/>
    <w:rsid w:val="00076C86"/>
    <w:rsid w:val="00076E7C"/>
    <w:rsid w:val="00077125"/>
    <w:rsid w:val="00077F74"/>
    <w:rsid w:val="00080273"/>
    <w:rsid w:val="00080479"/>
    <w:rsid w:val="00080B7D"/>
    <w:rsid w:val="00080F48"/>
    <w:rsid w:val="00080FDD"/>
    <w:rsid w:val="00081303"/>
    <w:rsid w:val="000813C8"/>
    <w:rsid w:val="00081C0B"/>
    <w:rsid w:val="00082A43"/>
    <w:rsid w:val="00082A9F"/>
    <w:rsid w:val="000837B0"/>
    <w:rsid w:val="00085E93"/>
    <w:rsid w:val="00086586"/>
    <w:rsid w:val="0008669E"/>
    <w:rsid w:val="00086728"/>
    <w:rsid w:val="000869AA"/>
    <w:rsid w:val="000870BE"/>
    <w:rsid w:val="00087299"/>
    <w:rsid w:val="000876B6"/>
    <w:rsid w:val="00087AF1"/>
    <w:rsid w:val="00087E11"/>
    <w:rsid w:val="00087E36"/>
    <w:rsid w:val="000902C8"/>
    <w:rsid w:val="00090344"/>
    <w:rsid w:val="00090D6C"/>
    <w:rsid w:val="00091422"/>
    <w:rsid w:val="000915C9"/>
    <w:rsid w:val="00091615"/>
    <w:rsid w:val="00091F76"/>
    <w:rsid w:val="00092CF3"/>
    <w:rsid w:val="0009307B"/>
    <w:rsid w:val="00093BFA"/>
    <w:rsid w:val="00093EF8"/>
    <w:rsid w:val="0009456C"/>
    <w:rsid w:val="00094580"/>
    <w:rsid w:val="00095012"/>
    <w:rsid w:val="0009766A"/>
    <w:rsid w:val="00097C6B"/>
    <w:rsid w:val="00097CF6"/>
    <w:rsid w:val="00097FB9"/>
    <w:rsid w:val="000A0059"/>
    <w:rsid w:val="000A00FC"/>
    <w:rsid w:val="000A131F"/>
    <w:rsid w:val="000A13C9"/>
    <w:rsid w:val="000A14DA"/>
    <w:rsid w:val="000A16CA"/>
    <w:rsid w:val="000A1A28"/>
    <w:rsid w:val="000A266B"/>
    <w:rsid w:val="000A2683"/>
    <w:rsid w:val="000A28BF"/>
    <w:rsid w:val="000A360B"/>
    <w:rsid w:val="000A3745"/>
    <w:rsid w:val="000A560C"/>
    <w:rsid w:val="000A5ACE"/>
    <w:rsid w:val="000A7FA4"/>
    <w:rsid w:val="000B033F"/>
    <w:rsid w:val="000B0549"/>
    <w:rsid w:val="000B0C04"/>
    <w:rsid w:val="000B0F25"/>
    <w:rsid w:val="000B12F3"/>
    <w:rsid w:val="000B1569"/>
    <w:rsid w:val="000B16F1"/>
    <w:rsid w:val="000B1713"/>
    <w:rsid w:val="000B1D07"/>
    <w:rsid w:val="000B1E5C"/>
    <w:rsid w:val="000B1F0B"/>
    <w:rsid w:val="000B2B0F"/>
    <w:rsid w:val="000B366B"/>
    <w:rsid w:val="000B3E55"/>
    <w:rsid w:val="000B4B70"/>
    <w:rsid w:val="000B6948"/>
    <w:rsid w:val="000B6D78"/>
    <w:rsid w:val="000B6F04"/>
    <w:rsid w:val="000B7221"/>
    <w:rsid w:val="000B73B4"/>
    <w:rsid w:val="000B7DA9"/>
    <w:rsid w:val="000C02F9"/>
    <w:rsid w:val="000C0533"/>
    <w:rsid w:val="000C0A44"/>
    <w:rsid w:val="000C0F10"/>
    <w:rsid w:val="000C24D3"/>
    <w:rsid w:val="000C2B5C"/>
    <w:rsid w:val="000C2D42"/>
    <w:rsid w:val="000C34CE"/>
    <w:rsid w:val="000C3961"/>
    <w:rsid w:val="000C55B1"/>
    <w:rsid w:val="000C5A6F"/>
    <w:rsid w:val="000C5C08"/>
    <w:rsid w:val="000C5CBA"/>
    <w:rsid w:val="000C5EA0"/>
    <w:rsid w:val="000C5FAE"/>
    <w:rsid w:val="000C6195"/>
    <w:rsid w:val="000C6213"/>
    <w:rsid w:val="000C631C"/>
    <w:rsid w:val="000C68D1"/>
    <w:rsid w:val="000C7CE0"/>
    <w:rsid w:val="000D021D"/>
    <w:rsid w:val="000D0CA8"/>
    <w:rsid w:val="000D0EBC"/>
    <w:rsid w:val="000D12E2"/>
    <w:rsid w:val="000D14A4"/>
    <w:rsid w:val="000D14AA"/>
    <w:rsid w:val="000D18AD"/>
    <w:rsid w:val="000D1C57"/>
    <w:rsid w:val="000D282B"/>
    <w:rsid w:val="000D2F93"/>
    <w:rsid w:val="000D37F2"/>
    <w:rsid w:val="000D398A"/>
    <w:rsid w:val="000D4DF7"/>
    <w:rsid w:val="000D5306"/>
    <w:rsid w:val="000D5732"/>
    <w:rsid w:val="000D5AF5"/>
    <w:rsid w:val="000D62BE"/>
    <w:rsid w:val="000D6AE3"/>
    <w:rsid w:val="000D6CEF"/>
    <w:rsid w:val="000D6D06"/>
    <w:rsid w:val="000D71F3"/>
    <w:rsid w:val="000D7629"/>
    <w:rsid w:val="000D7A8B"/>
    <w:rsid w:val="000E0E03"/>
    <w:rsid w:val="000E1705"/>
    <w:rsid w:val="000E1916"/>
    <w:rsid w:val="000E228C"/>
    <w:rsid w:val="000E25B4"/>
    <w:rsid w:val="000E2C20"/>
    <w:rsid w:val="000E3177"/>
    <w:rsid w:val="000E3227"/>
    <w:rsid w:val="000E347F"/>
    <w:rsid w:val="000E36EA"/>
    <w:rsid w:val="000E4345"/>
    <w:rsid w:val="000E4906"/>
    <w:rsid w:val="000E508B"/>
    <w:rsid w:val="000E5651"/>
    <w:rsid w:val="000E5667"/>
    <w:rsid w:val="000E5AA8"/>
    <w:rsid w:val="000E64A3"/>
    <w:rsid w:val="000E6842"/>
    <w:rsid w:val="000E7282"/>
    <w:rsid w:val="000E73A2"/>
    <w:rsid w:val="000F02C7"/>
    <w:rsid w:val="000F0CDC"/>
    <w:rsid w:val="000F2086"/>
    <w:rsid w:val="000F401B"/>
    <w:rsid w:val="000F486A"/>
    <w:rsid w:val="000F48AA"/>
    <w:rsid w:val="000F54CE"/>
    <w:rsid w:val="000F706D"/>
    <w:rsid w:val="000F7862"/>
    <w:rsid w:val="000F7EAB"/>
    <w:rsid w:val="00102564"/>
    <w:rsid w:val="001026A5"/>
    <w:rsid w:val="001030C7"/>
    <w:rsid w:val="0010479D"/>
    <w:rsid w:val="00105EC7"/>
    <w:rsid w:val="00106063"/>
    <w:rsid w:val="001064D2"/>
    <w:rsid w:val="00107614"/>
    <w:rsid w:val="001101C9"/>
    <w:rsid w:val="0011020D"/>
    <w:rsid w:val="00110516"/>
    <w:rsid w:val="001105A0"/>
    <w:rsid w:val="001106F4"/>
    <w:rsid w:val="00110A4B"/>
    <w:rsid w:val="00112ADF"/>
    <w:rsid w:val="00112DD2"/>
    <w:rsid w:val="00112F4F"/>
    <w:rsid w:val="00113A04"/>
    <w:rsid w:val="00114E7C"/>
    <w:rsid w:val="00115106"/>
    <w:rsid w:val="0011577E"/>
    <w:rsid w:val="00117115"/>
    <w:rsid w:val="00117412"/>
    <w:rsid w:val="001201F5"/>
    <w:rsid w:val="00120363"/>
    <w:rsid w:val="001214A6"/>
    <w:rsid w:val="0012150F"/>
    <w:rsid w:val="0012254C"/>
    <w:rsid w:val="00122A09"/>
    <w:rsid w:val="00122C11"/>
    <w:rsid w:val="00122EA4"/>
    <w:rsid w:val="00123E39"/>
    <w:rsid w:val="00123FFE"/>
    <w:rsid w:val="001245CD"/>
    <w:rsid w:val="00124844"/>
    <w:rsid w:val="00124B4C"/>
    <w:rsid w:val="00125178"/>
    <w:rsid w:val="0012524F"/>
    <w:rsid w:val="0012574C"/>
    <w:rsid w:val="00126B80"/>
    <w:rsid w:val="00126C98"/>
    <w:rsid w:val="00127C40"/>
    <w:rsid w:val="0013092A"/>
    <w:rsid w:val="001312E8"/>
    <w:rsid w:val="001316D4"/>
    <w:rsid w:val="00131B08"/>
    <w:rsid w:val="00132620"/>
    <w:rsid w:val="00132915"/>
    <w:rsid w:val="00132A61"/>
    <w:rsid w:val="00132AB0"/>
    <w:rsid w:val="00132F29"/>
    <w:rsid w:val="00133187"/>
    <w:rsid w:val="00133EB3"/>
    <w:rsid w:val="00133FA4"/>
    <w:rsid w:val="001341DD"/>
    <w:rsid w:val="00134336"/>
    <w:rsid w:val="00134469"/>
    <w:rsid w:val="00134708"/>
    <w:rsid w:val="00135BD6"/>
    <w:rsid w:val="00136D69"/>
    <w:rsid w:val="00136F89"/>
    <w:rsid w:val="0013738A"/>
    <w:rsid w:val="00137930"/>
    <w:rsid w:val="001402B6"/>
    <w:rsid w:val="00141587"/>
    <w:rsid w:val="00141740"/>
    <w:rsid w:val="00143036"/>
    <w:rsid w:val="001430E3"/>
    <w:rsid w:val="001433E4"/>
    <w:rsid w:val="00143CFA"/>
    <w:rsid w:val="00143E18"/>
    <w:rsid w:val="0014454B"/>
    <w:rsid w:val="0014463C"/>
    <w:rsid w:val="00144B6D"/>
    <w:rsid w:val="001452C3"/>
    <w:rsid w:val="0014580B"/>
    <w:rsid w:val="0014622C"/>
    <w:rsid w:val="00146ADD"/>
    <w:rsid w:val="00146F00"/>
    <w:rsid w:val="00146F32"/>
    <w:rsid w:val="00147473"/>
    <w:rsid w:val="001478FF"/>
    <w:rsid w:val="00150466"/>
    <w:rsid w:val="00150A88"/>
    <w:rsid w:val="001513F0"/>
    <w:rsid w:val="001514E1"/>
    <w:rsid w:val="001524F9"/>
    <w:rsid w:val="00153447"/>
    <w:rsid w:val="00153A3F"/>
    <w:rsid w:val="00153C46"/>
    <w:rsid w:val="00154DE6"/>
    <w:rsid w:val="00155880"/>
    <w:rsid w:val="00156D54"/>
    <w:rsid w:val="001572BE"/>
    <w:rsid w:val="001578B7"/>
    <w:rsid w:val="00160263"/>
    <w:rsid w:val="00160B08"/>
    <w:rsid w:val="0016103B"/>
    <w:rsid w:val="001610A2"/>
    <w:rsid w:val="00162810"/>
    <w:rsid w:val="00162F81"/>
    <w:rsid w:val="001637F6"/>
    <w:rsid w:val="0016394B"/>
    <w:rsid w:val="00163F77"/>
    <w:rsid w:val="00164FBC"/>
    <w:rsid w:val="001651CB"/>
    <w:rsid w:val="0016527E"/>
    <w:rsid w:val="00165393"/>
    <w:rsid w:val="00166C32"/>
    <w:rsid w:val="00166FF4"/>
    <w:rsid w:val="0017093C"/>
    <w:rsid w:val="001711F8"/>
    <w:rsid w:val="00171214"/>
    <w:rsid w:val="00171D91"/>
    <w:rsid w:val="00172462"/>
    <w:rsid w:val="001726D4"/>
    <w:rsid w:val="00172C22"/>
    <w:rsid w:val="001739BC"/>
    <w:rsid w:val="00173C42"/>
    <w:rsid w:val="00174CA3"/>
    <w:rsid w:val="00174EDA"/>
    <w:rsid w:val="00174FD4"/>
    <w:rsid w:val="0017574F"/>
    <w:rsid w:val="00175DC3"/>
    <w:rsid w:val="0017645A"/>
    <w:rsid w:val="001764B8"/>
    <w:rsid w:val="001764D2"/>
    <w:rsid w:val="001765C4"/>
    <w:rsid w:val="00176791"/>
    <w:rsid w:val="001767BB"/>
    <w:rsid w:val="00180C36"/>
    <w:rsid w:val="00180E30"/>
    <w:rsid w:val="00182044"/>
    <w:rsid w:val="001825BF"/>
    <w:rsid w:val="00182AC2"/>
    <w:rsid w:val="00183303"/>
    <w:rsid w:val="00183610"/>
    <w:rsid w:val="00183A76"/>
    <w:rsid w:val="0018445F"/>
    <w:rsid w:val="001846E4"/>
    <w:rsid w:val="0018495D"/>
    <w:rsid w:val="0018522B"/>
    <w:rsid w:val="001863A8"/>
    <w:rsid w:val="00186610"/>
    <w:rsid w:val="00187344"/>
    <w:rsid w:val="001873A2"/>
    <w:rsid w:val="0018782D"/>
    <w:rsid w:val="00187D9E"/>
    <w:rsid w:val="00187DB8"/>
    <w:rsid w:val="001901A0"/>
    <w:rsid w:val="00190622"/>
    <w:rsid w:val="00190E94"/>
    <w:rsid w:val="001913F4"/>
    <w:rsid w:val="00192C09"/>
    <w:rsid w:val="00192D59"/>
    <w:rsid w:val="001933A4"/>
    <w:rsid w:val="00193D2F"/>
    <w:rsid w:val="00194C1B"/>
    <w:rsid w:val="00194CE6"/>
    <w:rsid w:val="00194F7F"/>
    <w:rsid w:val="00196939"/>
    <w:rsid w:val="00196F6A"/>
    <w:rsid w:val="00197657"/>
    <w:rsid w:val="00197671"/>
    <w:rsid w:val="00197CD2"/>
    <w:rsid w:val="001A15EF"/>
    <w:rsid w:val="001A15F2"/>
    <w:rsid w:val="001A1EC3"/>
    <w:rsid w:val="001A30C3"/>
    <w:rsid w:val="001A3CD6"/>
    <w:rsid w:val="001A3EA4"/>
    <w:rsid w:val="001A6AAA"/>
    <w:rsid w:val="001A6B40"/>
    <w:rsid w:val="001A6C25"/>
    <w:rsid w:val="001A7288"/>
    <w:rsid w:val="001A7D78"/>
    <w:rsid w:val="001B0074"/>
    <w:rsid w:val="001B0453"/>
    <w:rsid w:val="001B0946"/>
    <w:rsid w:val="001B0C9B"/>
    <w:rsid w:val="001B17E6"/>
    <w:rsid w:val="001B1814"/>
    <w:rsid w:val="001B2514"/>
    <w:rsid w:val="001B387E"/>
    <w:rsid w:val="001B3BE1"/>
    <w:rsid w:val="001B4471"/>
    <w:rsid w:val="001B449A"/>
    <w:rsid w:val="001B5427"/>
    <w:rsid w:val="001B57FB"/>
    <w:rsid w:val="001B6C50"/>
    <w:rsid w:val="001C0175"/>
    <w:rsid w:val="001C0CFB"/>
    <w:rsid w:val="001C1790"/>
    <w:rsid w:val="001C1B9A"/>
    <w:rsid w:val="001C1D94"/>
    <w:rsid w:val="001C2A46"/>
    <w:rsid w:val="001C2E93"/>
    <w:rsid w:val="001C41D7"/>
    <w:rsid w:val="001C43A3"/>
    <w:rsid w:val="001C461C"/>
    <w:rsid w:val="001C4FD6"/>
    <w:rsid w:val="001C4FFB"/>
    <w:rsid w:val="001C51EB"/>
    <w:rsid w:val="001C5A23"/>
    <w:rsid w:val="001C5D68"/>
    <w:rsid w:val="001C663E"/>
    <w:rsid w:val="001C7300"/>
    <w:rsid w:val="001C7F2D"/>
    <w:rsid w:val="001C7F55"/>
    <w:rsid w:val="001C7F57"/>
    <w:rsid w:val="001D03E0"/>
    <w:rsid w:val="001D1A5B"/>
    <w:rsid w:val="001D2620"/>
    <w:rsid w:val="001D2E9D"/>
    <w:rsid w:val="001D3337"/>
    <w:rsid w:val="001D4228"/>
    <w:rsid w:val="001D44D8"/>
    <w:rsid w:val="001D460B"/>
    <w:rsid w:val="001D537D"/>
    <w:rsid w:val="001D591F"/>
    <w:rsid w:val="001D604F"/>
    <w:rsid w:val="001D6D0A"/>
    <w:rsid w:val="001D6E05"/>
    <w:rsid w:val="001D7285"/>
    <w:rsid w:val="001D74FF"/>
    <w:rsid w:val="001D7707"/>
    <w:rsid w:val="001E0779"/>
    <w:rsid w:val="001E0888"/>
    <w:rsid w:val="001E21F2"/>
    <w:rsid w:val="001E2E4D"/>
    <w:rsid w:val="001E2EC7"/>
    <w:rsid w:val="001E3C30"/>
    <w:rsid w:val="001E3C84"/>
    <w:rsid w:val="001E6E43"/>
    <w:rsid w:val="001E701C"/>
    <w:rsid w:val="001E7C02"/>
    <w:rsid w:val="001E7C6E"/>
    <w:rsid w:val="001F02F8"/>
    <w:rsid w:val="001F08F6"/>
    <w:rsid w:val="001F1C5C"/>
    <w:rsid w:val="001F3EF4"/>
    <w:rsid w:val="001F5757"/>
    <w:rsid w:val="001F5959"/>
    <w:rsid w:val="001F5D47"/>
    <w:rsid w:val="001F5F63"/>
    <w:rsid w:val="001F6095"/>
    <w:rsid w:val="001F682E"/>
    <w:rsid w:val="001F7B96"/>
    <w:rsid w:val="002006AF"/>
    <w:rsid w:val="0020088C"/>
    <w:rsid w:val="002009B0"/>
    <w:rsid w:val="00200BC5"/>
    <w:rsid w:val="00201ECF"/>
    <w:rsid w:val="00202638"/>
    <w:rsid w:val="00203602"/>
    <w:rsid w:val="00203E1C"/>
    <w:rsid w:val="0020412E"/>
    <w:rsid w:val="00204875"/>
    <w:rsid w:val="00204F8B"/>
    <w:rsid w:val="0020601D"/>
    <w:rsid w:val="0020627C"/>
    <w:rsid w:val="002067CE"/>
    <w:rsid w:val="00206FDC"/>
    <w:rsid w:val="00207031"/>
    <w:rsid w:val="0020715D"/>
    <w:rsid w:val="0020780D"/>
    <w:rsid w:val="00207E45"/>
    <w:rsid w:val="00207EFD"/>
    <w:rsid w:val="00211328"/>
    <w:rsid w:val="00211503"/>
    <w:rsid w:val="00211ED4"/>
    <w:rsid w:val="002124DF"/>
    <w:rsid w:val="002139C5"/>
    <w:rsid w:val="002144A0"/>
    <w:rsid w:val="00215352"/>
    <w:rsid w:val="00215C5C"/>
    <w:rsid w:val="00216F2E"/>
    <w:rsid w:val="002179C2"/>
    <w:rsid w:val="00221B6B"/>
    <w:rsid w:val="00221D37"/>
    <w:rsid w:val="00221E6C"/>
    <w:rsid w:val="00222596"/>
    <w:rsid w:val="00222BCD"/>
    <w:rsid w:val="00223256"/>
    <w:rsid w:val="00223B19"/>
    <w:rsid w:val="002248AF"/>
    <w:rsid w:val="0022502D"/>
    <w:rsid w:val="002253AB"/>
    <w:rsid w:val="00225BE0"/>
    <w:rsid w:val="00226158"/>
    <w:rsid w:val="00230032"/>
    <w:rsid w:val="00230E2E"/>
    <w:rsid w:val="0023312A"/>
    <w:rsid w:val="002335E4"/>
    <w:rsid w:val="00233D43"/>
    <w:rsid w:val="00234BFA"/>
    <w:rsid w:val="00234D4B"/>
    <w:rsid w:val="002356DC"/>
    <w:rsid w:val="00235B6D"/>
    <w:rsid w:val="00236090"/>
    <w:rsid w:val="0023620B"/>
    <w:rsid w:val="002362FD"/>
    <w:rsid w:val="00236C0F"/>
    <w:rsid w:val="00236D5A"/>
    <w:rsid w:val="002378F6"/>
    <w:rsid w:val="0023790C"/>
    <w:rsid w:val="00237A4E"/>
    <w:rsid w:val="0024096C"/>
    <w:rsid w:val="002409F2"/>
    <w:rsid w:val="00240DED"/>
    <w:rsid w:val="00241BB5"/>
    <w:rsid w:val="002430DF"/>
    <w:rsid w:val="00244670"/>
    <w:rsid w:val="002446CF"/>
    <w:rsid w:val="002448D9"/>
    <w:rsid w:val="00244FA6"/>
    <w:rsid w:val="002459EF"/>
    <w:rsid w:val="00245E76"/>
    <w:rsid w:val="0024612B"/>
    <w:rsid w:val="0024641E"/>
    <w:rsid w:val="00246691"/>
    <w:rsid w:val="00247628"/>
    <w:rsid w:val="00247CD2"/>
    <w:rsid w:val="002506A4"/>
    <w:rsid w:val="002516B0"/>
    <w:rsid w:val="00252B93"/>
    <w:rsid w:val="00252C89"/>
    <w:rsid w:val="0025380D"/>
    <w:rsid w:val="00253901"/>
    <w:rsid w:val="00253AF3"/>
    <w:rsid w:val="00254521"/>
    <w:rsid w:val="0025549B"/>
    <w:rsid w:val="002561BB"/>
    <w:rsid w:val="00256AFC"/>
    <w:rsid w:val="00256E34"/>
    <w:rsid w:val="002570E2"/>
    <w:rsid w:val="00257192"/>
    <w:rsid w:val="0025779E"/>
    <w:rsid w:val="00260567"/>
    <w:rsid w:val="00260638"/>
    <w:rsid w:val="002606D5"/>
    <w:rsid w:val="00261739"/>
    <w:rsid w:val="002621BD"/>
    <w:rsid w:val="00262802"/>
    <w:rsid w:val="00263C4A"/>
    <w:rsid w:val="00265312"/>
    <w:rsid w:val="00265A59"/>
    <w:rsid w:val="00266600"/>
    <w:rsid w:val="002672F8"/>
    <w:rsid w:val="002677DF"/>
    <w:rsid w:val="00271940"/>
    <w:rsid w:val="0027239E"/>
    <w:rsid w:val="00273BB3"/>
    <w:rsid w:val="00273D06"/>
    <w:rsid w:val="002741F4"/>
    <w:rsid w:val="00275369"/>
    <w:rsid w:val="00275D39"/>
    <w:rsid w:val="00276B5E"/>
    <w:rsid w:val="00277721"/>
    <w:rsid w:val="00277C1C"/>
    <w:rsid w:val="00277EAD"/>
    <w:rsid w:val="00280D1A"/>
    <w:rsid w:val="002823D5"/>
    <w:rsid w:val="0028248E"/>
    <w:rsid w:val="00282555"/>
    <w:rsid w:val="002825B5"/>
    <w:rsid w:val="0028300B"/>
    <w:rsid w:val="00283958"/>
    <w:rsid w:val="00283B73"/>
    <w:rsid w:val="00284A2E"/>
    <w:rsid w:val="00284ACA"/>
    <w:rsid w:val="00285771"/>
    <w:rsid w:val="0028659F"/>
    <w:rsid w:val="0028667A"/>
    <w:rsid w:val="00286AC3"/>
    <w:rsid w:val="00286EDD"/>
    <w:rsid w:val="0028732C"/>
    <w:rsid w:val="00287442"/>
    <w:rsid w:val="002904D5"/>
    <w:rsid w:val="00290BC9"/>
    <w:rsid w:val="00290FA8"/>
    <w:rsid w:val="00291D20"/>
    <w:rsid w:val="00292104"/>
    <w:rsid w:val="00292962"/>
    <w:rsid w:val="002936D0"/>
    <w:rsid w:val="0029379F"/>
    <w:rsid w:val="0029381D"/>
    <w:rsid w:val="00293ED7"/>
    <w:rsid w:val="00294390"/>
    <w:rsid w:val="002945A6"/>
    <w:rsid w:val="002949BB"/>
    <w:rsid w:val="00294C6A"/>
    <w:rsid w:val="00294C9E"/>
    <w:rsid w:val="00294E15"/>
    <w:rsid w:val="00295182"/>
    <w:rsid w:val="00295311"/>
    <w:rsid w:val="0029583D"/>
    <w:rsid w:val="00297146"/>
    <w:rsid w:val="00297BE2"/>
    <w:rsid w:val="002A04E6"/>
    <w:rsid w:val="002A0A86"/>
    <w:rsid w:val="002A0F64"/>
    <w:rsid w:val="002A1263"/>
    <w:rsid w:val="002A1595"/>
    <w:rsid w:val="002A1ED8"/>
    <w:rsid w:val="002A2269"/>
    <w:rsid w:val="002A2902"/>
    <w:rsid w:val="002A2A30"/>
    <w:rsid w:val="002A3755"/>
    <w:rsid w:val="002A50DE"/>
    <w:rsid w:val="002A5843"/>
    <w:rsid w:val="002A6A5A"/>
    <w:rsid w:val="002A71F9"/>
    <w:rsid w:val="002B130D"/>
    <w:rsid w:val="002B1359"/>
    <w:rsid w:val="002B2F2D"/>
    <w:rsid w:val="002B30C6"/>
    <w:rsid w:val="002B40FD"/>
    <w:rsid w:val="002B5940"/>
    <w:rsid w:val="002B605A"/>
    <w:rsid w:val="002B6F14"/>
    <w:rsid w:val="002B74E3"/>
    <w:rsid w:val="002C0673"/>
    <w:rsid w:val="002C22CB"/>
    <w:rsid w:val="002C2381"/>
    <w:rsid w:val="002C2DDD"/>
    <w:rsid w:val="002C3B4A"/>
    <w:rsid w:val="002C4BA3"/>
    <w:rsid w:val="002C56B4"/>
    <w:rsid w:val="002C5A32"/>
    <w:rsid w:val="002C6173"/>
    <w:rsid w:val="002C65A3"/>
    <w:rsid w:val="002C6834"/>
    <w:rsid w:val="002C6BA5"/>
    <w:rsid w:val="002C6FC4"/>
    <w:rsid w:val="002C737D"/>
    <w:rsid w:val="002C73E4"/>
    <w:rsid w:val="002C7BF1"/>
    <w:rsid w:val="002D006B"/>
    <w:rsid w:val="002D00AB"/>
    <w:rsid w:val="002D072B"/>
    <w:rsid w:val="002D0737"/>
    <w:rsid w:val="002D073C"/>
    <w:rsid w:val="002D0A7F"/>
    <w:rsid w:val="002D10EF"/>
    <w:rsid w:val="002D1ADD"/>
    <w:rsid w:val="002D1B36"/>
    <w:rsid w:val="002D3AA5"/>
    <w:rsid w:val="002D40C6"/>
    <w:rsid w:val="002D41F5"/>
    <w:rsid w:val="002D43A1"/>
    <w:rsid w:val="002D54EC"/>
    <w:rsid w:val="002D59F9"/>
    <w:rsid w:val="002D5A86"/>
    <w:rsid w:val="002D6B78"/>
    <w:rsid w:val="002D6F7B"/>
    <w:rsid w:val="002D72ED"/>
    <w:rsid w:val="002D79D9"/>
    <w:rsid w:val="002D7D85"/>
    <w:rsid w:val="002D7FD2"/>
    <w:rsid w:val="002E05C1"/>
    <w:rsid w:val="002E2901"/>
    <w:rsid w:val="002E3090"/>
    <w:rsid w:val="002E3594"/>
    <w:rsid w:val="002E3800"/>
    <w:rsid w:val="002E3E54"/>
    <w:rsid w:val="002E3E57"/>
    <w:rsid w:val="002E494D"/>
    <w:rsid w:val="002E4E76"/>
    <w:rsid w:val="002E61EE"/>
    <w:rsid w:val="002E64C6"/>
    <w:rsid w:val="002E6620"/>
    <w:rsid w:val="002E70AF"/>
    <w:rsid w:val="002E7624"/>
    <w:rsid w:val="002E78E9"/>
    <w:rsid w:val="002E7A42"/>
    <w:rsid w:val="002E7D62"/>
    <w:rsid w:val="002E7EF8"/>
    <w:rsid w:val="002F03E6"/>
    <w:rsid w:val="002F0582"/>
    <w:rsid w:val="002F1ADC"/>
    <w:rsid w:val="002F1EEC"/>
    <w:rsid w:val="002F1FB0"/>
    <w:rsid w:val="002F2549"/>
    <w:rsid w:val="002F281C"/>
    <w:rsid w:val="002F3A29"/>
    <w:rsid w:val="002F45D8"/>
    <w:rsid w:val="002F4778"/>
    <w:rsid w:val="002F4A9B"/>
    <w:rsid w:val="002F5092"/>
    <w:rsid w:val="002F678A"/>
    <w:rsid w:val="002F6971"/>
    <w:rsid w:val="002F6EB7"/>
    <w:rsid w:val="0030020C"/>
    <w:rsid w:val="00300601"/>
    <w:rsid w:val="003013B7"/>
    <w:rsid w:val="00301646"/>
    <w:rsid w:val="00302E84"/>
    <w:rsid w:val="00303152"/>
    <w:rsid w:val="0030474B"/>
    <w:rsid w:val="003049C2"/>
    <w:rsid w:val="00304BFF"/>
    <w:rsid w:val="00304C29"/>
    <w:rsid w:val="00305C3A"/>
    <w:rsid w:val="00305DA3"/>
    <w:rsid w:val="0030633D"/>
    <w:rsid w:val="003067FC"/>
    <w:rsid w:val="00307608"/>
    <w:rsid w:val="00307C7E"/>
    <w:rsid w:val="00307D70"/>
    <w:rsid w:val="00310BE8"/>
    <w:rsid w:val="00311353"/>
    <w:rsid w:val="00312417"/>
    <w:rsid w:val="00312B4A"/>
    <w:rsid w:val="00314044"/>
    <w:rsid w:val="0031478C"/>
    <w:rsid w:val="0031559E"/>
    <w:rsid w:val="0031595A"/>
    <w:rsid w:val="003173D0"/>
    <w:rsid w:val="00317D46"/>
    <w:rsid w:val="0032039F"/>
    <w:rsid w:val="00320CCB"/>
    <w:rsid w:val="00320FB0"/>
    <w:rsid w:val="0032120C"/>
    <w:rsid w:val="00321EB4"/>
    <w:rsid w:val="00322195"/>
    <w:rsid w:val="00322647"/>
    <w:rsid w:val="00323394"/>
    <w:rsid w:val="00323740"/>
    <w:rsid w:val="003239F5"/>
    <w:rsid w:val="00323A14"/>
    <w:rsid w:val="00323D57"/>
    <w:rsid w:val="00323F32"/>
    <w:rsid w:val="0032464B"/>
    <w:rsid w:val="00324AE0"/>
    <w:rsid w:val="00324ED0"/>
    <w:rsid w:val="00325792"/>
    <w:rsid w:val="00325E63"/>
    <w:rsid w:val="00326634"/>
    <w:rsid w:val="00326BF7"/>
    <w:rsid w:val="00326EAB"/>
    <w:rsid w:val="003271A6"/>
    <w:rsid w:val="00327574"/>
    <w:rsid w:val="00327A01"/>
    <w:rsid w:val="00330604"/>
    <w:rsid w:val="00330D32"/>
    <w:rsid w:val="00330E72"/>
    <w:rsid w:val="0033101C"/>
    <w:rsid w:val="00334014"/>
    <w:rsid w:val="0033450A"/>
    <w:rsid w:val="00334B6A"/>
    <w:rsid w:val="00334F88"/>
    <w:rsid w:val="0033528D"/>
    <w:rsid w:val="003375CD"/>
    <w:rsid w:val="00337BA0"/>
    <w:rsid w:val="00340A92"/>
    <w:rsid w:val="00341072"/>
    <w:rsid w:val="0034164C"/>
    <w:rsid w:val="00341E26"/>
    <w:rsid w:val="00341F89"/>
    <w:rsid w:val="00342339"/>
    <w:rsid w:val="003429D4"/>
    <w:rsid w:val="00342DBE"/>
    <w:rsid w:val="00342EC2"/>
    <w:rsid w:val="0034316F"/>
    <w:rsid w:val="00343C9F"/>
    <w:rsid w:val="0034409C"/>
    <w:rsid w:val="00344D95"/>
    <w:rsid w:val="0034534D"/>
    <w:rsid w:val="003471F4"/>
    <w:rsid w:val="003510AB"/>
    <w:rsid w:val="0035149E"/>
    <w:rsid w:val="0035170D"/>
    <w:rsid w:val="00351FBB"/>
    <w:rsid w:val="0035283D"/>
    <w:rsid w:val="00352D7B"/>
    <w:rsid w:val="00354912"/>
    <w:rsid w:val="003550B0"/>
    <w:rsid w:val="0035537B"/>
    <w:rsid w:val="00355533"/>
    <w:rsid w:val="00355933"/>
    <w:rsid w:val="00355ED8"/>
    <w:rsid w:val="003565BD"/>
    <w:rsid w:val="00356A4E"/>
    <w:rsid w:val="003571AD"/>
    <w:rsid w:val="00360F94"/>
    <w:rsid w:val="003618D0"/>
    <w:rsid w:val="00361D2C"/>
    <w:rsid w:val="0036227E"/>
    <w:rsid w:val="003622B4"/>
    <w:rsid w:val="0036247E"/>
    <w:rsid w:val="00362AA1"/>
    <w:rsid w:val="00363596"/>
    <w:rsid w:val="00364585"/>
    <w:rsid w:val="00364E8D"/>
    <w:rsid w:val="00364F8D"/>
    <w:rsid w:val="0036506F"/>
    <w:rsid w:val="00365378"/>
    <w:rsid w:val="003665E2"/>
    <w:rsid w:val="0036744A"/>
    <w:rsid w:val="003675A0"/>
    <w:rsid w:val="00367905"/>
    <w:rsid w:val="00370137"/>
    <w:rsid w:val="00370A3B"/>
    <w:rsid w:val="003719C7"/>
    <w:rsid w:val="00372C52"/>
    <w:rsid w:val="00372E47"/>
    <w:rsid w:val="00373645"/>
    <w:rsid w:val="00373B28"/>
    <w:rsid w:val="00374130"/>
    <w:rsid w:val="003746CE"/>
    <w:rsid w:val="00374700"/>
    <w:rsid w:val="0037476A"/>
    <w:rsid w:val="003752DB"/>
    <w:rsid w:val="00375F86"/>
    <w:rsid w:val="0037632E"/>
    <w:rsid w:val="003766AF"/>
    <w:rsid w:val="00376D29"/>
    <w:rsid w:val="00380141"/>
    <w:rsid w:val="00380233"/>
    <w:rsid w:val="00380476"/>
    <w:rsid w:val="00380F68"/>
    <w:rsid w:val="0038159B"/>
    <w:rsid w:val="0038194F"/>
    <w:rsid w:val="00382B34"/>
    <w:rsid w:val="00383521"/>
    <w:rsid w:val="00383B73"/>
    <w:rsid w:val="00383F8D"/>
    <w:rsid w:val="00384769"/>
    <w:rsid w:val="003850C0"/>
    <w:rsid w:val="00385946"/>
    <w:rsid w:val="003873A3"/>
    <w:rsid w:val="00387506"/>
    <w:rsid w:val="00390013"/>
    <w:rsid w:val="003901FD"/>
    <w:rsid w:val="003923DF"/>
    <w:rsid w:val="003929C7"/>
    <w:rsid w:val="0039316E"/>
    <w:rsid w:val="003936EA"/>
    <w:rsid w:val="0039396F"/>
    <w:rsid w:val="003943C2"/>
    <w:rsid w:val="0039452E"/>
    <w:rsid w:val="003946EF"/>
    <w:rsid w:val="00394AF8"/>
    <w:rsid w:val="00394DE4"/>
    <w:rsid w:val="0039533C"/>
    <w:rsid w:val="00395A6E"/>
    <w:rsid w:val="003963B0"/>
    <w:rsid w:val="00396465"/>
    <w:rsid w:val="00396BE9"/>
    <w:rsid w:val="0039745B"/>
    <w:rsid w:val="00397BAC"/>
    <w:rsid w:val="003A01FC"/>
    <w:rsid w:val="003A07D9"/>
    <w:rsid w:val="003A0D44"/>
    <w:rsid w:val="003A1933"/>
    <w:rsid w:val="003A1BA0"/>
    <w:rsid w:val="003A204C"/>
    <w:rsid w:val="003A22AC"/>
    <w:rsid w:val="003A31BF"/>
    <w:rsid w:val="003A3814"/>
    <w:rsid w:val="003A42E5"/>
    <w:rsid w:val="003A4B36"/>
    <w:rsid w:val="003A4CFE"/>
    <w:rsid w:val="003A5BCB"/>
    <w:rsid w:val="003A758F"/>
    <w:rsid w:val="003A780E"/>
    <w:rsid w:val="003A7A90"/>
    <w:rsid w:val="003B0274"/>
    <w:rsid w:val="003B21FA"/>
    <w:rsid w:val="003B2AAC"/>
    <w:rsid w:val="003B2B31"/>
    <w:rsid w:val="003B3AF0"/>
    <w:rsid w:val="003B43EB"/>
    <w:rsid w:val="003B4B28"/>
    <w:rsid w:val="003B4BD3"/>
    <w:rsid w:val="003B57F2"/>
    <w:rsid w:val="003B63A7"/>
    <w:rsid w:val="003B647C"/>
    <w:rsid w:val="003B70B3"/>
    <w:rsid w:val="003B7F1D"/>
    <w:rsid w:val="003C02A2"/>
    <w:rsid w:val="003C0A3B"/>
    <w:rsid w:val="003C0DA4"/>
    <w:rsid w:val="003C12E0"/>
    <w:rsid w:val="003C134B"/>
    <w:rsid w:val="003C14E3"/>
    <w:rsid w:val="003C1555"/>
    <w:rsid w:val="003C2735"/>
    <w:rsid w:val="003C2884"/>
    <w:rsid w:val="003C28E2"/>
    <w:rsid w:val="003C2C77"/>
    <w:rsid w:val="003C4568"/>
    <w:rsid w:val="003C4777"/>
    <w:rsid w:val="003C4C4F"/>
    <w:rsid w:val="003C5B95"/>
    <w:rsid w:val="003C609D"/>
    <w:rsid w:val="003C7B9A"/>
    <w:rsid w:val="003C7D3F"/>
    <w:rsid w:val="003D0292"/>
    <w:rsid w:val="003D1248"/>
    <w:rsid w:val="003D1BA0"/>
    <w:rsid w:val="003D1BA8"/>
    <w:rsid w:val="003D1EBE"/>
    <w:rsid w:val="003D2499"/>
    <w:rsid w:val="003D2AE6"/>
    <w:rsid w:val="003D3038"/>
    <w:rsid w:val="003D4099"/>
    <w:rsid w:val="003D442F"/>
    <w:rsid w:val="003D456E"/>
    <w:rsid w:val="003D45B2"/>
    <w:rsid w:val="003D49A7"/>
    <w:rsid w:val="003D5A76"/>
    <w:rsid w:val="003D5B72"/>
    <w:rsid w:val="003D5E4D"/>
    <w:rsid w:val="003D618E"/>
    <w:rsid w:val="003D641E"/>
    <w:rsid w:val="003D6440"/>
    <w:rsid w:val="003D7AE9"/>
    <w:rsid w:val="003D7E14"/>
    <w:rsid w:val="003E138F"/>
    <w:rsid w:val="003E1631"/>
    <w:rsid w:val="003E22F2"/>
    <w:rsid w:val="003E2666"/>
    <w:rsid w:val="003E2AFE"/>
    <w:rsid w:val="003E2C10"/>
    <w:rsid w:val="003E334B"/>
    <w:rsid w:val="003E3501"/>
    <w:rsid w:val="003E3801"/>
    <w:rsid w:val="003E4AB4"/>
    <w:rsid w:val="003E5B24"/>
    <w:rsid w:val="003E5DD9"/>
    <w:rsid w:val="003E5FEF"/>
    <w:rsid w:val="003E6FFB"/>
    <w:rsid w:val="003F04F3"/>
    <w:rsid w:val="003F0E7B"/>
    <w:rsid w:val="003F1660"/>
    <w:rsid w:val="003F1B6E"/>
    <w:rsid w:val="003F1E4F"/>
    <w:rsid w:val="003F21AD"/>
    <w:rsid w:val="003F2B24"/>
    <w:rsid w:val="003F30CB"/>
    <w:rsid w:val="003F3398"/>
    <w:rsid w:val="003F4C3A"/>
    <w:rsid w:val="003F4DF3"/>
    <w:rsid w:val="003F5C97"/>
    <w:rsid w:val="003F6280"/>
    <w:rsid w:val="003F6C70"/>
    <w:rsid w:val="003F708D"/>
    <w:rsid w:val="003F7BBB"/>
    <w:rsid w:val="00400013"/>
    <w:rsid w:val="004004AE"/>
    <w:rsid w:val="00400CF6"/>
    <w:rsid w:val="00401A74"/>
    <w:rsid w:val="00401BDC"/>
    <w:rsid w:val="00401E4F"/>
    <w:rsid w:val="0040299C"/>
    <w:rsid w:val="0040351F"/>
    <w:rsid w:val="004038BC"/>
    <w:rsid w:val="00403B4C"/>
    <w:rsid w:val="0040435E"/>
    <w:rsid w:val="004046D2"/>
    <w:rsid w:val="00407481"/>
    <w:rsid w:val="00407637"/>
    <w:rsid w:val="00407B4A"/>
    <w:rsid w:val="00407BE5"/>
    <w:rsid w:val="004108F7"/>
    <w:rsid w:val="00410C7F"/>
    <w:rsid w:val="00410CAB"/>
    <w:rsid w:val="00412CA7"/>
    <w:rsid w:val="00414157"/>
    <w:rsid w:val="00414FAB"/>
    <w:rsid w:val="0041548C"/>
    <w:rsid w:val="004154AF"/>
    <w:rsid w:val="00415618"/>
    <w:rsid w:val="004159C1"/>
    <w:rsid w:val="004168A9"/>
    <w:rsid w:val="00416E95"/>
    <w:rsid w:val="00416EC3"/>
    <w:rsid w:val="00417377"/>
    <w:rsid w:val="00417FEB"/>
    <w:rsid w:val="00420694"/>
    <w:rsid w:val="00420775"/>
    <w:rsid w:val="004212F6"/>
    <w:rsid w:val="00421403"/>
    <w:rsid w:val="00421A13"/>
    <w:rsid w:val="00422C51"/>
    <w:rsid w:val="00423698"/>
    <w:rsid w:val="00423E9F"/>
    <w:rsid w:val="0042407C"/>
    <w:rsid w:val="0042492B"/>
    <w:rsid w:val="00424C38"/>
    <w:rsid w:val="00424CCB"/>
    <w:rsid w:val="0042578A"/>
    <w:rsid w:val="00426C64"/>
    <w:rsid w:val="00427246"/>
    <w:rsid w:val="004277EF"/>
    <w:rsid w:val="00427887"/>
    <w:rsid w:val="004300B8"/>
    <w:rsid w:val="00430749"/>
    <w:rsid w:val="004319C5"/>
    <w:rsid w:val="0043250F"/>
    <w:rsid w:val="0043308E"/>
    <w:rsid w:val="0043412B"/>
    <w:rsid w:val="0043487F"/>
    <w:rsid w:val="00434C0E"/>
    <w:rsid w:val="00435B7D"/>
    <w:rsid w:val="004368BB"/>
    <w:rsid w:val="00436F79"/>
    <w:rsid w:val="0043706D"/>
    <w:rsid w:val="004377D5"/>
    <w:rsid w:val="00440254"/>
    <w:rsid w:val="004406C3"/>
    <w:rsid w:val="004409EA"/>
    <w:rsid w:val="00441B01"/>
    <w:rsid w:val="00441E7C"/>
    <w:rsid w:val="0044240A"/>
    <w:rsid w:val="00442A36"/>
    <w:rsid w:val="004430DD"/>
    <w:rsid w:val="00445699"/>
    <w:rsid w:val="00446614"/>
    <w:rsid w:val="00446970"/>
    <w:rsid w:val="00447137"/>
    <w:rsid w:val="0044714C"/>
    <w:rsid w:val="004475E4"/>
    <w:rsid w:val="00450199"/>
    <w:rsid w:val="00451D6A"/>
    <w:rsid w:val="004526B7"/>
    <w:rsid w:val="00453294"/>
    <w:rsid w:val="00453663"/>
    <w:rsid w:val="004543BE"/>
    <w:rsid w:val="00455AA6"/>
    <w:rsid w:val="00455EE0"/>
    <w:rsid w:val="0045652D"/>
    <w:rsid w:val="00457C30"/>
    <w:rsid w:val="0046011F"/>
    <w:rsid w:val="004613AB"/>
    <w:rsid w:val="0046189B"/>
    <w:rsid w:val="00461AE7"/>
    <w:rsid w:val="00462D18"/>
    <w:rsid w:val="00464021"/>
    <w:rsid w:val="004651C3"/>
    <w:rsid w:val="00466140"/>
    <w:rsid w:val="004666B2"/>
    <w:rsid w:val="00466DE2"/>
    <w:rsid w:val="00467004"/>
    <w:rsid w:val="00467186"/>
    <w:rsid w:val="004708EB"/>
    <w:rsid w:val="00470A45"/>
    <w:rsid w:val="00471795"/>
    <w:rsid w:val="004717A6"/>
    <w:rsid w:val="00471B7B"/>
    <w:rsid w:val="00472DDA"/>
    <w:rsid w:val="0047357A"/>
    <w:rsid w:val="00473696"/>
    <w:rsid w:val="00473A6C"/>
    <w:rsid w:val="00473ADC"/>
    <w:rsid w:val="00473FF9"/>
    <w:rsid w:val="004749CB"/>
    <w:rsid w:val="00474ED0"/>
    <w:rsid w:val="00474FFE"/>
    <w:rsid w:val="00475286"/>
    <w:rsid w:val="00475A37"/>
    <w:rsid w:val="0047621F"/>
    <w:rsid w:val="004762EE"/>
    <w:rsid w:val="00476378"/>
    <w:rsid w:val="004771F6"/>
    <w:rsid w:val="00477443"/>
    <w:rsid w:val="00477E89"/>
    <w:rsid w:val="00480431"/>
    <w:rsid w:val="0048129E"/>
    <w:rsid w:val="00481BDE"/>
    <w:rsid w:val="00481F4F"/>
    <w:rsid w:val="0048200C"/>
    <w:rsid w:val="004827B1"/>
    <w:rsid w:val="00482EB0"/>
    <w:rsid w:val="004834B7"/>
    <w:rsid w:val="00483B4B"/>
    <w:rsid w:val="00483F0C"/>
    <w:rsid w:val="004841BC"/>
    <w:rsid w:val="004854D9"/>
    <w:rsid w:val="00485A0F"/>
    <w:rsid w:val="004860F0"/>
    <w:rsid w:val="004863BA"/>
    <w:rsid w:val="004868B1"/>
    <w:rsid w:val="00486B06"/>
    <w:rsid w:val="00487246"/>
    <w:rsid w:val="0048769F"/>
    <w:rsid w:val="00491538"/>
    <w:rsid w:val="00491C3E"/>
    <w:rsid w:val="0049216F"/>
    <w:rsid w:val="0049275E"/>
    <w:rsid w:val="00492A49"/>
    <w:rsid w:val="00493BBD"/>
    <w:rsid w:val="00493FE5"/>
    <w:rsid w:val="00494A1B"/>
    <w:rsid w:val="0049523E"/>
    <w:rsid w:val="0049572F"/>
    <w:rsid w:val="00495A79"/>
    <w:rsid w:val="004968BC"/>
    <w:rsid w:val="00496E06"/>
    <w:rsid w:val="00496F32"/>
    <w:rsid w:val="00497175"/>
    <w:rsid w:val="004973C8"/>
    <w:rsid w:val="0049782C"/>
    <w:rsid w:val="004A002D"/>
    <w:rsid w:val="004A0BB0"/>
    <w:rsid w:val="004A0E27"/>
    <w:rsid w:val="004A113C"/>
    <w:rsid w:val="004A14BD"/>
    <w:rsid w:val="004A2163"/>
    <w:rsid w:val="004A3229"/>
    <w:rsid w:val="004A5E1D"/>
    <w:rsid w:val="004A7211"/>
    <w:rsid w:val="004A741E"/>
    <w:rsid w:val="004A7FC2"/>
    <w:rsid w:val="004B1222"/>
    <w:rsid w:val="004B30A3"/>
    <w:rsid w:val="004B3B74"/>
    <w:rsid w:val="004B3DAC"/>
    <w:rsid w:val="004B5685"/>
    <w:rsid w:val="004B5DE2"/>
    <w:rsid w:val="004B6C78"/>
    <w:rsid w:val="004B7598"/>
    <w:rsid w:val="004B7E50"/>
    <w:rsid w:val="004C1817"/>
    <w:rsid w:val="004C2188"/>
    <w:rsid w:val="004C28BA"/>
    <w:rsid w:val="004C2BE4"/>
    <w:rsid w:val="004C3078"/>
    <w:rsid w:val="004C3171"/>
    <w:rsid w:val="004C35BE"/>
    <w:rsid w:val="004C6026"/>
    <w:rsid w:val="004C6984"/>
    <w:rsid w:val="004C7A29"/>
    <w:rsid w:val="004D0043"/>
    <w:rsid w:val="004D006C"/>
    <w:rsid w:val="004D05F8"/>
    <w:rsid w:val="004D1001"/>
    <w:rsid w:val="004D1711"/>
    <w:rsid w:val="004D1AD5"/>
    <w:rsid w:val="004D1BC2"/>
    <w:rsid w:val="004D2853"/>
    <w:rsid w:val="004D2C7C"/>
    <w:rsid w:val="004D3133"/>
    <w:rsid w:val="004D36E3"/>
    <w:rsid w:val="004D3CB8"/>
    <w:rsid w:val="004D3D61"/>
    <w:rsid w:val="004D4AAB"/>
    <w:rsid w:val="004D4C80"/>
    <w:rsid w:val="004D5173"/>
    <w:rsid w:val="004D59CB"/>
    <w:rsid w:val="004D6178"/>
    <w:rsid w:val="004D6D38"/>
    <w:rsid w:val="004D706D"/>
    <w:rsid w:val="004E1162"/>
    <w:rsid w:val="004E12E0"/>
    <w:rsid w:val="004E2293"/>
    <w:rsid w:val="004E2294"/>
    <w:rsid w:val="004E239C"/>
    <w:rsid w:val="004E2462"/>
    <w:rsid w:val="004E353F"/>
    <w:rsid w:val="004E35E1"/>
    <w:rsid w:val="004E3C3C"/>
    <w:rsid w:val="004E3CE0"/>
    <w:rsid w:val="004E3E26"/>
    <w:rsid w:val="004E4381"/>
    <w:rsid w:val="004E5632"/>
    <w:rsid w:val="004E5BB4"/>
    <w:rsid w:val="004E7145"/>
    <w:rsid w:val="004F03EF"/>
    <w:rsid w:val="004F0D55"/>
    <w:rsid w:val="004F1027"/>
    <w:rsid w:val="004F13BF"/>
    <w:rsid w:val="004F1A5D"/>
    <w:rsid w:val="004F21C3"/>
    <w:rsid w:val="004F2D6F"/>
    <w:rsid w:val="004F30A3"/>
    <w:rsid w:val="004F3264"/>
    <w:rsid w:val="004F3356"/>
    <w:rsid w:val="004F339C"/>
    <w:rsid w:val="004F3B67"/>
    <w:rsid w:val="004F4A7D"/>
    <w:rsid w:val="004F694F"/>
    <w:rsid w:val="004F6D5E"/>
    <w:rsid w:val="004F72BD"/>
    <w:rsid w:val="004F7365"/>
    <w:rsid w:val="0050067E"/>
    <w:rsid w:val="00501E0A"/>
    <w:rsid w:val="00503471"/>
    <w:rsid w:val="00504042"/>
    <w:rsid w:val="00504112"/>
    <w:rsid w:val="00504390"/>
    <w:rsid w:val="00504471"/>
    <w:rsid w:val="00504483"/>
    <w:rsid w:val="005045CF"/>
    <w:rsid w:val="0050491E"/>
    <w:rsid w:val="00504F87"/>
    <w:rsid w:val="00505CC6"/>
    <w:rsid w:val="00506205"/>
    <w:rsid w:val="00506414"/>
    <w:rsid w:val="00506A0F"/>
    <w:rsid w:val="0050767E"/>
    <w:rsid w:val="00507708"/>
    <w:rsid w:val="005078E7"/>
    <w:rsid w:val="00507E48"/>
    <w:rsid w:val="00507F7E"/>
    <w:rsid w:val="00510C4B"/>
    <w:rsid w:val="0051102B"/>
    <w:rsid w:val="005113E6"/>
    <w:rsid w:val="0051190B"/>
    <w:rsid w:val="00512221"/>
    <w:rsid w:val="00512ADB"/>
    <w:rsid w:val="00512D99"/>
    <w:rsid w:val="00513756"/>
    <w:rsid w:val="00513851"/>
    <w:rsid w:val="00513D2E"/>
    <w:rsid w:val="005151D0"/>
    <w:rsid w:val="005154D7"/>
    <w:rsid w:val="00515968"/>
    <w:rsid w:val="00516A3A"/>
    <w:rsid w:val="005177AE"/>
    <w:rsid w:val="00520989"/>
    <w:rsid w:val="00521008"/>
    <w:rsid w:val="005214F9"/>
    <w:rsid w:val="00521FA3"/>
    <w:rsid w:val="005225A3"/>
    <w:rsid w:val="00522663"/>
    <w:rsid w:val="00523214"/>
    <w:rsid w:val="00523A8F"/>
    <w:rsid w:val="00524812"/>
    <w:rsid w:val="00524FFC"/>
    <w:rsid w:val="0052618D"/>
    <w:rsid w:val="005267CD"/>
    <w:rsid w:val="00527AB4"/>
    <w:rsid w:val="00527C92"/>
    <w:rsid w:val="00530B90"/>
    <w:rsid w:val="00530DA5"/>
    <w:rsid w:val="00531A28"/>
    <w:rsid w:val="00531DCF"/>
    <w:rsid w:val="00532215"/>
    <w:rsid w:val="005323DD"/>
    <w:rsid w:val="00532A65"/>
    <w:rsid w:val="00533468"/>
    <w:rsid w:val="00533B44"/>
    <w:rsid w:val="00533EC9"/>
    <w:rsid w:val="005350A1"/>
    <w:rsid w:val="005350E2"/>
    <w:rsid w:val="0053533E"/>
    <w:rsid w:val="00535BE3"/>
    <w:rsid w:val="00537547"/>
    <w:rsid w:val="00541175"/>
    <w:rsid w:val="00541C3C"/>
    <w:rsid w:val="00543709"/>
    <w:rsid w:val="00544CB3"/>
    <w:rsid w:val="00545B33"/>
    <w:rsid w:val="00545CEF"/>
    <w:rsid w:val="005460D8"/>
    <w:rsid w:val="00546525"/>
    <w:rsid w:val="005476B0"/>
    <w:rsid w:val="00547BA4"/>
    <w:rsid w:val="00547F2F"/>
    <w:rsid w:val="00550010"/>
    <w:rsid w:val="00550448"/>
    <w:rsid w:val="005509F7"/>
    <w:rsid w:val="00550AC1"/>
    <w:rsid w:val="005518C2"/>
    <w:rsid w:val="00551DEA"/>
    <w:rsid w:val="00551DEF"/>
    <w:rsid w:val="005523E3"/>
    <w:rsid w:val="005526FE"/>
    <w:rsid w:val="00552ADF"/>
    <w:rsid w:val="005533F1"/>
    <w:rsid w:val="00553490"/>
    <w:rsid w:val="005539F6"/>
    <w:rsid w:val="00553B58"/>
    <w:rsid w:val="00553ED5"/>
    <w:rsid w:val="005543FA"/>
    <w:rsid w:val="00554441"/>
    <w:rsid w:val="00554820"/>
    <w:rsid w:val="00555D8E"/>
    <w:rsid w:val="005561A5"/>
    <w:rsid w:val="00556603"/>
    <w:rsid w:val="00556F6E"/>
    <w:rsid w:val="00557984"/>
    <w:rsid w:val="0055902B"/>
    <w:rsid w:val="00560365"/>
    <w:rsid w:val="00560FEC"/>
    <w:rsid w:val="005620D2"/>
    <w:rsid w:val="00562212"/>
    <w:rsid w:val="00562BDA"/>
    <w:rsid w:val="0056377D"/>
    <w:rsid w:val="00563B7D"/>
    <w:rsid w:val="0056411B"/>
    <w:rsid w:val="0056494F"/>
    <w:rsid w:val="00564C07"/>
    <w:rsid w:val="00566D40"/>
    <w:rsid w:val="00567690"/>
    <w:rsid w:val="005678A0"/>
    <w:rsid w:val="00567A7E"/>
    <w:rsid w:val="00567D70"/>
    <w:rsid w:val="00570431"/>
    <w:rsid w:val="005708C8"/>
    <w:rsid w:val="00572E68"/>
    <w:rsid w:val="00573CC0"/>
    <w:rsid w:val="0057421B"/>
    <w:rsid w:val="005743E3"/>
    <w:rsid w:val="00574B85"/>
    <w:rsid w:val="00574DB8"/>
    <w:rsid w:val="005758A6"/>
    <w:rsid w:val="00575CC2"/>
    <w:rsid w:val="00575FAB"/>
    <w:rsid w:val="00576565"/>
    <w:rsid w:val="0057690C"/>
    <w:rsid w:val="00576C30"/>
    <w:rsid w:val="00580A4A"/>
    <w:rsid w:val="00580B51"/>
    <w:rsid w:val="00581B25"/>
    <w:rsid w:val="00582242"/>
    <w:rsid w:val="00582357"/>
    <w:rsid w:val="005828C3"/>
    <w:rsid w:val="00582F87"/>
    <w:rsid w:val="0058308B"/>
    <w:rsid w:val="00584306"/>
    <w:rsid w:val="005845CB"/>
    <w:rsid w:val="00585DF6"/>
    <w:rsid w:val="00586855"/>
    <w:rsid w:val="00586C87"/>
    <w:rsid w:val="00587159"/>
    <w:rsid w:val="00587A11"/>
    <w:rsid w:val="00590EF6"/>
    <w:rsid w:val="00591768"/>
    <w:rsid w:val="0059221E"/>
    <w:rsid w:val="0059272B"/>
    <w:rsid w:val="005927D0"/>
    <w:rsid w:val="00592A51"/>
    <w:rsid w:val="00593FD1"/>
    <w:rsid w:val="00594EA8"/>
    <w:rsid w:val="00595A6A"/>
    <w:rsid w:val="00596038"/>
    <w:rsid w:val="00596520"/>
    <w:rsid w:val="00596AE4"/>
    <w:rsid w:val="00596B8E"/>
    <w:rsid w:val="00596E5F"/>
    <w:rsid w:val="00597263"/>
    <w:rsid w:val="005A178F"/>
    <w:rsid w:val="005A1A12"/>
    <w:rsid w:val="005A214A"/>
    <w:rsid w:val="005A2953"/>
    <w:rsid w:val="005A2F63"/>
    <w:rsid w:val="005A319D"/>
    <w:rsid w:val="005A36F9"/>
    <w:rsid w:val="005A37D1"/>
    <w:rsid w:val="005A386A"/>
    <w:rsid w:val="005A3F58"/>
    <w:rsid w:val="005A3FA6"/>
    <w:rsid w:val="005A455F"/>
    <w:rsid w:val="005A53B6"/>
    <w:rsid w:val="005A71A3"/>
    <w:rsid w:val="005A73BB"/>
    <w:rsid w:val="005A7661"/>
    <w:rsid w:val="005A79C5"/>
    <w:rsid w:val="005B02D9"/>
    <w:rsid w:val="005B0469"/>
    <w:rsid w:val="005B0F55"/>
    <w:rsid w:val="005B10B2"/>
    <w:rsid w:val="005B10FA"/>
    <w:rsid w:val="005B16FF"/>
    <w:rsid w:val="005B1FBB"/>
    <w:rsid w:val="005B2A60"/>
    <w:rsid w:val="005B3190"/>
    <w:rsid w:val="005B37F6"/>
    <w:rsid w:val="005B4043"/>
    <w:rsid w:val="005B4A52"/>
    <w:rsid w:val="005B5ECE"/>
    <w:rsid w:val="005B6005"/>
    <w:rsid w:val="005B6620"/>
    <w:rsid w:val="005B765C"/>
    <w:rsid w:val="005C1662"/>
    <w:rsid w:val="005C1DDE"/>
    <w:rsid w:val="005C2CF5"/>
    <w:rsid w:val="005C2E0B"/>
    <w:rsid w:val="005C2E4A"/>
    <w:rsid w:val="005C3A9A"/>
    <w:rsid w:val="005C40B9"/>
    <w:rsid w:val="005C4130"/>
    <w:rsid w:val="005C46CB"/>
    <w:rsid w:val="005C4888"/>
    <w:rsid w:val="005C610F"/>
    <w:rsid w:val="005C66CC"/>
    <w:rsid w:val="005C696A"/>
    <w:rsid w:val="005C6FC2"/>
    <w:rsid w:val="005C6FF2"/>
    <w:rsid w:val="005D1D71"/>
    <w:rsid w:val="005D346B"/>
    <w:rsid w:val="005D3492"/>
    <w:rsid w:val="005D4F74"/>
    <w:rsid w:val="005D5E03"/>
    <w:rsid w:val="005D63CD"/>
    <w:rsid w:val="005D7391"/>
    <w:rsid w:val="005D77B5"/>
    <w:rsid w:val="005E007C"/>
    <w:rsid w:val="005E0611"/>
    <w:rsid w:val="005E1A7C"/>
    <w:rsid w:val="005E1AB2"/>
    <w:rsid w:val="005E1F58"/>
    <w:rsid w:val="005E1FD1"/>
    <w:rsid w:val="005E2686"/>
    <w:rsid w:val="005E318E"/>
    <w:rsid w:val="005E3FCB"/>
    <w:rsid w:val="005E4285"/>
    <w:rsid w:val="005E50D4"/>
    <w:rsid w:val="005E530E"/>
    <w:rsid w:val="005E536D"/>
    <w:rsid w:val="005E5E42"/>
    <w:rsid w:val="005E624D"/>
    <w:rsid w:val="005E6ECA"/>
    <w:rsid w:val="005E7077"/>
    <w:rsid w:val="005E7082"/>
    <w:rsid w:val="005E739C"/>
    <w:rsid w:val="005E7669"/>
    <w:rsid w:val="005E7A47"/>
    <w:rsid w:val="005F077F"/>
    <w:rsid w:val="005F079E"/>
    <w:rsid w:val="005F1ED2"/>
    <w:rsid w:val="005F3066"/>
    <w:rsid w:val="005F314B"/>
    <w:rsid w:val="005F3CC4"/>
    <w:rsid w:val="005F490A"/>
    <w:rsid w:val="005F54A2"/>
    <w:rsid w:val="005F5F3B"/>
    <w:rsid w:val="005F6511"/>
    <w:rsid w:val="005F6ECE"/>
    <w:rsid w:val="005F760A"/>
    <w:rsid w:val="005F762E"/>
    <w:rsid w:val="005F77A4"/>
    <w:rsid w:val="005F7CCA"/>
    <w:rsid w:val="00600A31"/>
    <w:rsid w:val="00602E86"/>
    <w:rsid w:val="00603AEE"/>
    <w:rsid w:val="00604340"/>
    <w:rsid w:val="0060593C"/>
    <w:rsid w:val="006059BF"/>
    <w:rsid w:val="00607074"/>
    <w:rsid w:val="00610307"/>
    <w:rsid w:val="00610C65"/>
    <w:rsid w:val="00610FFF"/>
    <w:rsid w:val="006114DE"/>
    <w:rsid w:val="006122CB"/>
    <w:rsid w:val="00612559"/>
    <w:rsid w:val="00612DCF"/>
    <w:rsid w:val="00613225"/>
    <w:rsid w:val="00613487"/>
    <w:rsid w:val="00613577"/>
    <w:rsid w:val="0061400A"/>
    <w:rsid w:val="00614BB4"/>
    <w:rsid w:val="006152D5"/>
    <w:rsid w:val="0061609C"/>
    <w:rsid w:val="0061679C"/>
    <w:rsid w:val="00616ACA"/>
    <w:rsid w:val="00616AF5"/>
    <w:rsid w:val="00616AF8"/>
    <w:rsid w:val="0061734A"/>
    <w:rsid w:val="006177FC"/>
    <w:rsid w:val="006178C7"/>
    <w:rsid w:val="0062001F"/>
    <w:rsid w:val="0062093F"/>
    <w:rsid w:val="00621D46"/>
    <w:rsid w:val="00621E7B"/>
    <w:rsid w:val="00622940"/>
    <w:rsid w:val="00622F84"/>
    <w:rsid w:val="0062369C"/>
    <w:rsid w:val="00623A6D"/>
    <w:rsid w:val="0062483E"/>
    <w:rsid w:val="00625135"/>
    <w:rsid w:val="006252CB"/>
    <w:rsid w:val="006256BD"/>
    <w:rsid w:val="00625D31"/>
    <w:rsid w:val="00625DE8"/>
    <w:rsid w:val="00627F49"/>
    <w:rsid w:val="006302DB"/>
    <w:rsid w:val="006304AB"/>
    <w:rsid w:val="00630780"/>
    <w:rsid w:val="0063090B"/>
    <w:rsid w:val="00630E88"/>
    <w:rsid w:val="006319CA"/>
    <w:rsid w:val="00631C20"/>
    <w:rsid w:val="00632F19"/>
    <w:rsid w:val="0063355C"/>
    <w:rsid w:val="00633CEE"/>
    <w:rsid w:val="00635B5B"/>
    <w:rsid w:val="00635B68"/>
    <w:rsid w:val="006363A8"/>
    <w:rsid w:val="00636BB3"/>
    <w:rsid w:val="00636CC1"/>
    <w:rsid w:val="006370D7"/>
    <w:rsid w:val="00637A96"/>
    <w:rsid w:val="006412A9"/>
    <w:rsid w:val="0064146A"/>
    <w:rsid w:val="006419ED"/>
    <w:rsid w:val="00642678"/>
    <w:rsid w:val="006427F4"/>
    <w:rsid w:val="006427FD"/>
    <w:rsid w:val="0064292F"/>
    <w:rsid w:val="00643591"/>
    <w:rsid w:val="00643C24"/>
    <w:rsid w:val="00644008"/>
    <w:rsid w:val="00644167"/>
    <w:rsid w:val="0064538D"/>
    <w:rsid w:val="00645677"/>
    <w:rsid w:val="00645B38"/>
    <w:rsid w:val="00645E50"/>
    <w:rsid w:val="00646337"/>
    <w:rsid w:val="00646351"/>
    <w:rsid w:val="00646736"/>
    <w:rsid w:val="006469A1"/>
    <w:rsid w:val="00646D19"/>
    <w:rsid w:val="00646D34"/>
    <w:rsid w:val="006476AC"/>
    <w:rsid w:val="006477FB"/>
    <w:rsid w:val="00650DB0"/>
    <w:rsid w:val="0065124C"/>
    <w:rsid w:val="00651C14"/>
    <w:rsid w:val="00652570"/>
    <w:rsid w:val="006528B9"/>
    <w:rsid w:val="00653752"/>
    <w:rsid w:val="00653B2C"/>
    <w:rsid w:val="00653BE2"/>
    <w:rsid w:val="00654006"/>
    <w:rsid w:val="0065536E"/>
    <w:rsid w:val="00655630"/>
    <w:rsid w:val="006560DD"/>
    <w:rsid w:val="0065629A"/>
    <w:rsid w:val="00656702"/>
    <w:rsid w:val="00656F0B"/>
    <w:rsid w:val="0065723B"/>
    <w:rsid w:val="00657A22"/>
    <w:rsid w:val="0066081D"/>
    <w:rsid w:val="00660ABF"/>
    <w:rsid w:val="00660E11"/>
    <w:rsid w:val="0066161D"/>
    <w:rsid w:val="00661B5B"/>
    <w:rsid w:val="00662129"/>
    <w:rsid w:val="006622CF"/>
    <w:rsid w:val="00662953"/>
    <w:rsid w:val="00662E30"/>
    <w:rsid w:val="00663030"/>
    <w:rsid w:val="00663506"/>
    <w:rsid w:val="0066355C"/>
    <w:rsid w:val="00663BBC"/>
    <w:rsid w:val="00663E58"/>
    <w:rsid w:val="00665634"/>
    <w:rsid w:val="00665E5A"/>
    <w:rsid w:val="00665EBE"/>
    <w:rsid w:val="00666026"/>
    <w:rsid w:val="0066629E"/>
    <w:rsid w:val="00666309"/>
    <w:rsid w:val="006665ED"/>
    <w:rsid w:val="00666D68"/>
    <w:rsid w:val="006676CF"/>
    <w:rsid w:val="00667962"/>
    <w:rsid w:val="00667B8F"/>
    <w:rsid w:val="00671CB0"/>
    <w:rsid w:val="00671E30"/>
    <w:rsid w:val="00671E3B"/>
    <w:rsid w:val="006721BE"/>
    <w:rsid w:val="0067260B"/>
    <w:rsid w:val="0067279C"/>
    <w:rsid w:val="00673ECD"/>
    <w:rsid w:val="00674501"/>
    <w:rsid w:val="00674AB8"/>
    <w:rsid w:val="006750EE"/>
    <w:rsid w:val="0067516B"/>
    <w:rsid w:val="0067552B"/>
    <w:rsid w:val="00677070"/>
    <w:rsid w:val="00677324"/>
    <w:rsid w:val="006773EB"/>
    <w:rsid w:val="006774B1"/>
    <w:rsid w:val="006778B7"/>
    <w:rsid w:val="00677D0D"/>
    <w:rsid w:val="00680245"/>
    <w:rsid w:val="00680C31"/>
    <w:rsid w:val="00680FFF"/>
    <w:rsid w:val="006814EE"/>
    <w:rsid w:val="00682943"/>
    <w:rsid w:val="0068445B"/>
    <w:rsid w:val="0068468E"/>
    <w:rsid w:val="00684732"/>
    <w:rsid w:val="0068527F"/>
    <w:rsid w:val="00685536"/>
    <w:rsid w:val="00685C9D"/>
    <w:rsid w:val="00685EEA"/>
    <w:rsid w:val="0068627C"/>
    <w:rsid w:val="00686409"/>
    <w:rsid w:val="0068765F"/>
    <w:rsid w:val="00687E28"/>
    <w:rsid w:val="00687E3B"/>
    <w:rsid w:val="0069046C"/>
    <w:rsid w:val="00690B89"/>
    <w:rsid w:val="006915CD"/>
    <w:rsid w:val="006918E5"/>
    <w:rsid w:val="006919C9"/>
    <w:rsid w:val="006924ED"/>
    <w:rsid w:val="00692691"/>
    <w:rsid w:val="00692FF5"/>
    <w:rsid w:val="00693429"/>
    <w:rsid w:val="0069380B"/>
    <w:rsid w:val="00693BE1"/>
    <w:rsid w:val="00693F0E"/>
    <w:rsid w:val="0069526F"/>
    <w:rsid w:val="00695AEE"/>
    <w:rsid w:val="006960B3"/>
    <w:rsid w:val="00697904"/>
    <w:rsid w:val="006A0738"/>
    <w:rsid w:val="006A12FD"/>
    <w:rsid w:val="006A1514"/>
    <w:rsid w:val="006A17E1"/>
    <w:rsid w:val="006A1846"/>
    <w:rsid w:val="006A1DB2"/>
    <w:rsid w:val="006A1F59"/>
    <w:rsid w:val="006A21EB"/>
    <w:rsid w:val="006A2CFF"/>
    <w:rsid w:val="006A316C"/>
    <w:rsid w:val="006A46B3"/>
    <w:rsid w:val="006A480C"/>
    <w:rsid w:val="006A4A8D"/>
    <w:rsid w:val="006A4D10"/>
    <w:rsid w:val="006A4ED3"/>
    <w:rsid w:val="006A628B"/>
    <w:rsid w:val="006A6343"/>
    <w:rsid w:val="006A63E1"/>
    <w:rsid w:val="006A7245"/>
    <w:rsid w:val="006A74C6"/>
    <w:rsid w:val="006B0010"/>
    <w:rsid w:val="006B0D31"/>
    <w:rsid w:val="006B0F3F"/>
    <w:rsid w:val="006B10FE"/>
    <w:rsid w:val="006B195B"/>
    <w:rsid w:val="006B1D53"/>
    <w:rsid w:val="006B2A6A"/>
    <w:rsid w:val="006B38A6"/>
    <w:rsid w:val="006B38ED"/>
    <w:rsid w:val="006B3900"/>
    <w:rsid w:val="006B3E89"/>
    <w:rsid w:val="006B4D8B"/>
    <w:rsid w:val="006B5903"/>
    <w:rsid w:val="006B597E"/>
    <w:rsid w:val="006B7565"/>
    <w:rsid w:val="006B7DBE"/>
    <w:rsid w:val="006B7DD2"/>
    <w:rsid w:val="006B7DD3"/>
    <w:rsid w:val="006C01C4"/>
    <w:rsid w:val="006C0567"/>
    <w:rsid w:val="006C17EE"/>
    <w:rsid w:val="006C2699"/>
    <w:rsid w:val="006C3EF4"/>
    <w:rsid w:val="006C40DF"/>
    <w:rsid w:val="006C459A"/>
    <w:rsid w:val="006C4C5E"/>
    <w:rsid w:val="006C53E9"/>
    <w:rsid w:val="006C57BE"/>
    <w:rsid w:val="006C59BA"/>
    <w:rsid w:val="006C5D19"/>
    <w:rsid w:val="006C6F84"/>
    <w:rsid w:val="006C707D"/>
    <w:rsid w:val="006C776F"/>
    <w:rsid w:val="006D12F5"/>
    <w:rsid w:val="006D35FF"/>
    <w:rsid w:val="006D3B16"/>
    <w:rsid w:val="006D41F8"/>
    <w:rsid w:val="006D5B80"/>
    <w:rsid w:val="006D5D22"/>
    <w:rsid w:val="006D6278"/>
    <w:rsid w:val="006D6964"/>
    <w:rsid w:val="006E0F4B"/>
    <w:rsid w:val="006E12F4"/>
    <w:rsid w:val="006E19B4"/>
    <w:rsid w:val="006E2104"/>
    <w:rsid w:val="006E2393"/>
    <w:rsid w:val="006E288E"/>
    <w:rsid w:val="006E2CC7"/>
    <w:rsid w:val="006E2FAF"/>
    <w:rsid w:val="006E392E"/>
    <w:rsid w:val="006E4852"/>
    <w:rsid w:val="006E4A3C"/>
    <w:rsid w:val="006E5DA6"/>
    <w:rsid w:val="006E69F2"/>
    <w:rsid w:val="006E6BF5"/>
    <w:rsid w:val="006E7002"/>
    <w:rsid w:val="006E70A8"/>
    <w:rsid w:val="006E722A"/>
    <w:rsid w:val="006E7464"/>
    <w:rsid w:val="006F1CC5"/>
    <w:rsid w:val="006F211B"/>
    <w:rsid w:val="006F21F0"/>
    <w:rsid w:val="006F255C"/>
    <w:rsid w:val="006F2D7D"/>
    <w:rsid w:val="006F2FA1"/>
    <w:rsid w:val="006F3DA2"/>
    <w:rsid w:val="006F60A5"/>
    <w:rsid w:val="006F6B09"/>
    <w:rsid w:val="006F6BA8"/>
    <w:rsid w:val="006F7664"/>
    <w:rsid w:val="006F7A46"/>
    <w:rsid w:val="00700444"/>
    <w:rsid w:val="007007CB"/>
    <w:rsid w:val="007008EE"/>
    <w:rsid w:val="007024A4"/>
    <w:rsid w:val="007027FF"/>
    <w:rsid w:val="007036CE"/>
    <w:rsid w:val="00703984"/>
    <w:rsid w:val="007044A9"/>
    <w:rsid w:val="007051D5"/>
    <w:rsid w:val="00707F4E"/>
    <w:rsid w:val="00710094"/>
    <w:rsid w:val="007114F9"/>
    <w:rsid w:val="0071158B"/>
    <w:rsid w:val="00711966"/>
    <w:rsid w:val="007120CB"/>
    <w:rsid w:val="0071289D"/>
    <w:rsid w:val="00712C67"/>
    <w:rsid w:val="00713092"/>
    <w:rsid w:val="007138A2"/>
    <w:rsid w:val="007144C0"/>
    <w:rsid w:val="007157AF"/>
    <w:rsid w:val="00715AEC"/>
    <w:rsid w:val="007160B9"/>
    <w:rsid w:val="00716F76"/>
    <w:rsid w:val="007172B3"/>
    <w:rsid w:val="007174BF"/>
    <w:rsid w:val="00717CE0"/>
    <w:rsid w:val="00717D4E"/>
    <w:rsid w:val="00717FCF"/>
    <w:rsid w:val="0072091C"/>
    <w:rsid w:val="0072156B"/>
    <w:rsid w:val="00722207"/>
    <w:rsid w:val="00722438"/>
    <w:rsid w:val="0072314F"/>
    <w:rsid w:val="00723621"/>
    <w:rsid w:val="00723E07"/>
    <w:rsid w:val="0072447C"/>
    <w:rsid w:val="00725372"/>
    <w:rsid w:val="00726CDD"/>
    <w:rsid w:val="0072700E"/>
    <w:rsid w:val="0072778E"/>
    <w:rsid w:val="00730196"/>
    <w:rsid w:val="0073038B"/>
    <w:rsid w:val="0073042D"/>
    <w:rsid w:val="00730450"/>
    <w:rsid w:val="007316E3"/>
    <w:rsid w:val="007326A2"/>
    <w:rsid w:val="00732AF3"/>
    <w:rsid w:val="00733426"/>
    <w:rsid w:val="00733A4A"/>
    <w:rsid w:val="00733AEF"/>
    <w:rsid w:val="00734260"/>
    <w:rsid w:val="0073493B"/>
    <w:rsid w:val="0073499E"/>
    <w:rsid w:val="007352B1"/>
    <w:rsid w:val="007356A8"/>
    <w:rsid w:val="007356BA"/>
    <w:rsid w:val="00735912"/>
    <w:rsid w:val="00735F31"/>
    <w:rsid w:val="00735FEC"/>
    <w:rsid w:val="007367D0"/>
    <w:rsid w:val="0073685D"/>
    <w:rsid w:val="007371E1"/>
    <w:rsid w:val="00737453"/>
    <w:rsid w:val="00737492"/>
    <w:rsid w:val="00737FF3"/>
    <w:rsid w:val="0074030E"/>
    <w:rsid w:val="007408D4"/>
    <w:rsid w:val="00741364"/>
    <w:rsid w:val="007414D9"/>
    <w:rsid w:val="00741AE8"/>
    <w:rsid w:val="00742C6F"/>
    <w:rsid w:val="00743B7D"/>
    <w:rsid w:val="00743EA8"/>
    <w:rsid w:val="00745182"/>
    <w:rsid w:val="00746C87"/>
    <w:rsid w:val="00747881"/>
    <w:rsid w:val="00747886"/>
    <w:rsid w:val="00747D52"/>
    <w:rsid w:val="00750FC4"/>
    <w:rsid w:val="00751AAE"/>
    <w:rsid w:val="00751D52"/>
    <w:rsid w:val="00751E5F"/>
    <w:rsid w:val="007527A0"/>
    <w:rsid w:val="00753067"/>
    <w:rsid w:val="0075387A"/>
    <w:rsid w:val="007553EF"/>
    <w:rsid w:val="00755799"/>
    <w:rsid w:val="00755B5F"/>
    <w:rsid w:val="00755EEC"/>
    <w:rsid w:val="007560E7"/>
    <w:rsid w:val="0075651B"/>
    <w:rsid w:val="00756D67"/>
    <w:rsid w:val="00757571"/>
    <w:rsid w:val="0075790C"/>
    <w:rsid w:val="00757951"/>
    <w:rsid w:val="0076013E"/>
    <w:rsid w:val="00760591"/>
    <w:rsid w:val="00760898"/>
    <w:rsid w:val="00761847"/>
    <w:rsid w:val="00761E5C"/>
    <w:rsid w:val="00762526"/>
    <w:rsid w:val="007626FB"/>
    <w:rsid w:val="0076319D"/>
    <w:rsid w:val="0076361A"/>
    <w:rsid w:val="00763B21"/>
    <w:rsid w:val="0076429E"/>
    <w:rsid w:val="0076441A"/>
    <w:rsid w:val="007649CD"/>
    <w:rsid w:val="00765631"/>
    <w:rsid w:val="0076572A"/>
    <w:rsid w:val="00765C2A"/>
    <w:rsid w:val="00765D08"/>
    <w:rsid w:val="00766218"/>
    <w:rsid w:val="007663C5"/>
    <w:rsid w:val="0076652E"/>
    <w:rsid w:val="00767B34"/>
    <w:rsid w:val="00767C2E"/>
    <w:rsid w:val="0077076B"/>
    <w:rsid w:val="00770D7F"/>
    <w:rsid w:val="007732E2"/>
    <w:rsid w:val="0077358A"/>
    <w:rsid w:val="00773634"/>
    <w:rsid w:val="00773E6A"/>
    <w:rsid w:val="0077486A"/>
    <w:rsid w:val="007758F9"/>
    <w:rsid w:val="00775CDD"/>
    <w:rsid w:val="00777EC0"/>
    <w:rsid w:val="0078059D"/>
    <w:rsid w:val="00781080"/>
    <w:rsid w:val="00781958"/>
    <w:rsid w:val="00781D13"/>
    <w:rsid w:val="00782FCD"/>
    <w:rsid w:val="007843C9"/>
    <w:rsid w:val="007847C1"/>
    <w:rsid w:val="00784843"/>
    <w:rsid w:val="007851AD"/>
    <w:rsid w:val="00785974"/>
    <w:rsid w:val="00785980"/>
    <w:rsid w:val="00786562"/>
    <w:rsid w:val="00786A0F"/>
    <w:rsid w:val="00786F93"/>
    <w:rsid w:val="00787BE9"/>
    <w:rsid w:val="007903ED"/>
    <w:rsid w:val="00790595"/>
    <w:rsid w:val="007909B2"/>
    <w:rsid w:val="00791ED4"/>
    <w:rsid w:val="00791F9A"/>
    <w:rsid w:val="0079202B"/>
    <w:rsid w:val="00792AEB"/>
    <w:rsid w:val="00792F0F"/>
    <w:rsid w:val="00793FEC"/>
    <w:rsid w:val="007947DF"/>
    <w:rsid w:val="00794972"/>
    <w:rsid w:val="007959D3"/>
    <w:rsid w:val="00795A47"/>
    <w:rsid w:val="00796BDA"/>
    <w:rsid w:val="00796EF9"/>
    <w:rsid w:val="00797690"/>
    <w:rsid w:val="00797725"/>
    <w:rsid w:val="0079799F"/>
    <w:rsid w:val="00797D2A"/>
    <w:rsid w:val="00797E1D"/>
    <w:rsid w:val="007A011D"/>
    <w:rsid w:val="007A0A49"/>
    <w:rsid w:val="007A0EB1"/>
    <w:rsid w:val="007A0FC8"/>
    <w:rsid w:val="007A17E9"/>
    <w:rsid w:val="007A1FCC"/>
    <w:rsid w:val="007A2498"/>
    <w:rsid w:val="007A2C66"/>
    <w:rsid w:val="007A30F0"/>
    <w:rsid w:val="007A382C"/>
    <w:rsid w:val="007A457A"/>
    <w:rsid w:val="007A52B9"/>
    <w:rsid w:val="007A583F"/>
    <w:rsid w:val="007A604B"/>
    <w:rsid w:val="007A6134"/>
    <w:rsid w:val="007A6A1F"/>
    <w:rsid w:val="007A6F7D"/>
    <w:rsid w:val="007A74A0"/>
    <w:rsid w:val="007A7E71"/>
    <w:rsid w:val="007B004D"/>
    <w:rsid w:val="007B0D10"/>
    <w:rsid w:val="007B0FB0"/>
    <w:rsid w:val="007B10F8"/>
    <w:rsid w:val="007B1733"/>
    <w:rsid w:val="007B1EC6"/>
    <w:rsid w:val="007B2C45"/>
    <w:rsid w:val="007B3149"/>
    <w:rsid w:val="007B342A"/>
    <w:rsid w:val="007B3D79"/>
    <w:rsid w:val="007B53B2"/>
    <w:rsid w:val="007B58EA"/>
    <w:rsid w:val="007B5A0F"/>
    <w:rsid w:val="007B5E1E"/>
    <w:rsid w:val="007B63F7"/>
    <w:rsid w:val="007B6548"/>
    <w:rsid w:val="007B6652"/>
    <w:rsid w:val="007B6823"/>
    <w:rsid w:val="007B6936"/>
    <w:rsid w:val="007B745F"/>
    <w:rsid w:val="007B7B76"/>
    <w:rsid w:val="007B7C8E"/>
    <w:rsid w:val="007C0387"/>
    <w:rsid w:val="007C0495"/>
    <w:rsid w:val="007C17B2"/>
    <w:rsid w:val="007C18B0"/>
    <w:rsid w:val="007C1B8A"/>
    <w:rsid w:val="007C1CD6"/>
    <w:rsid w:val="007C2277"/>
    <w:rsid w:val="007C279A"/>
    <w:rsid w:val="007C320B"/>
    <w:rsid w:val="007C3F1B"/>
    <w:rsid w:val="007C42AF"/>
    <w:rsid w:val="007C51B4"/>
    <w:rsid w:val="007C5241"/>
    <w:rsid w:val="007C5B7E"/>
    <w:rsid w:val="007C6383"/>
    <w:rsid w:val="007C63B0"/>
    <w:rsid w:val="007C6B27"/>
    <w:rsid w:val="007C78BB"/>
    <w:rsid w:val="007C7959"/>
    <w:rsid w:val="007C7BB9"/>
    <w:rsid w:val="007C7F56"/>
    <w:rsid w:val="007D09F1"/>
    <w:rsid w:val="007D0CE1"/>
    <w:rsid w:val="007D124C"/>
    <w:rsid w:val="007D166C"/>
    <w:rsid w:val="007D2508"/>
    <w:rsid w:val="007D2520"/>
    <w:rsid w:val="007D2C1D"/>
    <w:rsid w:val="007D2E45"/>
    <w:rsid w:val="007D35D2"/>
    <w:rsid w:val="007D3BA4"/>
    <w:rsid w:val="007D455E"/>
    <w:rsid w:val="007D4A4F"/>
    <w:rsid w:val="007D504E"/>
    <w:rsid w:val="007D5305"/>
    <w:rsid w:val="007D5F62"/>
    <w:rsid w:val="007D699A"/>
    <w:rsid w:val="007D6E7D"/>
    <w:rsid w:val="007D7374"/>
    <w:rsid w:val="007D7BE7"/>
    <w:rsid w:val="007E0424"/>
    <w:rsid w:val="007E0429"/>
    <w:rsid w:val="007E0509"/>
    <w:rsid w:val="007E1984"/>
    <w:rsid w:val="007E2051"/>
    <w:rsid w:val="007E27CA"/>
    <w:rsid w:val="007E304B"/>
    <w:rsid w:val="007E3250"/>
    <w:rsid w:val="007E39AC"/>
    <w:rsid w:val="007E3A37"/>
    <w:rsid w:val="007E3DD7"/>
    <w:rsid w:val="007E456B"/>
    <w:rsid w:val="007E45D9"/>
    <w:rsid w:val="007E59E6"/>
    <w:rsid w:val="007E734F"/>
    <w:rsid w:val="007E7C29"/>
    <w:rsid w:val="007E7CDD"/>
    <w:rsid w:val="007F1051"/>
    <w:rsid w:val="007F1695"/>
    <w:rsid w:val="007F1B30"/>
    <w:rsid w:val="007F2A5B"/>
    <w:rsid w:val="007F3A1E"/>
    <w:rsid w:val="007F53E4"/>
    <w:rsid w:val="007F54E4"/>
    <w:rsid w:val="007F6375"/>
    <w:rsid w:val="007F6627"/>
    <w:rsid w:val="007F67D0"/>
    <w:rsid w:val="007F6ED3"/>
    <w:rsid w:val="007F746D"/>
    <w:rsid w:val="008005C4"/>
    <w:rsid w:val="00800AE0"/>
    <w:rsid w:val="00800CE1"/>
    <w:rsid w:val="00801391"/>
    <w:rsid w:val="00801773"/>
    <w:rsid w:val="00803974"/>
    <w:rsid w:val="00803ABB"/>
    <w:rsid w:val="008057CA"/>
    <w:rsid w:val="00806861"/>
    <w:rsid w:val="00806C20"/>
    <w:rsid w:val="00807D5B"/>
    <w:rsid w:val="00810899"/>
    <w:rsid w:val="00811189"/>
    <w:rsid w:val="00811676"/>
    <w:rsid w:val="0081167F"/>
    <w:rsid w:val="008118FE"/>
    <w:rsid w:val="008129D6"/>
    <w:rsid w:val="00813BBD"/>
    <w:rsid w:val="008148E0"/>
    <w:rsid w:val="00815DD7"/>
    <w:rsid w:val="008162F0"/>
    <w:rsid w:val="00816601"/>
    <w:rsid w:val="00816BB6"/>
    <w:rsid w:val="008171C0"/>
    <w:rsid w:val="00820F44"/>
    <w:rsid w:val="00821029"/>
    <w:rsid w:val="00821804"/>
    <w:rsid w:val="008243E8"/>
    <w:rsid w:val="00824730"/>
    <w:rsid w:val="008248D2"/>
    <w:rsid w:val="00826202"/>
    <w:rsid w:val="00826DA8"/>
    <w:rsid w:val="008271C8"/>
    <w:rsid w:val="008272F4"/>
    <w:rsid w:val="008278F2"/>
    <w:rsid w:val="00827A7C"/>
    <w:rsid w:val="0083200C"/>
    <w:rsid w:val="0083264F"/>
    <w:rsid w:val="00832A56"/>
    <w:rsid w:val="00832CEC"/>
    <w:rsid w:val="00832E9F"/>
    <w:rsid w:val="008338D2"/>
    <w:rsid w:val="00834086"/>
    <w:rsid w:val="00834354"/>
    <w:rsid w:val="00834369"/>
    <w:rsid w:val="008347E6"/>
    <w:rsid w:val="00835E44"/>
    <w:rsid w:val="00835F28"/>
    <w:rsid w:val="00836568"/>
    <w:rsid w:val="0083680D"/>
    <w:rsid w:val="00837622"/>
    <w:rsid w:val="008404AD"/>
    <w:rsid w:val="00843004"/>
    <w:rsid w:val="008435B9"/>
    <w:rsid w:val="00843800"/>
    <w:rsid w:val="00844AE2"/>
    <w:rsid w:val="00844BAE"/>
    <w:rsid w:val="00844F95"/>
    <w:rsid w:val="00845BCB"/>
    <w:rsid w:val="0084619B"/>
    <w:rsid w:val="00846C08"/>
    <w:rsid w:val="0085010B"/>
    <w:rsid w:val="00850535"/>
    <w:rsid w:val="008517F4"/>
    <w:rsid w:val="00852910"/>
    <w:rsid w:val="008529BC"/>
    <w:rsid w:val="00852A42"/>
    <w:rsid w:val="00853278"/>
    <w:rsid w:val="008559F6"/>
    <w:rsid w:val="008569DD"/>
    <w:rsid w:val="00857792"/>
    <w:rsid w:val="00860610"/>
    <w:rsid w:val="008608B8"/>
    <w:rsid w:val="00861580"/>
    <w:rsid w:val="0086185D"/>
    <w:rsid w:val="008629B0"/>
    <w:rsid w:val="0086319C"/>
    <w:rsid w:val="00863422"/>
    <w:rsid w:val="008638E3"/>
    <w:rsid w:val="00863DA0"/>
    <w:rsid w:val="00864731"/>
    <w:rsid w:val="0086495B"/>
    <w:rsid w:val="00864F30"/>
    <w:rsid w:val="008655F7"/>
    <w:rsid w:val="008666C5"/>
    <w:rsid w:val="00866FFC"/>
    <w:rsid w:val="0087052B"/>
    <w:rsid w:val="00870F21"/>
    <w:rsid w:val="00870F93"/>
    <w:rsid w:val="008711B1"/>
    <w:rsid w:val="00871626"/>
    <w:rsid w:val="00872D69"/>
    <w:rsid w:val="00872F5A"/>
    <w:rsid w:val="0087364C"/>
    <w:rsid w:val="00874124"/>
    <w:rsid w:val="008749DC"/>
    <w:rsid w:val="00875141"/>
    <w:rsid w:val="00875551"/>
    <w:rsid w:val="0087555C"/>
    <w:rsid w:val="008757AB"/>
    <w:rsid w:val="00875E35"/>
    <w:rsid w:val="00875FB1"/>
    <w:rsid w:val="00876033"/>
    <w:rsid w:val="00876E80"/>
    <w:rsid w:val="008801DE"/>
    <w:rsid w:val="00882436"/>
    <w:rsid w:val="00882523"/>
    <w:rsid w:val="00882AA2"/>
    <w:rsid w:val="00882BD5"/>
    <w:rsid w:val="00885159"/>
    <w:rsid w:val="00886146"/>
    <w:rsid w:val="0088629A"/>
    <w:rsid w:val="00886698"/>
    <w:rsid w:val="0088669B"/>
    <w:rsid w:val="0088674B"/>
    <w:rsid w:val="008869A2"/>
    <w:rsid w:val="008869D9"/>
    <w:rsid w:val="00886CE5"/>
    <w:rsid w:val="0088755B"/>
    <w:rsid w:val="00887709"/>
    <w:rsid w:val="008877D1"/>
    <w:rsid w:val="00890150"/>
    <w:rsid w:val="008909D2"/>
    <w:rsid w:val="00890ADD"/>
    <w:rsid w:val="00890E01"/>
    <w:rsid w:val="008917B6"/>
    <w:rsid w:val="008925CE"/>
    <w:rsid w:val="00892CA4"/>
    <w:rsid w:val="008934D0"/>
    <w:rsid w:val="00893818"/>
    <w:rsid w:val="008946A7"/>
    <w:rsid w:val="00895041"/>
    <w:rsid w:val="00895187"/>
    <w:rsid w:val="0089521F"/>
    <w:rsid w:val="0089529A"/>
    <w:rsid w:val="008952C9"/>
    <w:rsid w:val="008954B0"/>
    <w:rsid w:val="00897E5C"/>
    <w:rsid w:val="00897E75"/>
    <w:rsid w:val="008A0473"/>
    <w:rsid w:val="008A18DA"/>
    <w:rsid w:val="008A1A58"/>
    <w:rsid w:val="008A2D86"/>
    <w:rsid w:val="008A32C8"/>
    <w:rsid w:val="008A3699"/>
    <w:rsid w:val="008A40F9"/>
    <w:rsid w:val="008A4A6C"/>
    <w:rsid w:val="008A4A9C"/>
    <w:rsid w:val="008A4BEC"/>
    <w:rsid w:val="008A4F00"/>
    <w:rsid w:val="008A5048"/>
    <w:rsid w:val="008A5B76"/>
    <w:rsid w:val="008A5C41"/>
    <w:rsid w:val="008A5F52"/>
    <w:rsid w:val="008A61A9"/>
    <w:rsid w:val="008A6420"/>
    <w:rsid w:val="008A6572"/>
    <w:rsid w:val="008A678B"/>
    <w:rsid w:val="008A6C95"/>
    <w:rsid w:val="008B0909"/>
    <w:rsid w:val="008B1191"/>
    <w:rsid w:val="008B1812"/>
    <w:rsid w:val="008B18D6"/>
    <w:rsid w:val="008B25E9"/>
    <w:rsid w:val="008B5A6D"/>
    <w:rsid w:val="008B6007"/>
    <w:rsid w:val="008B65E6"/>
    <w:rsid w:val="008B72DB"/>
    <w:rsid w:val="008B7453"/>
    <w:rsid w:val="008C0A3D"/>
    <w:rsid w:val="008C0D16"/>
    <w:rsid w:val="008C129B"/>
    <w:rsid w:val="008C196F"/>
    <w:rsid w:val="008C1D04"/>
    <w:rsid w:val="008C1EA7"/>
    <w:rsid w:val="008C23DB"/>
    <w:rsid w:val="008C24F4"/>
    <w:rsid w:val="008C28D2"/>
    <w:rsid w:val="008C31BF"/>
    <w:rsid w:val="008C3A9B"/>
    <w:rsid w:val="008C4AAB"/>
    <w:rsid w:val="008C5CAF"/>
    <w:rsid w:val="008C6EF0"/>
    <w:rsid w:val="008C73BB"/>
    <w:rsid w:val="008C78A4"/>
    <w:rsid w:val="008C7F7E"/>
    <w:rsid w:val="008D03A5"/>
    <w:rsid w:val="008D04AC"/>
    <w:rsid w:val="008D0D8C"/>
    <w:rsid w:val="008D10A9"/>
    <w:rsid w:val="008D1233"/>
    <w:rsid w:val="008D1788"/>
    <w:rsid w:val="008D1C32"/>
    <w:rsid w:val="008D2377"/>
    <w:rsid w:val="008D23C3"/>
    <w:rsid w:val="008D2C53"/>
    <w:rsid w:val="008D2FB5"/>
    <w:rsid w:val="008D3AF9"/>
    <w:rsid w:val="008D4670"/>
    <w:rsid w:val="008D4813"/>
    <w:rsid w:val="008D48F9"/>
    <w:rsid w:val="008D4D07"/>
    <w:rsid w:val="008D513B"/>
    <w:rsid w:val="008D591E"/>
    <w:rsid w:val="008D5C42"/>
    <w:rsid w:val="008D75F4"/>
    <w:rsid w:val="008D76A6"/>
    <w:rsid w:val="008E0333"/>
    <w:rsid w:val="008E102C"/>
    <w:rsid w:val="008E1681"/>
    <w:rsid w:val="008E178B"/>
    <w:rsid w:val="008E223B"/>
    <w:rsid w:val="008E32E8"/>
    <w:rsid w:val="008E3EEB"/>
    <w:rsid w:val="008E43D1"/>
    <w:rsid w:val="008E57B7"/>
    <w:rsid w:val="008E6A0E"/>
    <w:rsid w:val="008E6D5F"/>
    <w:rsid w:val="008E7868"/>
    <w:rsid w:val="008F0427"/>
    <w:rsid w:val="008F1379"/>
    <w:rsid w:val="008F18AF"/>
    <w:rsid w:val="008F19DA"/>
    <w:rsid w:val="008F1E49"/>
    <w:rsid w:val="008F301B"/>
    <w:rsid w:val="008F307A"/>
    <w:rsid w:val="008F378C"/>
    <w:rsid w:val="008F3C96"/>
    <w:rsid w:val="008F3E3A"/>
    <w:rsid w:val="008F5C35"/>
    <w:rsid w:val="008F680F"/>
    <w:rsid w:val="008F7A4D"/>
    <w:rsid w:val="00900A7E"/>
    <w:rsid w:val="00900FF4"/>
    <w:rsid w:val="009016DC"/>
    <w:rsid w:val="00902445"/>
    <w:rsid w:val="00902B8E"/>
    <w:rsid w:val="0090309E"/>
    <w:rsid w:val="00904771"/>
    <w:rsid w:val="00904B9E"/>
    <w:rsid w:val="00904D94"/>
    <w:rsid w:val="0090528B"/>
    <w:rsid w:val="00905488"/>
    <w:rsid w:val="00905557"/>
    <w:rsid w:val="00905ACD"/>
    <w:rsid w:val="00906A66"/>
    <w:rsid w:val="0090716A"/>
    <w:rsid w:val="009072E0"/>
    <w:rsid w:val="00907372"/>
    <w:rsid w:val="0090760F"/>
    <w:rsid w:val="00907761"/>
    <w:rsid w:val="009078A9"/>
    <w:rsid w:val="0090795D"/>
    <w:rsid w:val="0090797D"/>
    <w:rsid w:val="00910257"/>
    <w:rsid w:val="00910353"/>
    <w:rsid w:val="00910B6C"/>
    <w:rsid w:val="00910EF1"/>
    <w:rsid w:val="00911461"/>
    <w:rsid w:val="0091214C"/>
    <w:rsid w:val="00912244"/>
    <w:rsid w:val="00912E2F"/>
    <w:rsid w:val="0091324B"/>
    <w:rsid w:val="009133FB"/>
    <w:rsid w:val="009136E5"/>
    <w:rsid w:val="00913D4D"/>
    <w:rsid w:val="00913D91"/>
    <w:rsid w:val="00915542"/>
    <w:rsid w:val="00915741"/>
    <w:rsid w:val="00916107"/>
    <w:rsid w:val="009170BB"/>
    <w:rsid w:val="0091730B"/>
    <w:rsid w:val="00917C8B"/>
    <w:rsid w:val="009204BB"/>
    <w:rsid w:val="00921242"/>
    <w:rsid w:val="009219F1"/>
    <w:rsid w:val="00921FE4"/>
    <w:rsid w:val="0092246A"/>
    <w:rsid w:val="00922B0B"/>
    <w:rsid w:val="00923715"/>
    <w:rsid w:val="00923BF5"/>
    <w:rsid w:val="0092406A"/>
    <w:rsid w:val="00924598"/>
    <w:rsid w:val="00924BA3"/>
    <w:rsid w:val="009253DB"/>
    <w:rsid w:val="00925A0D"/>
    <w:rsid w:val="009267C7"/>
    <w:rsid w:val="00926A60"/>
    <w:rsid w:val="00926B74"/>
    <w:rsid w:val="00927628"/>
    <w:rsid w:val="00927D7F"/>
    <w:rsid w:val="00927EB3"/>
    <w:rsid w:val="00930568"/>
    <w:rsid w:val="00930CE3"/>
    <w:rsid w:val="00931544"/>
    <w:rsid w:val="00931549"/>
    <w:rsid w:val="009322DE"/>
    <w:rsid w:val="009329A3"/>
    <w:rsid w:val="00932A86"/>
    <w:rsid w:val="00933037"/>
    <w:rsid w:val="0093583A"/>
    <w:rsid w:val="0093652F"/>
    <w:rsid w:val="009373C5"/>
    <w:rsid w:val="0093774A"/>
    <w:rsid w:val="00940299"/>
    <w:rsid w:val="00940347"/>
    <w:rsid w:val="00940CE5"/>
    <w:rsid w:val="00941F29"/>
    <w:rsid w:val="00942A0F"/>
    <w:rsid w:val="00942C5E"/>
    <w:rsid w:val="00943321"/>
    <w:rsid w:val="00943E63"/>
    <w:rsid w:val="0094467E"/>
    <w:rsid w:val="00944CCF"/>
    <w:rsid w:val="00944E43"/>
    <w:rsid w:val="009452F9"/>
    <w:rsid w:val="00945B9E"/>
    <w:rsid w:val="009468D4"/>
    <w:rsid w:val="00946B8D"/>
    <w:rsid w:val="00946C39"/>
    <w:rsid w:val="00946CE7"/>
    <w:rsid w:val="0094724A"/>
    <w:rsid w:val="0095074A"/>
    <w:rsid w:val="009511D8"/>
    <w:rsid w:val="009515AD"/>
    <w:rsid w:val="00951C97"/>
    <w:rsid w:val="00952988"/>
    <w:rsid w:val="009547AA"/>
    <w:rsid w:val="00954ACF"/>
    <w:rsid w:val="00954B84"/>
    <w:rsid w:val="00955648"/>
    <w:rsid w:val="00955B30"/>
    <w:rsid w:val="00956723"/>
    <w:rsid w:val="00957092"/>
    <w:rsid w:val="0096056E"/>
    <w:rsid w:val="0096106E"/>
    <w:rsid w:val="00962842"/>
    <w:rsid w:val="00962CB7"/>
    <w:rsid w:val="00963DD6"/>
    <w:rsid w:val="00964496"/>
    <w:rsid w:val="00965564"/>
    <w:rsid w:val="00966A12"/>
    <w:rsid w:val="00966BD9"/>
    <w:rsid w:val="00967262"/>
    <w:rsid w:val="0096759F"/>
    <w:rsid w:val="00967B0A"/>
    <w:rsid w:val="0097104E"/>
    <w:rsid w:val="00971097"/>
    <w:rsid w:val="009710AE"/>
    <w:rsid w:val="00971FA0"/>
    <w:rsid w:val="00972124"/>
    <w:rsid w:val="00973973"/>
    <w:rsid w:val="00973F83"/>
    <w:rsid w:val="0097460A"/>
    <w:rsid w:val="00975803"/>
    <w:rsid w:val="009765CB"/>
    <w:rsid w:val="00976742"/>
    <w:rsid w:val="0097680C"/>
    <w:rsid w:val="00980581"/>
    <w:rsid w:val="0098079B"/>
    <w:rsid w:val="00981B44"/>
    <w:rsid w:val="009822FC"/>
    <w:rsid w:val="0098275E"/>
    <w:rsid w:val="009828D4"/>
    <w:rsid w:val="00982ABF"/>
    <w:rsid w:val="009838CE"/>
    <w:rsid w:val="009852BE"/>
    <w:rsid w:val="009854BB"/>
    <w:rsid w:val="00985997"/>
    <w:rsid w:val="00985DBD"/>
    <w:rsid w:val="00986DC6"/>
    <w:rsid w:val="009874EE"/>
    <w:rsid w:val="0098750A"/>
    <w:rsid w:val="009877A6"/>
    <w:rsid w:val="00987C58"/>
    <w:rsid w:val="00987FDA"/>
    <w:rsid w:val="00990C34"/>
    <w:rsid w:val="00991556"/>
    <w:rsid w:val="009920F3"/>
    <w:rsid w:val="00992428"/>
    <w:rsid w:val="00992A80"/>
    <w:rsid w:val="00993317"/>
    <w:rsid w:val="00993AA7"/>
    <w:rsid w:val="009940EE"/>
    <w:rsid w:val="009944B9"/>
    <w:rsid w:val="00995567"/>
    <w:rsid w:val="009961AC"/>
    <w:rsid w:val="009961D9"/>
    <w:rsid w:val="00996272"/>
    <w:rsid w:val="00996985"/>
    <w:rsid w:val="009A03FD"/>
    <w:rsid w:val="009A1B9D"/>
    <w:rsid w:val="009A22D9"/>
    <w:rsid w:val="009A2A07"/>
    <w:rsid w:val="009A3BB3"/>
    <w:rsid w:val="009A540E"/>
    <w:rsid w:val="009A5EA9"/>
    <w:rsid w:val="009A6454"/>
    <w:rsid w:val="009A6BE0"/>
    <w:rsid w:val="009A7714"/>
    <w:rsid w:val="009A7BC5"/>
    <w:rsid w:val="009B0F68"/>
    <w:rsid w:val="009B10CE"/>
    <w:rsid w:val="009B1764"/>
    <w:rsid w:val="009B1789"/>
    <w:rsid w:val="009B1EF1"/>
    <w:rsid w:val="009B23A9"/>
    <w:rsid w:val="009B29E2"/>
    <w:rsid w:val="009B415D"/>
    <w:rsid w:val="009B41FF"/>
    <w:rsid w:val="009B4350"/>
    <w:rsid w:val="009B4C7E"/>
    <w:rsid w:val="009B4D3D"/>
    <w:rsid w:val="009B621F"/>
    <w:rsid w:val="009B748F"/>
    <w:rsid w:val="009B7CFA"/>
    <w:rsid w:val="009C0AC6"/>
    <w:rsid w:val="009C0F57"/>
    <w:rsid w:val="009C293C"/>
    <w:rsid w:val="009C2EDA"/>
    <w:rsid w:val="009C3577"/>
    <w:rsid w:val="009C35BF"/>
    <w:rsid w:val="009C374C"/>
    <w:rsid w:val="009C3968"/>
    <w:rsid w:val="009C4651"/>
    <w:rsid w:val="009C5C5B"/>
    <w:rsid w:val="009C5F81"/>
    <w:rsid w:val="009C6742"/>
    <w:rsid w:val="009C6756"/>
    <w:rsid w:val="009C6E86"/>
    <w:rsid w:val="009C74AF"/>
    <w:rsid w:val="009D08F9"/>
    <w:rsid w:val="009D0E29"/>
    <w:rsid w:val="009D0E67"/>
    <w:rsid w:val="009D0FAA"/>
    <w:rsid w:val="009D2309"/>
    <w:rsid w:val="009D2A96"/>
    <w:rsid w:val="009D3531"/>
    <w:rsid w:val="009D3844"/>
    <w:rsid w:val="009D4301"/>
    <w:rsid w:val="009D5DA4"/>
    <w:rsid w:val="009D5EFA"/>
    <w:rsid w:val="009D67EE"/>
    <w:rsid w:val="009D721B"/>
    <w:rsid w:val="009D752F"/>
    <w:rsid w:val="009D7EA2"/>
    <w:rsid w:val="009E0382"/>
    <w:rsid w:val="009E1D8D"/>
    <w:rsid w:val="009E28BE"/>
    <w:rsid w:val="009E2CC3"/>
    <w:rsid w:val="009E2E79"/>
    <w:rsid w:val="009E3475"/>
    <w:rsid w:val="009E44B2"/>
    <w:rsid w:val="009E4B0B"/>
    <w:rsid w:val="009E6D69"/>
    <w:rsid w:val="009F0AC3"/>
    <w:rsid w:val="009F1B98"/>
    <w:rsid w:val="009F2240"/>
    <w:rsid w:val="009F260B"/>
    <w:rsid w:val="009F27BA"/>
    <w:rsid w:val="009F4158"/>
    <w:rsid w:val="009F6097"/>
    <w:rsid w:val="009F621F"/>
    <w:rsid w:val="009F6242"/>
    <w:rsid w:val="009F68DC"/>
    <w:rsid w:val="009F6C07"/>
    <w:rsid w:val="009F7369"/>
    <w:rsid w:val="009F772E"/>
    <w:rsid w:val="009F7776"/>
    <w:rsid w:val="009F7A9B"/>
    <w:rsid w:val="009F7CF6"/>
    <w:rsid w:val="00A00153"/>
    <w:rsid w:val="00A0036F"/>
    <w:rsid w:val="00A00C1D"/>
    <w:rsid w:val="00A02769"/>
    <w:rsid w:val="00A03A5D"/>
    <w:rsid w:val="00A03C80"/>
    <w:rsid w:val="00A040DA"/>
    <w:rsid w:val="00A0459F"/>
    <w:rsid w:val="00A0582B"/>
    <w:rsid w:val="00A05B64"/>
    <w:rsid w:val="00A060B5"/>
    <w:rsid w:val="00A062E5"/>
    <w:rsid w:val="00A06F69"/>
    <w:rsid w:val="00A06FA5"/>
    <w:rsid w:val="00A074B3"/>
    <w:rsid w:val="00A10635"/>
    <w:rsid w:val="00A1081B"/>
    <w:rsid w:val="00A10E4B"/>
    <w:rsid w:val="00A11092"/>
    <w:rsid w:val="00A11A52"/>
    <w:rsid w:val="00A12414"/>
    <w:rsid w:val="00A1250F"/>
    <w:rsid w:val="00A12E47"/>
    <w:rsid w:val="00A1365B"/>
    <w:rsid w:val="00A14EDF"/>
    <w:rsid w:val="00A15BD2"/>
    <w:rsid w:val="00A16A26"/>
    <w:rsid w:val="00A178D0"/>
    <w:rsid w:val="00A17B63"/>
    <w:rsid w:val="00A2048B"/>
    <w:rsid w:val="00A206C1"/>
    <w:rsid w:val="00A2149C"/>
    <w:rsid w:val="00A228FA"/>
    <w:rsid w:val="00A22948"/>
    <w:rsid w:val="00A22B06"/>
    <w:rsid w:val="00A23704"/>
    <w:rsid w:val="00A23A64"/>
    <w:rsid w:val="00A23C49"/>
    <w:rsid w:val="00A241C0"/>
    <w:rsid w:val="00A24417"/>
    <w:rsid w:val="00A24EFD"/>
    <w:rsid w:val="00A25B55"/>
    <w:rsid w:val="00A26628"/>
    <w:rsid w:val="00A27017"/>
    <w:rsid w:val="00A2775B"/>
    <w:rsid w:val="00A2788F"/>
    <w:rsid w:val="00A27F83"/>
    <w:rsid w:val="00A31830"/>
    <w:rsid w:val="00A31C29"/>
    <w:rsid w:val="00A32B9D"/>
    <w:rsid w:val="00A32E6C"/>
    <w:rsid w:val="00A335B7"/>
    <w:rsid w:val="00A33649"/>
    <w:rsid w:val="00A33FA5"/>
    <w:rsid w:val="00A35A4E"/>
    <w:rsid w:val="00A35D12"/>
    <w:rsid w:val="00A35DB5"/>
    <w:rsid w:val="00A37BB7"/>
    <w:rsid w:val="00A40016"/>
    <w:rsid w:val="00A409A5"/>
    <w:rsid w:val="00A4157D"/>
    <w:rsid w:val="00A417EA"/>
    <w:rsid w:val="00A4193B"/>
    <w:rsid w:val="00A419AD"/>
    <w:rsid w:val="00A420B5"/>
    <w:rsid w:val="00A42290"/>
    <w:rsid w:val="00A4241E"/>
    <w:rsid w:val="00A4290D"/>
    <w:rsid w:val="00A43543"/>
    <w:rsid w:val="00A43E6C"/>
    <w:rsid w:val="00A44374"/>
    <w:rsid w:val="00A445E8"/>
    <w:rsid w:val="00A4497B"/>
    <w:rsid w:val="00A44A89"/>
    <w:rsid w:val="00A45C19"/>
    <w:rsid w:val="00A463FB"/>
    <w:rsid w:val="00A467F0"/>
    <w:rsid w:val="00A478EF"/>
    <w:rsid w:val="00A47A6D"/>
    <w:rsid w:val="00A50076"/>
    <w:rsid w:val="00A501E6"/>
    <w:rsid w:val="00A50B00"/>
    <w:rsid w:val="00A51348"/>
    <w:rsid w:val="00A51B3E"/>
    <w:rsid w:val="00A524F4"/>
    <w:rsid w:val="00A52C2B"/>
    <w:rsid w:val="00A530C3"/>
    <w:rsid w:val="00A534C3"/>
    <w:rsid w:val="00A53515"/>
    <w:rsid w:val="00A543A4"/>
    <w:rsid w:val="00A545EF"/>
    <w:rsid w:val="00A54895"/>
    <w:rsid w:val="00A54F23"/>
    <w:rsid w:val="00A54F9E"/>
    <w:rsid w:val="00A555BB"/>
    <w:rsid w:val="00A55B38"/>
    <w:rsid w:val="00A55FC7"/>
    <w:rsid w:val="00A567D6"/>
    <w:rsid w:val="00A56D59"/>
    <w:rsid w:val="00A56F70"/>
    <w:rsid w:val="00A607CF"/>
    <w:rsid w:val="00A60F42"/>
    <w:rsid w:val="00A61207"/>
    <w:rsid w:val="00A616DB"/>
    <w:rsid w:val="00A61D48"/>
    <w:rsid w:val="00A637C0"/>
    <w:rsid w:val="00A63AB3"/>
    <w:rsid w:val="00A65418"/>
    <w:rsid w:val="00A65B84"/>
    <w:rsid w:val="00A662FB"/>
    <w:rsid w:val="00A67852"/>
    <w:rsid w:val="00A70249"/>
    <w:rsid w:val="00A7033D"/>
    <w:rsid w:val="00A70785"/>
    <w:rsid w:val="00A7084C"/>
    <w:rsid w:val="00A70A3D"/>
    <w:rsid w:val="00A70BBB"/>
    <w:rsid w:val="00A7167D"/>
    <w:rsid w:val="00A71D45"/>
    <w:rsid w:val="00A720A7"/>
    <w:rsid w:val="00A72413"/>
    <w:rsid w:val="00A7271B"/>
    <w:rsid w:val="00A7295C"/>
    <w:rsid w:val="00A7298E"/>
    <w:rsid w:val="00A72AB8"/>
    <w:rsid w:val="00A740AE"/>
    <w:rsid w:val="00A74F63"/>
    <w:rsid w:val="00A75614"/>
    <w:rsid w:val="00A75AA4"/>
    <w:rsid w:val="00A76216"/>
    <w:rsid w:val="00A76220"/>
    <w:rsid w:val="00A76BDB"/>
    <w:rsid w:val="00A808A0"/>
    <w:rsid w:val="00A809C7"/>
    <w:rsid w:val="00A80A3B"/>
    <w:rsid w:val="00A80BA5"/>
    <w:rsid w:val="00A80E24"/>
    <w:rsid w:val="00A81DEB"/>
    <w:rsid w:val="00A825DF"/>
    <w:rsid w:val="00A82777"/>
    <w:rsid w:val="00A8291E"/>
    <w:rsid w:val="00A82A2B"/>
    <w:rsid w:val="00A82F99"/>
    <w:rsid w:val="00A83A42"/>
    <w:rsid w:val="00A85766"/>
    <w:rsid w:val="00A86116"/>
    <w:rsid w:val="00A8615D"/>
    <w:rsid w:val="00A86568"/>
    <w:rsid w:val="00A86BC0"/>
    <w:rsid w:val="00A87117"/>
    <w:rsid w:val="00A871A1"/>
    <w:rsid w:val="00A87834"/>
    <w:rsid w:val="00A87A73"/>
    <w:rsid w:val="00A87DE7"/>
    <w:rsid w:val="00A9030D"/>
    <w:rsid w:val="00A909FD"/>
    <w:rsid w:val="00A9224C"/>
    <w:rsid w:val="00A92B89"/>
    <w:rsid w:val="00A92F72"/>
    <w:rsid w:val="00A93CBB"/>
    <w:rsid w:val="00A947C7"/>
    <w:rsid w:val="00A9519C"/>
    <w:rsid w:val="00A95313"/>
    <w:rsid w:val="00A95EC4"/>
    <w:rsid w:val="00A960FB"/>
    <w:rsid w:val="00A964BC"/>
    <w:rsid w:val="00A9652F"/>
    <w:rsid w:val="00A96F79"/>
    <w:rsid w:val="00A97159"/>
    <w:rsid w:val="00A971D5"/>
    <w:rsid w:val="00A97EED"/>
    <w:rsid w:val="00AA00E7"/>
    <w:rsid w:val="00AA0607"/>
    <w:rsid w:val="00AA0647"/>
    <w:rsid w:val="00AA0D00"/>
    <w:rsid w:val="00AA120D"/>
    <w:rsid w:val="00AA157D"/>
    <w:rsid w:val="00AA18EC"/>
    <w:rsid w:val="00AA2C33"/>
    <w:rsid w:val="00AA2D57"/>
    <w:rsid w:val="00AA321E"/>
    <w:rsid w:val="00AA3480"/>
    <w:rsid w:val="00AA4294"/>
    <w:rsid w:val="00AA4472"/>
    <w:rsid w:val="00AA49EB"/>
    <w:rsid w:val="00AA50DF"/>
    <w:rsid w:val="00AA51E8"/>
    <w:rsid w:val="00AA560D"/>
    <w:rsid w:val="00AA5642"/>
    <w:rsid w:val="00AA613A"/>
    <w:rsid w:val="00AA73B3"/>
    <w:rsid w:val="00AA76A6"/>
    <w:rsid w:val="00AA780B"/>
    <w:rsid w:val="00AB0B14"/>
    <w:rsid w:val="00AB1241"/>
    <w:rsid w:val="00AB17BB"/>
    <w:rsid w:val="00AB2250"/>
    <w:rsid w:val="00AB2E78"/>
    <w:rsid w:val="00AB31EB"/>
    <w:rsid w:val="00AB33DD"/>
    <w:rsid w:val="00AB34F8"/>
    <w:rsid w:val="00AB35F9"/>
    <w:rsid w:val="00AB3B1B"/>
    <w:rsid w:val="00AB578C"/>
    <w:rsid w:val="00AB5B86"/>
    <w:rsid w:val="00AB65C9"/>
    <w:rsid w:val="00AB6901"/>
    <w:rsid w:val="00AB73B6"/>
    <w:rsid w:val="00AB7B7C"/>
    <w:rsid w:val="00AC094A"/>
    <w:rsid w:val="00AC1835"/>
    <w:rsid w:val="00AC1C38"/>
    <w:rsid w:val="00AC268F"/>
    <w:rsid w:val="00AC2890"/>
    <w:rsid w:val="00AC3580"/>
    <w:rsid w:val="00AC381E"/>
    <w:rsid w:val="00AC40C2"/>
    <w:rsid w:val="00AC7453"/>
    <w:rsid w:val="00AC7ECE"/>
    <w:rsid w:val="00AD0C7C"/>
    <w:rsid w:val="00AD1DAC"/>
    <w:rsid w:val="00AD1F9F"/>
    <w:rsid w:val="00AD2A35"/>
    <w:rsid w:val="00AD2DFC"/>
    <w:rsid w:val="00AD353D"/>
    <w:rsid w:val="00AD3642"/>
    <w:rsid w:val="00AD3993"/>
    <w:rsid w:val="00AD3BD8"/>
    <w:rsid w:val="00AD55B5"/>
    <w:rsid w:val="00AD5E62"/>
    <w:rsid w:val="00AD6762"/>
    <w:rsid w:val="00AD6E4B"/>
    <w:rsid w:val="00AD7732"/>
    <w:rsid w:val="00AD7A4D"/>
    <w:rsid w:val="00AD7ADB"/>
    <w:rsid w:val="00AE03F0"/>
    <w:rsid w:val="00AE0539"/>
    <w:rsid w:val="00AE05E6"/>
    <w:rsid w:val="00AE0888"/>
    <w:rsid w:val="00AE0D9F"/>
    <w:rsid w:val="00AE0E11"/>
    <w:rsid w:val="00AE0ECE"/>
    <w:rsid w:val="00AE1D52"/>
    <w:rsid w:val="00AE216A"/>
    <w:rsid w:val="00AE424B"/>
    <w:rsid w:val="00AE48A6"/>
    <w:rsid w:val="00AE4C8F"/>
    <w:rsid w:val="00AE4CA0"/>
    <w:rsid w:val="00AE543A"/>
    <w:rsid w:val="00AE54AC"/>
    <w:rsid w:val="00AE5989"/>
    <w:rsid w:val="00AE7159"/>
    <w:rsid w:val="00AE71E7"/>
    <w:rsid w:val="00AE79C0"/>
    <w:rsid w:val="00AF01A1"/>
    <w:rsid w:val="00AF0344"/>
    <w:rsid w:val="00AF0CA9"/>
    <w:rsid w:val="00AF2855"/>
    <w:rsid w:val="00AF3F67"/>
    <w:rsid w:val="00AF4283"/>
    <w:rsid w:val="00AF453D"/>
    <w:rsid w:val="00AF4D7F"/>
    <w:rsid w:val="00AF603C"/>
    <w:rsid w:val="00AF6594"/>
    <w:rsid w:val="00AF727D"/>
    <w:rsid w:val="00AF76F7"/>
    <w:rsid w:val="00AF7F6D"/>
    <w:rsid w:val="00B00AE2"/>
    <w:rsid w:val="00B01238"/>
    <w:rsid w:val="00B01C7C"/>
    <w:rsid w:val="00B01C9B"/>
    <w:rsid w:val="00B0218E"/>
    <w:rsid w:val="00B029A6"/>
    <w:rsid w:val="00B030D0"/>
    <w:rsid w:val="00B04201"/>
    <w:rsid w:val="00B0497A"/>
    <w:rsid w:val="00B04C88"/>
    <w:rsid w:val="00B0772A"/>
    <w:rsid w:val="00B1017B"/>
    <w:rsid w:val="00B10EC3"/>
    <w:rsid w:val="00B10F6B"/>
    <w:rsid w:val="00B1197B"/>
    <w:rsid w:val="00B11E32"/>
    <w:rsid w:val="00B12499"/>
    <w:rsid w:val="00B12D53"/>
    <w:rsid w:val="00B13357"/>
    <w:rsid w:val="00B133FD"/>
    <w:rsid w:val="00B137F9"/>
    <w:rsid w:val="00B13D82"/>
    <w:rsid w:val="00B14821"/>
    <w:rsid w:val="00B158B0"/>
    <w:rsid w:val="00B15A5D"/>
    <w:rsid w:val="00B17852"/>
    <w:rsid w:val="00B207DA"/>
    <w:rsid w:val="00B21244"/>
    <w:rsid w:val="00B21344"/>
    <w:rsid w:val="00B21618"/>
    <w:rsid w:val="00B22176"/>
    <w:rsid w:val="00B247C9"/>
    <w:rsid w:val="00B24B77"/>
    <w:rsid w:val="00B2546D"/>
    <w:rsid w:val="00B255E0"/>
    <w:rsid w:val="00B261FF"/>
    <w:rsid w:val="00B26458"/>
    <w:rsid w:val="00B26B90"/>
    <w:rsid w:val="00B3073B"/>
    <w:rsid w:val="00B317C0"/>
    <w:rsid w:val="00B32AD8"/>
    <w:rsid w:val="00B33529"/>
    <w:rsid w:val="00B3364B"/>
    <w:rsid w:val="00B33778"/>
    <w:rsid w:val="00B34F94"/>
    <w:rsid w:val="00B363DF"/>
    <w:rsid w:val="00B36B95"/>
    <w:rsid w:val="00B36BAC"/>
    <w:rsid w:val="00B36E26"/>
    <w:rsid w:val="00B36F42"/>
    <w:rsid w:val="00B37515"/>
    <w:rsid w:val="00B3759F"/>
    <w:rsid w:val="00B37795"/>
    <w:rsid w:val="00B37AC0"/>
    <w:rsid w:val="00B40953"/>
    <w:rsid w:val="00B40EFD"/>
    <w:rsid w:val="00B415C7"/>
    <w:rsid w:val="00B41703"/>
    <w:rsid w:val="00B41746"/>
    <w:rsid w:val="00B41838"/>
    <w:rsid w:val="00B42604"/>
    <w:rsid w:val="00B43806"/>
    <w:rsid w:val="00B43C70"/>
    <w:rsid w:val="00B43CA8"/>
    <w:rsid w:val="00B43F3D"/>
    <w:rsid w:val="00B442EF"/>
    <w:rsid w:val="00B44ED3"/>
    <w:rsid w:val="00B45655"/>
    <w:rsid w:val="00B460F6"/>
    <w:rsid w:val="00B46960"/>
    <w:rsid w:val="00B46B0B"/>
    <w:rsid w:val="00B4716B"/>
    <w:rsid w:val="00B476C3"/>
    <w:rsid w:val="00B47D0B"/>
    <w:rsid w:val="00B5057C"/>
    <w:rsid w:val="00B50F23"/>
    <w:rsid w:val="00B51CB0"/>
    <w:rsid w:val="00B526B3"/>
    <w:rsid w:val="00B52D7A"/>
    <w:rsid w:val="00B5349B"/>
    <w:rsid w:val="00B53A0A"/>
    <w:rsid w:val="00B53A87"/>
    <w:rsid w:val="00B54833"/>
    <w:rsid w:val="00B54871"/>
    <w:rsid w:val="00B54975"/>
    <w:rsid w:val="00B54C1A"/>
    <w:rsid w:val="00B555A0"/>
    <w:rsid w:val="00B55959"/>
    <w:rsid w:val="00B55B38"/>
    <w:rsid w:val="00B55ED7"/>
    <w:rsid w:val="00B566D5"/>
    <w:rsid w:val="00B56923"/>
    <w:rsid w:val="00B56B4D"/>
    <w:rsid w:val="00B577D0"/>
    <w:rsid w:val="00B6104E"/>
    <w:rsid w:val="00B61153"/>
    <w:rsid w:val="00B615DF"/>
    <w:rsid w:val="00B61A39"/>
    <w:rsid w:val="00B622D9"/>
    <w:rsid w:val="00B6283D"/>
    <w:rsid w:val="00B62C24"/>
    <w:rsid w:val="00B632CF"/>
    <w:rsid w:val="00B633A6"/>
    <w:rsid w:val="00B63884"/>
    <w:rsid w:val="00B64930"/>
    <w:rsid w:val="00B663FA"/>
    <w:rsid w:val="00B66C0D"/>
    <w:rsid w:val="00B71482"/>
    <w:rsid w:val="00B714FA"/>
    <w:rsid w:val="00B71892"/>
    <w:rsid w:val="00B720FB"/>
    <w:rsid w:val="00B72656"/>
    <w:rsid w:val="00B726AD"/>
    <w:rsid w:val="00B726FE"/>
    <w:rsid w:val="00B728D4"/>
    <w:rsid w:val="00B72BC2"/>
    <w:rsid w:val="00B72C02"/>
    <w:rsid w:val="00B72D7E"/>
    <w:rsid w:val="00B74C50"/>
    <w:rsid w:val="00B754D3"/>
    <w:rsid w:val="00B7589B"/>
    <w:rsid w:val="00B75B39"/>
    <w:rsid w:val="00B75F52"/>
    <w:rsid w:val="00B771C2"/>
    <w:rsid w:val="00B801BC"/>
    <w:rsid w:val="00B81927"/>
    <w:rsid w:val="00B81D9E"/>
    <w:rsid w:val="00B8207C"/>
    <w:rsid w:val="00B826F9"/>
    <w:rsid w:val="00B8296A"/>
    <w:rsid w:val="00B83272"/>
    <w:rsid w:val="00B83F79"/>
    <w:rsid w:val="00B8569F"/>
    <w:rsid w:val="00B85DB9"/>
    <w:rsid w:val="00B86244"/>
    <w:rsid w:val="00B865B8"/>
    <w:rsid w:val="00B875BB"/>
    <w:rsid w:val="00B87F18"/>
    <w:rsid w:val="00B90FB0"/>
    <w:rsid w:val="00B91668"/>
    <w:rsid w:val="00B9192C"/>
    <w:rsid w:val="00B91F1F"/>
    <w:rsid w:val="00B92F8F"/>
    <w:rsid w:val="00B93E5D"/>
    <w:rsid w:val="00B940E5"/>
    <w:rsid w:val="00B9420F"/>
    <w:rsid w:val="00B9439E"/>
    <w:rsid w:val="00B94A61"/>
    <w:rsid w:val="00B95632"/>
    <w:rsid w:val="00B962E8"/>
    <w:rsid w:val="00B97629"/>
    <w:rsid w:val="00B97970"/>
    <w:rsid w:val="00B97CEB"/>
    <w:rsid w:val="00BA0452"/>
    <w:rsid w:val="00BA09DC"/>
    <w:rsid w:val="00BA1BC9"/>
    <w:rsid w:val="00BA2753"/>
    <w:rsid w:val="00BA291B"/>
    <w:rsid w:val="00BA3CC6"/>
    <w:rsid w:val="00BA4EE3"/>
    <w:rsid w:val="00BA51C7"/>
    <w:rsid w:val="00BA52B2"/>
    <w:rsid w:val="00BA5853"/>
    <w:rsid w:val="00BA5858"/>
    <w:rsid w:val="00BA5E3E"/>
    <w:rsid w:val="00BA6357"/>
    <w:rsid w:val="00BA686D"/>
    <w:rsid w:val="00BA792F"/>
    <w:rsid w:val="00BB0190"/>
    <w:rsid w:val="00BB2277"/>
    <w:rsid w:val="00BB2A03"/>
    <w:rsid w:val="00BB2ACB"/>
    <w:rsid w:val="00BB49F6"/>
    <w:rsid w:val="00BB4B07"/>
    <w:rsid w:val="00BB4C25"/>
    <w:rsid w:val="00BB5C76"/>
    <w:rsid w:val="00BB6D95"/>
    <w:rsid w:val="00BB6F23"/>
    <w:rsid w:val="00BB6FDF"/>
    <w:rsid w:val="00BC08D9"/>
    <w:rsid w:val="00BC127C"/>
    <w:rsid w:val="00BC1474"/>
    <w:rsid w:val="00BC2DA0"/>
    <w:rsid w:val="00BC3229"/>
    <w:rsid w:val="00BC3D59"/>
    <w:rsid w:val="00BC4EBA"/>
    <w:rsid w:val="00BC5A89"/>
    <w:rsid w:val="00BC5F2C"/>
    <w:rsid w:val="00BC7E99"/>
    <w:rsid w:val="00BC7F2F"/>
    <w:rsid w:val="00BD0C1E"/>
    <w:rsid w:val="00BD0DF2"/>
    <w:rsid w:val="00BD0E09"/>
    <w:rsid w:val="00BD1903"/>
    <w:rsid w:val="00BD1CC0"/>
    <w:rsid w:val="00BD22CC"/>
    <w:rsid w:val="00BD2D92"/>
    <w:rsid w:val="00BD6F6A"/>
    <w:rsid w:val="00BD75E0"/>
    <w:rsid w:val="00BE2698"/>
    <w:rsid w:val="00BE2CF1"/>
    <w:rsid w:val="00BE326B"/>
    <w:rsid w:val="00BE356D"/>
    <w:rsid w:val="00BE3EB1"/>
    <w:rsid w:val="00BE4592"/>
    <w:rsid w:val="00BE52F8"/>
    <w:rsid w:val="00BE5744"/>
    <w:rsid w:val="00BE5E39"/>
    <w:rsid w:val="00BE6243"/>
    <w:rsid w:val="00BE64F6"/>
    <w:rsid w:val="00BE683D"/>
    <w:rsid w:val="00BE6888"/>
    <w:rsid w:val="00BE6A0C"/>
    <w:rsid w:val="00BE7241"/>
    <w:rsid w:val="00BF0219"/>
    <w:rsid w:val="00BF0616"/>
    <w:rsid w:val="00BF103D"/>
    <w:rsid w:val="00BF152E"/>
    <w:rsid w:val="00BF17D7"/>
    <w:rsid w:val="00BF180C"/>
    <w:rsid w:val="00BF1DC0"/>
    <w:rsid w:val="00BF1F69"/>
    <w:rsid w:val="00BF21B3"/>
    <w:rsid w:val="00BF336B"/>
    <w:rsid w:val="00BF4780"/>
    <w:rsid w:val="00BF4920"/>
    <w:rsid w:val="00BF60C4"/>
    <w:rsid w:val="00BF6B2B"/>
    <w:rsid w:val="00BF7A0A"/>
    <w:rsid w:val="00C00069"/>
    <w:rsid w:val="00C00E26"/>
    <w:rsid w:val="00C012D3"/>
    <w:rsid w:val="00C015BA"/>
    <w:rsid w:val="00C02370"/>
    <w:rsid w:val="00C0288C"/>
    <w:rsid w:val="00C03729"/>
    <w:rsid w:val="00C03779"/>
    <w:rsid w:val="00C0422F"/>
    <w:rsid w:val="00C0497E"/>
    <w:rsid w:val="00C05C79"/>
    <w:rsid w:val="00C05FBC"/>
    <w:rsid w:val="00C0672C"/>
    <w:rsid w:val="00C06CDE"/>
    <w:rsid w:val="00C072C4"/>
    <w:rsid w:val="00C07553"/>
    <w:rsid w:val="00C076C4"/>
    <w:rsid w:val="00C07B7F"/>
    <w:rsid w:val="00C07F63"/>
    <w:rsid w:val="00C1096A"/>
    <w:rsid w:val="00C10D9F"/>
    <w:rsid w:val="00C10E1F"/>
    <w:rsid w:val="00C10E2A"/>
    <w:rsid w:val="00C1148F"/>
    <w:rsid w:val="00C13D1E"/>
    <w:rsid w:val="00C14057"/>
    <w:rsid w:val="00C140F0"/>
    <w:rsid w:val="00C146B2"/>
    <w:rsid w:val="00C14F43"/>
    <w:rsid w:val="00C150E1"/>
    <w:rsid w:val="00C15756"/>
    <w:rsid w:val="00C174C8"/>
    <w:rsid w:val="00C17B64"/>
    <w:rsid w:val="00C17BC2"/>
    <w:rsid w:val="00C17CD5"/>
    <w:rsid w:val="00C17DE6"/>
    <w:rsid w:val="00C2022D"/>
    <w:rsid w:val="00C21D49"/>
    <w:rsid w:val="00C21F18"/>
    <w:rsid w:val="00C228ED"/>
    <w:rsid w:val="00C23AAB"/>
    <w:rsid w:val="00C23C10"/>
    <w:rsid w:val="00C253B5"/>
    <w:rsid w:val="00C25516"/>
    <w:rsid w:val="00C25B98"/>
    <w:rsid w:val="00C25C91"/>
    <w:rsid w:val="00C26668"/>
    <w:rsid w:val="00C26CD6"/>
    <w:rsid w:val="00C26E3E"/>
    <w:rsid w:val="00C2782D"/>
    <w:rsid w:val="00C27B14"/>
    <w:rsid w:val="00C311DB"/>
    <w:rsid w:val="00C312F7"/>
    <w:rsid w:val="00C31634"/>
    <w:rsid w:val="00C31CBD"/>
    <w:rsid w:val="00C32524"/>
    <w:rsid w:val="00C32804"/>
    <w:rsid w:val="00C328D1"/>
    <w:rsid w:val="00C329DA"/>
    <w:rsid w:val="00C335C4"/>
    <w:rsid w:val="00C33C22"/>
    <w:rsid w:val="00C33EA8"/>
    <w:rsid w:val="00C3532D"/>
    <w:rsid w:val="00C36770"/>
    <w:rsid w:val="00C36880"/>
    <w:rsid w:val="00C36AFE"/>
    <w:rsid w:val="00C378D2"/>
    <w:rsid w:val="00C40493"/>
    <w:rsid w:val="00C40D91"/>
    <w:rsid w:val="00C4390F"/>
    <w:rsid w:val="00C44031"/>
    <w:rsid w:val="00C4408D"/>
    <w:rsid w:val="00C446EF"/>
    <w:rsid w:val="00C4530C"/>
    <w:rsid w:val="00C453BD"/>
    <w:rsid w:val="00C456DD"/>
    <w:rsid w:val="00C45857"/>
    <w:rsid w:val="00C45959"/>
    <w:rsid w:val="00C4650A"/>
    <w:rsid w:val="00C46613"/>
    <w:rsid w:val="00C471B2"/>
    <w:rsid w:val="00C472D1"/>
    <w:rsid w:val="00C475DA"/>
    <w:rsid w:val="00C50840"/>
    <w:rsid w:val="00C519B1"/>
    <w:rsid w:val="00C51D02"/>
    <w:rsid w:val="00C520BB"/>
    <w:rsid w:val="00C52446"/>
    <w:rsid w:val="00C52A0A"/>
    <w:rsid w:val="00C54482"/>
    <w:rsid w:val="00C546A8"/>
    <w:rsid w:val="00C5484A"/>
    <w:rsid w:val="00C55ED5"/>
    <w:rsid w:val="00C57889"/>
    <w:rsid w:val="00C578A6"/>
    <w:rsid w:val="00C57AC5"/>
    <w:rsid w:val="00C609C4"/>
    <w:rsid w:val="00C61044"/>
    <w:rsid w:val="00C61A36"/>
    <w:rsid w:val="00C61AA1"/>
    <w:rsid w:val="00C62473"/>
    <w:rsid w:val="00C6278B"/>
    <w:rsid w:val="00C62825"/>
    <w:rsid w:val="00C64557"/>
    <w:rsid w:val="00C64F52"/>
    <w:rsid w:val="00C6505F"/>
    <w:rsid w:val="00C650D2"/>
    <w:rsid w:val="00C657B6"/>
    <w:rsid w:val="00C65A36"/>
    <w:rsid w:val="00C66CE9"/>
    <w:rsid w:val="00C67646"/>
    <w:rsid w:val="00C67A16"/>
    <w:rsid w:val="00C71316"/>
    <w:rsid w:val="00C7173C"/>
    <w:rsid w:val="00C719D6"/>
    <w:rsid w:val="00C71ACF"/>
    <w:rsid w:val="00C72151"/>
    <w:rsid w:val="00C7319B"/>
    <w:rsid w:val="00C73B3D"/>
    <w:rsid w:val="00C73D4E"/>
    <w:rsid w:val="00C74212"/>
    <w:rsid w:val="00C753E1"/>
    <w:rsid w:val="00C754EC"/>
    <w:rsid w:val="00C75665"/>
    <w:rsid w:val="00C765E3"/>
    <w:rsid w:val="00C76704"/>
    <w:rsid w:val="00C76F8F"/>
    <w:rsid w:val="00C77544"/>
    <w:rsid w:val="00C806E0"/>
    <w:rsid w:val="00C80BAF"/>
    <w:rsid w:val="00C84A4B"/>
    <w:rsid w:val="00C84D3A"/>
    <w:rsid w:val="00C856FB"/>
    <w:rsid w:val="00C85840"/>
    <w:rsid w:val="00C85C84"/>
    <w:rsid w:val="00C86C73"/>
    <w:rsid w:val="00C8714F"/>
    <w:rsid w:val="00C91280"/>
    <w:rsid w:val="00C9182E"/>
    <w:rsid w:val="00C935B5"/>
    <w:rsid w:val="00C935E4"/>
    <w:rsid w:val="00C93A75"/>
    <w:rsid w:val="00C93DC9"/>
    <w:rsid w:val="00C941F1"/>
    <w:rsid w:val="00C94E0A"/>
    <w:rsid w:val="00C952D6"/>
    <w:rsid w:val="00C9531E"/>
    <w:rsid w:val="00C95AD5"/>
    <w:rsid w:val="00C96D97"/>
    <w:rsid w:val="00C97C31"/>
    <w:rsid w:val="00C97E67"/>
    <w:rsid w:val="00CA01D0"/>
    <w:rsid w:val="00CA02EC"/>
    <w:rsid w:val="00CA0791"/>
    <w:rsid w:val="00CA0BFC"/>
    <w:rsid w:val="00CA0D95"/>
    <w:rsid w:val="00CA1508"/>
    <w:rsid w:val="00CA1CBD"/>
    <w:rsid w:val="00CA2264"/>
    <w:rsid w:val="00CA232D"/>
    <w:rsid w:val="00CA2BF8"/>
    <w:rsid w:val="00CA33F3"/>
    <w:rsid w:val="00CA3E72"/>
    <w:rsid w:val="00CA43EB"/>
    <w:rsid w:val="00CA5CA9"/>
    <w:rsid w:val="00CA623B"/>
    <w:rsid w:val="00CA63A0"/>
    <w:rsid w:val="00CA63B0"/>
    <w:rsid w:val="00CA6C8E"/>
    <w:rsid w:val="00CA6CD1"/>
    <w:rsid w:val="00CA6E5F"/>
    <w:rsid w:val="00CA6F36"/>
    <w:rsid w:val="00CA7A79"/>
    <w:rsid w:val="00CA7E22"/>
    <w:rsid w:val="00CA7FD0"/>
    <w:rsid w:val="00CB019F"/>
    <w:rsid w:val="00CB01D9"/>
    <w:rsid w:val="00CB0213"/>
    <w:rsid w:val="00CB066C"/>
    <w:rsid w:val="00CB0D9A"/>
    <w:rsid w:val="00CB0E73"/>
    <w:rsid w:val="00CB14B1"/>
    <w:rsid w:val="00CB15A7"/>
    <w:rsid w:val="00CB1699"/>
    <w:rsid w:val="00CB1AB0"/>
    <w:rsid w:val="00CB1D91"/>
    <w:rsid w:val="00CB2043"/>
    <w:rsid w:val="00CB2C8E"/>
    <w:rsid w:val="00CB2E70"/>
    <w:rsid w:val="00CB2EE4"/>
    <w:rsid w:val="00CB311D"/>
    <w:rsid w:val="00CB33FE"/>
    <w:rsid w:val="00CB3833"/>
    <w:rsid w:val="00CB4616"/>
    <w:rsid w:val="00CB4AD6"/>
    <w:rsid w:val="00CB4E05"/>
    <w:rsid w:val="00CB51EE"/>
    <w:rsid w:val="00CB5397"/>
    <w:rsid w:val="00CB56A2"/>
    <w:rsid w:val="00CB57C9"/>
    <w:rsid w:val="00CB5990"/>
    <w:rsid w:val="00CB5AEC"/>
    <w:rsid w:val="00CB5E70"/>
    <w:rsid w:val="00CB64FA"/>
    <w:rsid w:val="00CB66F3"/>
    <w:rsid w:val="00CB6EAE"/>
    <w:rsid w:val="00CB6EE6"/>
    <w:rsid w:val="00CC04E4"/>
    <w:rsid w:val="00CC0A6C"/>
    <w:rsid w:val="00CC1069"/>
    <w:rsid w:val="00CC14CF"/>
    <w:rsid w:val="00CC20A6"/>
    <w:rsid w:val="00CC345D"/>
    <w:rsid w:val="00CC38B2"/>
    <w:rsid w:val="00CC3AD9"/>
    <w:rsid w:val="00CC47F5"/>
    <w:rsid w:val="00CC5289"/>
    <w:rsid w:val="00CC5A78"/>
    <w:rsid w:val="00CC5B8F"/>
    <w:rsid w:val="00CC683E"/>
    <w:rsid w:val="00CC755A"/>
    <w:rsid w:val="00CC77AC"/>
    <w:rsid w:val="00CC7B42"/>
    <w:rsid w:val="00CC7B9D"/>
    <w:rsid w:val="00CD0D39"/>
    <w:rsid w:val="00CD0D6E"/>
    <w:rsid w:val="00CD3CF8"/>
    <w:rsid w:val="00CD3DB8"/>
    <w:rsid w:val="00CD59FB"/>
    <w:rsid w:val="00CD5FEA"/>
    <w:rsid w:val="00CD6053"/>
    <w:rsid w:val="00CD6C96"/>
    <w:rsid w:val="00CD6EA2"/>
    <w:rsid w:val="00CD701F"/>
    <w:rsid w:val="00CE0591"/>
    <w:rsid w:val="00CE0AC7"/>
    <w:rsid w:val="00CE0F20"/>
    <w:rsid w:val="00CE2603"/>
    <w:rsid w:val="00CE28A7"/>
    <w:rsid w:val="00CE2F33"/>
    <w:rsid w:val="00CE443A"/>
    <w:rsid w:val="00CE4545"/>
    <w:rsid w:val="00CE4551"/>
    <w:rsid w:val="00CE49E1"/>
    <w:rsid w:val="00CE4DFB"/>
    <w:rsid w:val="00CE574B"/>
    <w:rsid w:val="00CE6515"/>
    <w:rsid w:val="00CE66AE"/>
    <w:rsid w:val="00CE744E"/>
    <w:rsid w:val="00CE74A6"/>
    <w:rsid w:val="00CE7A41"/>
    <w:rsid w:val="00CF04D1"/>
    <w:rsid w:val="00CF0CA7"/>
    <w:rsid w:val="00CF25F1"/>
    <w:rsid w:val="00CF2C61"/>
    <w:rsid w:val="00CF2DB3"/>
    <w:rsid w:val="00CF366A"/>
    <w:rsid w:val="00CF3B25"/>
    <w:rsid w:val="00CF40B9"/>
    <w:rsid w:val="00CF43F3"/>
    <w:rsid w:val="00CF43FE"/>
    <w:rsid w:val="00CF497C"/>
    <w:rsid w:val="00CF54E5"/>
    <w:rsid w:val="00CF5D64"/>
    <w:rsid w:val="00CF615A"/>
    <w:rsid w:val="00CF6F46"/>
    <w:rsid w:val="00CF7150"/>
    <w:rsid w:val="00CF7C58"/>
    <w:rsid w:val="00D013BF"/>
    <w:rsid w:val="00D015A2"/>
    <w:rsid w:val="00D019DE"/>
    <w:rsid w:val="00D01F57"/>
    <w:rsid w:val="00D01F71"/>
    <w:rsid w:val="00D02AF5"/>
    <w:rsid w:val="00D02CDB"/>
    <w:rsid w:val="00D039DB"/>
    <w:rsid w:val="00D0489C"/>
    <w:rsid w:val="00D04BC4"/>
    <w:rsid w:val="00D04F56"/>
    <w:rsid w:val="00D05578"/>
    <w:rsid w:val="00D05D91"/>
    <w:rsid w:val="00D079AE"/>
    <w:rsid w:val="00D07FE2"/>
    <w:rsid w:val="00D12017"/>
    <w:rsid w:val="00D1210C"/>
    <w:rsid w:val="00D1244E"/>
    <w:rsid w:val="00D16509"/>
    <w:rsid w:val="00D1654E"/>
    <w:rsid w:val="00D16681"/>
    <w:rsid w:val="00D16ACA"/>
    <w:rsid w:val="00D171FC"/>
    <w:rsid w:val="00D17B9A"/>
    <w:rsid w:val="00D17BC6"/>
    <w:rsid w:val="00D17BC8"/>
    <w:rsid w:val="00D17D11"/>
    <w:rsid w:val="00D202DA"/>
    <w:rsid w:val="00D2073D"/>
    <w:rsid w:val="00D207B1"/>
    <w:rsid w:val="00D207C0"/>
    <w:rsid w:val="00D20D56"/>
    <w:rsid w:val="00D20FAD"/>
    <w:rsid w:val="00D22B61"/>
    <w:rsid w:val="00D22E73"/>
    <w:rsid w:val="00D234C3"/>
    <w:rsid w:val="00D239D2"/>
    <w:rsid w:val="00D24825"/>
    <w:rsid w:val="00D24C60"/>
    <w:rsid w:val="00D273DD"/>
    <w:rsid w:val="00D278EC"/>
    <w:rsid w:val="00D307E9"/>
    <w:rsid w:val="00D311F0"/>
    <w:rsid w:val="00D31B3A"/>
    <w:rsid w:val="00D320F6"/>
    <w:rsid w:val="00D3285A"/>
    <w:rsid w:val="00D329BA"/>
    <w:rsid w:val="00D32A60"/>
    <w:rsid w:val="00D32FFC"/>
    <w:rsid w:val="00D3435E"/>
    <w:rsid w:val="00D3515D"/>
    <w:rsid w:val="00D35914"/>
    <w:rsid w:val="00D35B42"/>
    <w:rsid w:val="00D3685C"/>
    <w:rsid w:val="00D37A85"/>
    <w:rsid w:val="00D40594"/>
    <w:rsid w:val="00D406C8"/>
    <w:rsid w:val="00D40F44"/>
    <w:rsid w:val="00D4234C"/>
    <w:rsid w:val="00D42633"/>
    <w:rsid w:val="00D42654"/>
    <w:rsid w:val="00D431CB"/>
    <w:rsid w:val="00D4363B"/>
    <w:rsid w:val="00D437AD"/>
    <w:rsid w:val="00D44A57"/>
    <w:rsid w:val="00D44B7E"/>
    <w:rsid w:val="00D452C3"/>
    <w:rsid w:val="00D459D9"/>
    <w:rsid w:val="00D45BD8"/>
    <w:rsid w:val="00D45FC8"/>
    <w:rsid w:val="00D46AE2"/>
    <w:rsid w:val="00D50D4A"/>
    <w:rsid w:val="00D51504"/>
    <w:rsid w:val="00D5189B"/>
    <w:rsid w:val="00D519BE"/>
    <w:rsid w:val="00D51A1E"/>
    <w:rsid w:val="00D51E34"/>
    <w:rsid w:val="00D51EA8"/>
    <w:rsid w:val="00D52A63"/>
    <w:rsid w:val="00D52FEF"/>
    <w:rsid w:val="00D541FB"/>
    <w:rsid w:val="00D54408"/>
    <w:rsid w:val="00D54D4C"/>
    <w:rsid w:val="00D5514E"/>
    <w:rsid w:val="00D55273"/>
    <w:rsid w:val="00D55371"/>
    <w:rsid w:val="00D5543B"/>
    <w:rsid w:val="00D574CF"/>
    <w:rsid w:val="00D60A1D"/>
    <w:rsid w:val="00D61DC0"/>
    <w:rsid w:val="00D61EF4"/>
    <w:rsid w:val="00D630B3"/>
    <w:rsid w:val="00D6321B"/>
    <w:rsid w:val="00D6361F"/>
    <w:rsid w:val="00D63988"/>
    <w:rsid w:val="00D64DF8"/>
    <w:rsid w:val="00D65202"/>
    <w:rsid w:val="00D65811"/>
    <w:rsid w:val="00D658AB"/>
    <w:rsid w:val="00D66254"/>
    <w:rsid w:val="00D66F06"/>
    <w:rsid w:val="00D67203"/>
    <w:rsid w:val="00D678CE"/>
    <w:rsid w:val="00D700B3"/>
    <w:rsid w:val="00D7054B"/>
    <w:rsid w:val="00D718B7"/>
    <w:rsid w:val="00D72F99"/>
    <w:rsid w:val="00D73283"/>
    <w:rsid w:val="00D7428F"/>
    <w:rsid w:val="00D7486E"/>
    <w:rsid w:val="00D75429"/>
    <w:rsid w:val="00D76842"/>
    <w:rsid w:val="00D76F99"/>
    <w:rsid w:val="00D77A82"/>
    <w:rsid w:val="00D77DB7"/>
    <w:rsid w:val="00D805F1"/>
    <w:rsid w:val="00D81817"/>
    <w:rsid w:val="00D820D1"/>
    <w:rsid w:val="00D826ED"/>
    <w:rsid w:val="00D82D3A"/>
    <w:rsid w:val="00D8322F"/>
    <w:rsid w:val="00D8328A"/>
    <w:rsid w:val="00D8378C"/>
    <w:rsid w:val="00D842E2"/>
    <w:rsid w:val="00D84509"/>
    <w:rsid w:val="00D84BE8"/>
    <w:rsid w:val="00D851A0"/>
    <w:rsid w:val="00D865C5"/>
    <w:rsid w:val="00D86891"/>
    <w:rsid w:val="00D86B9B"/>
    <w:rsid w:val="00D87E77"/>
    <w:rsid w:val="00D904E5"/>
    <w:rsid w:val="00D9261D"/>
    <w:rsid w:val="00D93AE5"/>
    <w:rsid w:val="00D942C7"/>
    <w:rsid w:val="00D943BF"/>
    <w:rsid w:val="00D94B7E"/>
    <w:rsid w:val="00D955AA"/>
    <w:rsid w:val="00D957D7"/>
    <w:rsid w:val="00D95BE6"/>
    <w:rsid w:val="00D95FFD"/>
    <w:rsid w:val="00D963AB"/>
    <w:rsid w:val="00D97472"/>
    <w:rsid w:val="00D97C48"/>
    <w:rsid w:val="00DA03BF"/>
    <w:rsid w:val="00DA0D70"/>
    <w:rsid w:val="00DA1960"/>
    <w:rsid w:val="00DA2DAB"/>
    <w:rsid w:val="00DA334A"/>
    <w:rsid w:val="00DA3EE7"/>
    <w:rsid w:val="00DA5EC0"/>
    <w:rsid w:val="00DA626F"/>
    <w:rsid w:val="00DA661C"/>
    <w:rsid w:val="00DA6762"/>
    <w:rsid w:val="00DA73A6"/>
    <w:rsid w:val="00DA743A"/>
    <w:rsid w:val="00DA7AF5"/>
    <w:rsid w:val="00DA7F0B"/>
    <w:rsid w:val="00DB03ED"/>
    <w:rsid w:val="00DB04A5"/>
    <w:rsid w:val="00DB160A"/>
    <w:rsid w:val="00DB1834"/>
    <w:rsid w:val="00DB3916"/>
    <w:rsid w:val="00DB5276"/>
    <w:rsid w:val="00DB6041"/>
    <w:rsid w:val="00DB6396"/>
    <w:rsid w:val="00DB63F9"/>
    <w:rsid w:val="00DB657B"/>
    <w:rsid w:val="00DB72BF"/>
    <w:rsid w:val="00DB7B5F"/>
    <w:rsid w:val="00DC0D5D"/>
    <w:rsid w:val="00DC1053"/>
    <w:rsid w:val="00DC1158"/>
    <w:rsid w:val="00DC173B"/>
    <w:rsid w:val="00DC2745"/>
    <w:rsid w:val="00DC2766"/>
    <w:rsid w:val="00DC2BB6"/>
    <w:rsid w:val="00DC2ED8"/>
    <w:rsid w:val="00DC3A79"/>
    <w:rsid w:val="00DC3F5F"/>
    <w:rsid w:val="00DC4D7C"/>
    <w:rsid w:val="00DC5261"/>
    <w:rsid w:val="00DC58D0"/>
    <w:rsid w:val="00DC7EC8"/>
    <w:rsid w:val="00DD0C89"/>
    <w:rsid w:val="00DD28F0"/>
    <w:rsid w:val="00DD3D49"/>
    <w:rsid w:val="00DD3FEF"/>
    <w:rsid w:val="00DD4149"/>
    <w:rsid w:val="00DD4AB0"/>
    <w:rsid w:val="00DD4CA6"/>
    <w:rsid w:val="00DD555F"/>
    <w:rsid w:val="00DD6472"/>
    <w:rsid w:val="00DD69A8"/>
    <w:rsid w:val="00DD6CBA"/>
    <w:rsid w:val="00DD6CE3"/>
    <w:rsid w:val="00DE15EF"/>
    <w:rsid w:val="00DE17D7"/>
    <w:rsid w:val="00DE224A"/>
    <w:rsid w:val="00DE271F"/>
    <w:rsid w:val="00DE28A4"/>
    <w:rsid w:val="00DE3993"/>
    <w:rsid w:val="00DE3AB7"/>
    <w:rsid w:val="00DE3C8F"/>
    <w:rsid w:val="00DE41ED"/>
    <w:rsid w:val="00DE46A4"/>
    <w:rsid w:val="00DE6065"/>
    <w:rsid w:val="00DE6B06"/>
    <w:rsid w:val="00DE7599"/>
    <w:rsid w:val="00DE7E3F"/>
    <w:rsid w:val="00DF07BC"/>
    <w:rsid w:val="00DF0982"/>
    <w:rsid w:val="00DF2425"/>
    <w:rsid w:val="00DF2563"/>
    <w:rsid w:val="00DF2A92"/>
    <w:rsid w:val="00DF35A5"/>
    <w:rsid w:val="00DF3DDC"/>
    <w:rsid w:val="00DF481E"/>
    <w:rsid w:val="00DF5637"/>
    <w:rsid w:val="00DF5745"/>
    <w:rsid w:val="00DF5B8B"/>
    <w:rsid w:val="00DF5D8C"/>
    <w:rsid w:val="00DF5E4C"/>
    <w:rsid w:val="00DF61E9"/>
    <w:rsid w:val="00DF6F28"/>
    <w:rsid w:val="00DF719E"/>
    <w:rsid w:val="00DF7967"/>
    <w:rsid w:val="00E0021E"/>
    <w:rsid w:val="00E00D13"/>
    <w:rsid w:val="00E01018"/>
    <w:rsid w:val="00E01601"/>
    <w:rsid w:val="00E01C69"/>
    <w:rsid w:val="00E023BE"/>
    <w:rsid w:val="00E024A3"/>
    <w:rsid w:val="00E02669"/>
    <w:rsid w:val="00E02CCB"/>
    <w:rsid w:val="00E0390E"/>
    <w:rsid w:val="00E03D50"/>
    <w:rsid w:val="00E04498"/>
    <w:rsid w:val="00E05FC6"/>
    <w:rsid w:val="00E06674"/>
    <w:rsid w:val="00E06ACE"/>
    <w:rsid w:val="00E06FAD"/>
    <w:rsid w:val="00E079B9"/>
    <w:rsid w:val="00E120F8"/>
    <w:rsid w:val="00E124C1"/>
    <w:rsid w:val="00E126C2"/>
    <w:rsid w:val="00E127E9"/>
    <w:rsid w:val="00E127F1"/>
    <w:rsid w:val="00E12D9C"/>
    <w:rsid w:val="00E135D1"/>
    <w:rsid w:val="00E13D56"/>
    <w:rsid w:val="00E13D68"/>
    <w:rsid w:val="00E141CA"/>
    <w:rsid w:val="00E1439F"/>
    <w:rsid w:val="00E143C8"/>
    <w:rsid w:val="00E159BA"/>
    <w:rsid w:val="00E16206"/>
    <w:rsid w:val="00E1630E"/>
    <w:rsid w:val="00E1661E"/>
    <w:rsid w:val="00E175E9"/>
    <w:rsid w:val="00E200B2"/>
    <w:rsid w:val="00E20541"/>
    <w:rsid w:val="00E2066F"/>
    <w:rsid w:val="00E20803"/>
    <w:rsid w:val="00E21380"/>
    <w:rsid w:val="00E213BC"/>
    <w:rsid w:val="00E21BC6"/>
    <w:rsid w:val="00E21D41"/>
    <w:rsid w:val="00E21F03"/>
    <w:rsid w:val="00E22026"/>
    <w:rsid w:val="00E22212"/>
    <w:rsid w:val="00E2270A"/>
    <w:rsid w:val="00E227AA"/>
    <w:rsid w:val="00E22E3C"/>
    <w:rsid w:val="00E23A54"/>
    <w:rsid w:val="00E25A9E"/>
    <w:rsid w:val="00E26328"/>
    <w:rsid w:val="00E2674A"/>
    <w:rsid w:val="00E27427"/>
    <w:rsid w:val="00E27989"/>
    <w:rsid w:val="00E30877"/>
    <w:rsid w:val="00E30F84"/>
    <w:rsid w:val="00E31328"/>
    <w:rsid w:val="00E316FA"/>
    <w:rsid w:val="00E32DA0"/>
    <w:rsid w:val="00E331A2"/>
    <w:rsid w:val="00E335B5"/>
    <w:rsid w:val="00E3441F"/>
    <w:rsid w:val="00E345F6"/>
    <w:rsid w:val="00E3515C"/>
    <w:rsid w:val="00E3648B"/>
    <w:rsid w:val="00E36E8B"/>
    <w:rsid w:val="00E37297"/>
    <w:rsid w:val="00E422E9"/>
    <w:rsid w:val="00E425D9"/>
    <w:rsid w:val="00E42C9F"/>
    <w:rsid w:val="00E43270"/>
    <w:rsid w:val="00E438BA"/>
    <w:rsid w:val="00E44DDB"/>
    <w:rsid w:val="00E4548A"/>
    <w:rsid w:val="00E45C90"/>
    <w:rsid w:val="00E4626F"/>
    <w:rsid w:val="00E468D7"/>
    <w:rsid w:val="00E50001"/>
    <w:rsid w:val="00E5116A"/>
    <w:rsid w:val="00E518F5"/>
    <w:rsid w:val="00E519E9"/>
    <w:rsid w:val="00E528BD"/>
    <w:rsid w:val="00E52B18"/>
    <w:rsid w:val="00E52BA1"/>
    <w:rsid w:val="00E53109"/>
    <w:rsid w:val="00E54177"/>
    <w:rsid w:val="00E5500F"/>
    <w:rsid w:val="00E553A4"/>
    <w:rsid w:val="00E557A0"/>
    <w:rsid w:val="00E55B60"/>
    <w:rsid w:val="00E57016"/>
    <w:rsid w:val="00E57081"/>
    <w:rsid w:val="00E57203"/>
    <w:rsid w:val="00E57A81"/>
    <w:rsid w:val="00E57E50"/>
    <w:rsid w:val="00E57FBD"/>
    <w:rsid w:val="00E601D0"/>
    <w:rsid w:val="00E605CC"/>
    <w:rsid w:val="00E6066A"/>
    <w:rsid w:val="00E621E4"/>
    <w:rsid w:val="00E62568"/>
    <w:rsid w:val="00E62F54"/>
    <w:rsid w:val="00E62F9C"/>
    <w:rsid w:val="00E63BB0"/>
    <w:rsid w:val="00E64E7F"/>
    <w:rsid w:val="00E65D55"/>
    <w:rsid w:val="00E676C6"/>
    <w:rsid w:val="00E7007B"/>
    <w:rsid w:val="00E7017E"/>
    <w:rsid w:val="00E7022C"/>
    <w:rsid w:val="00E70359"/>
    <w:rsid w:val="00E70699"/>
    <w:rsid w:val="00E70BD3"/>
    <w:rsid w:val="00E721D4"/>
    <w:rsid w:val="00E73A1B"/>
    <w:rsid w:val="00E744FC"/>
    <w:rsid w:val="00E75A6A"/>
    <w:rsid w:val="00E77645"/>
    <w:rsid w:val="00E77F7D"/>
    <w:rsid w:val="00E80FDC"/>
    <w:rsid w:val="00E817C1"/>
    <w:rsid w:val="00E8185A"/>
    <w:rsid w:val="00E82271"/>
    <w:rsid w:val="00E83556"/>
    <w:rsid w:val="00E84067"/>
    <w:rsid w:val="00E84865"/>
    <w:rsid w:val="00E84D47"/>
    <w:rsid w:val="00E85C41"/>
    <w:rsid w:val="00E8600E"/>
    <w:rsid w:val="00E8674B"/>
    <w:rsid w:val="00E87411"/>
    <w:rsid w:val="00E87D9E"/>
    <w:rsid w:val="00E9045F"/>
    <w:rsid w:val="00E90D62"/>
    <w:rsid w:val="00E90EE0"/>
    <w:rsid w:val="00E911D7"/>
    <w:rsid w:val="00E91D73"/>
    <w:rsid w:val="00E92163"/>
    <w:rsid w:val="00E927FE"/>
    <w:rsid w:val="00E92D85"/>
    <w:rsid w:val="00E932DC"/>
    <w:rsid w:val="00E936A1"/>
    <w:rsid w:val="00E93B1C"/>
    <w:rsid w:val="00E93F62"/>
    <w:rsid w:val="00E94878"/>
    <w:rsid w:val="00E94ED7"/>
    <w:rsid w:val="00E95393"/>
    <w:rsid w:val="00E958D8"/>
    <w:rsid w:val="00E95D7D"/>
    <w:rsid w:val="00E961C9"/>
    <w:rsid w:val="00E96BDC"/>
    <w:rsid w:val="00E97039"/>
    <w:rsid w:val="00EA0588"/>
    <w:rsid w:val="00EA0724"/>
    <w:rsid w:val="00EA0729"/>
    <w:rsid w:val="00EA1998"/>
    <w:rsid w:val="00EA24B3"/>
    <w:rsid w:val="00EA2F99"/>
    <w:rsid w:val="00EA3171"/>
    <w:rsid w:val="00EA336D"/>
    <w:rsid w:val="00EA38F5"/>
    <w:rsid w:val="00EA41A3"/>
    <w:rsid w:val="00EA4286"/>
    <w:rsid w:val="00EA4563"/>
    <w:rsid w:val="00EA62A2"/>
    <w:rsid w:val="00EA67D4"/>
    <w:rsid w:val="00EA7174"/>
    <w:rsid w:val="00EA75CE"/>
    <w:rsid w:val="00EB0112"/>
    <w:rsid w:val="00EB06B4"/>
    <w:rsid w:val="00EB0DBE"/>
    <w:rsid w:val="00EB0E9E"/>
    <w:rsid w:val="00EB1C11"/>
    <w:rsid w:val="00EB2269"/>
    <w:rsid w:val="00EB275E"/>
    <w:rsid w:val="00EB2891"/>
    <w:rsid w:val="00EB2E48"/>
    <w:rsid w:val="00EB392A"/>
    <w:rsid w:val="00EB3DEE"/>
    <w:rsid w:val="00EB407B"/>
    <w:rsid w:val="00EB4C7C"/>
    <w:rsid w:val="00EB535F"/>
    <w:rsid w:val="00EB540C"/>
    <w:rsid w:val="00EB5CF5"/>
    <w:rsid w:val="00EB737A"/>
    <w:rsid w:val="00EB766C"/>
    <w:rsid w:val="00EC0097"/>
    <w:rsid w:val="00EC0E2F"/>
    <w:rsid w:val="00EC11C8"/>
    <w:rsid w:val="00EC1EE4"/>
    <w:rsid w:val="00EC2201"/>
    <w:rsid w:val="00EC22CB"/>
    <w:rsid w:val="00EC3080"/>
    <w:rsid w:val="00EC3546"/>
    <w:rsid w:val="00EC395E"/>
    <w:rsid w:val="00EC3BCE"/>
    <w:rsid w:val="00EC460B"/>
    <w:rsid w:val="00EC4786"/>
    <w:rsid w:val="00EC4E5A"/>
    <w:rsid w:val="00EC5468"/>
    <w:rsid w:val="00EC5969"/>
    <w:rsid w:val="00EC5C9B"/>
    <w:rsid w:val="00EC6D01"/>
    <w:rsid w:val="00ED64B8"/>
    <w:rsid w:val="00ED6B28"/>
    <w:rsid w:val="00ED70F9"/>
    <w:rsid w:val="00EE0815"/>
    <w:rsid w:val="00EE112E"/>
    <w:rsid w:val="00EE222D"/>
    <w:rsid w:val="00EE23EC"/>
    <w:rsid w:val="00EE2770"/>
    <w:rsid w:val="00EE29F6"/>
    <w:rsid w:val="00EE2D96"/>
    <w:rsid w:val="00EE345D"/>
    <w:rsid w:val="00EE3A08"/>
    <w:rsid w:val="00EE3C50"/>
    <w:rsid w:val="00EE59F1"/>
    <w:rsid w:val="00EE59F5"/>
    <w:rsid w:val="00EE5DEB"/>
    <w:rsid w:val="00EE6833"/>
    <w:rsid w:val="00EE6879"/>
    <w:rsid w:val="00EF0555"/>
    <w:rsid w:val="00EF068C"/>
    <w:rsid w:val="00EF1ADA"/>
    <w:rsid w:val="00EF2B9B"/>
    <w:rsid w:val="00EF32C2"/>
    <w:rsid w:val="00EF35D8"/>
    <w:rsid w:val="00EF390B"/>
    <w:rsid w:val="00EF3B38"/>
    <w:rsid w:val="00EF3B52"/>
    <w:rsid w:val="00EF42AA"/>
    <w:rsid w:val="00EF4AF9"/>
    <w:rsid w:val="00EF4DED"/>
    <w:rsid w:val="00EF4E3A"/>
    <w:rsid w:val="00EF55C1"/>
    <w:rsid w:val="00EF5DA9"/>
    <w:rsid w:val="00EF63BC"/>
    <w:rsid w:val="00EF65DE"/>
    <w:rsid w:val="00EF76FA"/>
    <w:rsid w:val="00EF7C2B"/>
    <w:rsid w:val="00F0064D"/>
    <w:rsid w:val="00F00D60"/>
    <w:rsid w:val="00F012E5"/>
    <w:rsid w:val="00F01436"/>
    <w:rsid w:val="00F02422"/>
    <w:rsid w:val="00F02AB5"/>
    <w:rsid w:val="00F03108"/>
    <w:rsid w:val="00F038D5"/>
    <w:rsid w:val="00F03A79"/>
    <w:rsid w:val="00F03A9D"/>
    <w:rsid w:val="00F0421B"/>
    <w:rsid w:val="00F0467A"/>
    <w:rsid w:val="00F046C1"/>
    <w:rsid w:val="00F052DF"/>
    <w:rsid w:val="00F06232"/>
    <w:rsid w:val="00F064AD"/>
    <w:rsid w:val="00F06689"/>
    <w:rsid w:val="00F06A8E"/>
    <w:rsid w:val="00F0797E"/>
    <w:rsid w:val="00F07E6F"/>
    <w:rsid w:val="00F108C0"/>
    <w:rsid w:val="00F11020"/>
    <w:rsid w:val="00F1172A"/>
    <w:rsid w:val="00F1180A"/>
    <w:rsid w:val="00F12ED7"/>
    <w:rsid w:val="00F13429"/>
    <w:rsid w:val="00F135AA"/>
    <w:rsid w:val="00F1369E"/>
    <w:rsid w:val="00F139E7"/>
    <w:rsid w:val="00F13B9E"/>
    <w:rsid w:val="00F14013"/>
    <w:rsid w:val="00F143CE"/>
    <w:rsid w:val="00F147EF"/>
    <w:rsid w:val="00F14FD7"/>
    <w:rsid w:val="00F15CD8"/>
    <w:rsid w:val="00F167C9"/>
    <w:rsid w:val="00F20837"/>
    <w:rsid w:val="00F21C1E"/>
    <w:rsid w:val="00F21E9D"/>
    <w:rsid w:val="00F22CDE"/>
    <w:rsid w:val="00F23BEC"/>
    <w:rsid w:val="00F23F39"/>
    <w:rsid w:val="00F24841"/>
    <w:rsid w:val="00F25AC4"/>
    <w:rsid w:val="00F25E8D"/>
    <w:rsid w:val="00F261B1"/>
    <w:rsid w:val="00F26724"/>
    <w:rsid w:val="00F267A0"/>
    <w:rsid w:val="00F267DB"/>
    <w:rsid w:val="00F26AB5"/>
    <w:rsid w:val="00F26ADD"/>
    <w:rsid w:val="00F26FA7"/>
    <w:rsid w:val="00F279C6"/>
    <w:rsid w:val="00F30734"/>
    <w:rsid w:val="00F3109F"/>
    <w:rsid w:val="00F31C05"/>
    <w:rsid w:val="00F31ECC"/>
    <w:rsid w:val="00F32FA9"/>
    <w:rsid w:val="00F335E3"/>
    <w:rsid w:val="00F33C06"/>
    <w:rsid w:val="00F33D57"/>
    <w:rsid w:val="00F34CE5"/>
    <w:rsid w:val="00F35496"/>
    <w:rsid w:val="00F37F63"/>
    <w:rsid w:val="00F37FFB"/>
    <w:rsid w:val="00F40086"/>
    <w:rsid w:val="00F4107F"/>
    <w:rsid w:val="00F41AF8"/>
    <w:rsid w:val="00F41D48"/>
    <w:rsid w:val="00F41EC1"/>
    <w:rsid w:val="00F4209D"/>
    <w:rsid w:val="00F422A3"/>
    <w:rsid w:val="00F425F6"/>
    <w:rsid w:val="00F43381"/>
    <w:rsid w:val="00F43401"/>
    <w:rsid w:val="00F43414"/>
    <w:rsid w:val="00F4463A"/>
    <w:rsid w:val="00F455C6"/>
    <w:rsid w:val="00F47218"/>
    <w:rsid w:val="00F47C3E"/>
    <w:rsid w:val="00F47F49"/>
    <w:rsid w:val="00F5038D"/>
    <w:rsid w:val="00F5177E"/>
    <w:rsid w:val="00F517CB"/>
    <w:rsid w:val="00F51D61"/>
    <w:rsid w:val="00F51E56"/>
    <w:rsid w:val="00F51F12"/>
    <w:rsid w:val="00F52246"/>
    <w:rsid w:val="00F52CB8"/>
    <w:rsid w:val="00F52F3A"/>
    <w:rsid w:val="00F53238"/>
    <w:rsid w:val="00F53370"/>
    <w:rsid w:val="00F533A0"/>
    <w:rsid w:val="00F53BE9"/>
    <w:rsid w:val="00F53FC1"/>
    <w:rsid w:val="00F542A9"/>
    <w:rsid w:val="00F5473F"/>
    <w:rsid w:val="00F54988"/>
    <w:rsid w:val="00F54DA4"/>
    <w:rsid w:val="00F5558D"/>
    <w:rsid w:val="00F563B0"/>
    <w:rsid w:val="00F5680B"/>
    <w:rsid w:val="00F572E6"/>
    <w:rsid w:val="00F57457"/>
    <w:rsid w:val="00F57AF3"/>
    <w:rsid w:val="00F607E1"/>
    <w:rsid w:val="00F614F0"/>
    <w:rsid w:val="00F61AC4"/>
    <w:rsid w:val="00F61E2E"/>
    <w:rsid w:val="00F623B8"/>
    <w:rsid w:val="00F62869"/>
    <w:rsid w:val="00F63700"/>
    <w:rsid w:val="00F64D0F"/>
    <w:rsid w:val="00F64F50"/>
    <w:rsid w:val="00F65221"/>
    <w:rsid w:val="00F65455"/>
    <w:rsid w:val="00F65503"/>
    <w:rsid w:val="00F65CFF"/>
    <w:rsid w:val="00F665D3"/>
    <w:rsid w:val="00F66704"/>
    <w:rsid w:val="00F674B0"/>
    <w:rsid w:val="00F705AE"/>
    <w:rsid w:val="00F7089F"/>
    <w:rsid w:val="00F712AE"/>
    <w:rsid w:val="00F71490"/>
    <w:rsid w:val="00F718FD"/>
    <w:rsid w:val="00F71E6A"/>
    <w:rsid w:val="00F72545"/>
    <w:rsid w:val="00F72569"/>
    <w:rsid w:val="00F729E4"/>
    <w:rsid w:val="00F72A85"/>
    <w:rsid w:val="00F730B1"/>
    <w:rsid w:val="00F73185"/>
    <w:rsid w:val="00F75451"/>
    <w:rsid w:val="00F75682"/>
    <w:rsid w:val="00F75A4F"/>
    <w:rsid w:val="00F75B4F"/>
    <w:rsid w:val="00F76643"/>
    <w:rsid w:val="00F76AF4"/>
    <w:rsid w:val="00F77357"/>
    <w:rsid w:val="00F778B4"/>
    <w:rsid w:val="00F77D56"/>
    <w:rsid w:val="00F80416"/>
    <w:rsid w:val="00F8087C"/>
    <w:rsid w:val="00F80C9F"/>
    <w:rsid w:val="00F81B08"/>
    <w:rsid w:val="00F820AA"/>
    <w:rsid w:val="00F830AD"/>
    <w:rsid w:val="00F83A8B"/>
    <w:rsid w:val="00F83F10"/>
    <w:rsid w:val="00F84195"/>
    <w:rsid w:val="00F845BC"/>
    <w:rsid w:val="00F8469A"/>
    <w:rsid w:val="00F84E97"/>
    <w:rsid w:val="00F857FE"/>
    <w:rsid w:val="00F8620E"/>
    <w:rsid w:val="00F8652E"/>
    <w:rsid w:val="00F86608"/>
    <w:rsid w:val="00F86939"/>
    <w:rsid w:val="00F87638"/>
    <w:rsid w:val="00F87C03"/>
    <w:rsid w:val="00F87EDA"/>
    <w:rsid w:val="00F91234"/>
    <w:rsid w:val="00F91658"/>
    <w:rsid w:val="00F9180F"/>
    <w:rsid w:val="00F9264D"/>
    <w:rsid w:val="00F92C45"/>
    <w:rsid w:val="00F9341A"/>
    <w:rsid w:val="00F94C9D"/>
    <w:rsid w:val="00F94F72"/>
    <w:rsid w:val="00F95FB7"/>
    <w:rsid w:val="00F965F9"/>
    <w:rsid w:val="00F96FC9"/>
    <w:rsid w:val="00F978B8"/>
    <w:rsid w:val="00FA031A"/>
    <w:rsid w:val="00FA0BA3"/>
    <w:rsid w:val="00FA0C21"/>
    <w:rsid w:val="00FA1764"/>
    <w:rsid w:val="00FA195B"/>
    <w:rsid w:val="00FA19B6"/>
    <w:rsid w:val="00FA1FFB"/>
    <w:rsid w:val="00FA2638"/>
    <w:rsid w:val="00FA3CA9"/>
    <w:rsid w:val="00FA537F"/>
    <w:rsid w:val="00FB12C3"/>
    <w:rsid w:val="00FB1B05"/>
    <w:rsid w:val="00FB1E74"/>
    <w:rsid w:val="00FB3483"/>
    <w:rsid w:val="00FB36DA"/>
    <w:rsid w:val="00FB3813"/>
    <w:rsid w:val="00FB38F6"/>
    <w:rsid w:val="00FB3DC8"/>
    <w:rsid w:val="00FB40E7"/>
    <w:rsid w:val="00FB43C1"/>
    <w:rsid w:val="00FB53CF"/>
    <w:rsid w:val="00FB579E"/>
    <w:rsid w:val="00FB59AE"/>
    <w:rsid w:val="00FB5B0A"/>
    <w:rsid w:val="00FB6387"/>
    <w:rsid w:val="00FB6474"/>
    <w:rsid w:val="00FB659B"/>
    <w:rsid w:val="00FB6654"/>
    <w:rsid w:val="00FB7B54"/>
    <w:rsid w:val="00FC05F0"/>
    <w:rsid w:val="00FC09CB"/>
    <w:rsid w:val="00FC10FE"/>
    <w:rsid w:val="00FC1113"/>
    <w:rsid w:val="00FC1135"/>
    <w:rsid w:val="00FC1AAF"/>
    <w:rsid w:val="00FC1D80"/>
    <w:rsid w:val="00FC2693"/>
    <w:rsid w:val="00FC2C04"/>
    <w:rsid w:val="00FC39BB"/>
    <w:rsid w:val="00FC4117"/>
    <w:rsid w:val="00FC4159"/>
    <w:rsid w:val="00FC465E"/>
    <w:rsid w:val="00FC49AD"/>
    <w:rsid w:val="00FC4BBF"/>
    <w:rsid w:val="00FC5257"/>
    <w:rsid w:val="00FC5707"/>
    <w:rsid w:val="00FC5B64"/>
    <w:rsid w:val="00FC6128"/>
    <w:rsid w:val="00FC69FD"/>
    <w:rsid w:val="00FC6BB9"/>
    <w:rsid w:val="00FC7216"/>
    <w:rsid w:val="00FC72E0"/>
    <w:rsid w:val="00FD0096"/>
    <w:rsid w:val="00FD07BC"/>
    <w:rsid w:val="00FD0E9B"/>
    <w:rsid w:val="00FD1000"/>
    <w:rsid w:val="00FD11C1"/>
    <w:rsid w:val="00FD1536"/>
    <w:rsid w:val="00FD30BE"/>
    <w:rsid w:val="00FD37CE"/>
    <w:rsid w:val="00FD44C5"/>
    <w:rsid w:val="00FD56A5"/>
    <w:rsid w:val="00FD608A"/>
    <w:rsid w:val="00FD635D"/>
    <w:rsid w:val="00FD6CBD"/>
    <w:rsid w:val="00FD6EB7"/>
    <w:rsid w:val="00FE00D8"/>
    <w:rsid w:val="00FE0552"/>
    <w:rsid w:val="00FE1176"/>
    <w:rsid w:val="00FE2674"/>
    <w:rsid w:val="00FE30C5"/>
    <w:rsid w:val="00FE34F1"/>
    <w:rsid w:val="00FE35E3"/>
    <w:rsid w:val="00FE4940"/>
    <w:rsid w:val="00FE4D7F"/>
    <w:rsid w:val="00FE5990"/>
    <w:rsid w:val="00FE5C18"/>
    <w:rsid w:val="00FE5FC7"/>
    <w:rsid w:val="00FE61E6"/>
    <w:rsid w:val="00FE680E"/>
    <w:rsid w:val="00FE7171"/>
    <w:rsid w:val="00FE7B64"/>
    <w:rsid w:val="00FF1346"/>
    <w:rsid w:val="00FF178E"/>
    <w:rsid w:val="00FF2924"/>
    <w:rsid w:val="00FF3064"/>
    <w:rsid w:val="00FF3145"/>
    <w:rsid w:val="00FF45A6"/>
    <w:rsid w:val="00FF45A8"/>
    <w:rsid w:val="00FF4687"/>
    <w:rsid w:val="00FF4CEE"/>
    <w:rsid w:val="00FF4E2F"/>
    <w:rsid w:val="00FF5067"/>
    <w:rsid w:val="00FF51C6"/>
    <w:rsid w:val="00FF6846"/>
    <w:rsid w:val="00FF6D27"/>
    <w:rsid w:val="00FF7E86"/>
    <w:rsid w:val="01107E1F"/>
    <w:rsid w:val="012044EC"/>
    <w:rsid w:val="01237BE6"/>
    <w:rsid w:val="013F9CF0"/>
    <w:rsid w:val="018A0171"/>
    <w:rsid w:val="01973D4F"/>
    <w:rsid w:val="0208D212"/>
    <w:rsid w:val="0220ECB4"/>
    <w:rsid w:val="02416259"/>
    <w:rsid w:val="0249C360"/>
    <w:rsid w:val="0262E6EE"/>
    <w:rsid w:val="027D2F86"/>
    <w:rsid w:val="028107C3"/>
    <w:rsid w:val="033F2334"/>
    <w:rsid w:val="035FE16F"/>
    <w:rsid w:val="03749900"/>
    <w:rsid w:val="03C2A112"/>
    <w:rsid w:val="041B6749"/>
    <w:rsid w:val="042A6038"/>
    <w:rsid w:val="04801EE7"/>
    <w:rsid w:val="0548D44F"/>
    <w:rsid w:val="056322B5"/>
    <w:rsid w:val="05704565"/>
    <w:rsid w:val="0597185D"/>
    <w:rsid w:val="05D96814"/>
    <w:rsid w:val="05E44DEC"/>
    <w:rsid w:val="061418F8"/>
    <w:rsid w:val="062DD4F8"/>
    <w:rsid w:val="065650DF"/>
    <w:rsid w:val="065DC445"/>
    <w:rsid w:val="0724B675"/>
    <w:rsid w:val="0733B1E9"/>
    <w:rsid w:val="075A8C5F"/>
    <w:rsid w:val="07E7A98B"/>
    <w:rsid w:val="08229B67"/>
    <w:rsid w:val="08A24E9B"/>
    <w:rsid w:val="08CF1971"/>
    <w:rsid w:val="092E5A9E"/>
    <w:rsid w:val="0963EBFF"/>
    <w:rsid w:val="098BCF92"/>
    <w:rsid w:val="09E3180B"/>
    <w:rsid w:val="09F4C68A"/>
    <w:rsid w:val="0A39DE26"/>
    <w:rsid w:val="0A632958"/>
    <w:rsid w:val="0A867282"/>
    <w:rsid w:val="0A9C15E8"/>
    <w:rsid w:val="0ACF3846"/>
    <w:rsid w:val="0B1B414E"/>
    <w:rsid w:val="0B1B54FD"/>
    <w:rsid w:val="0B239936"/>
    <w:rsid w:val="0B399AF9"/>
    <w:rsid w:val="0B5841B2"/>
    <w:rsid w:val="0B67114B"/>
    <w:rsid w:val="0BC63BD6"/>
    <w:rsid w:val="0BD740EC"/>
    <w:rsid w:val="0C68EE8C"/>
    <w:rsid w:val="0CAA6D49"/>
    <w:rsid w:val="0CBDA152"/>
    <w:rsid w:val="0CC94468"/>
    <w:rsid w:val="0CF0E6D8"/>
    <w:rsid w:val="0D0C8576"/>
    <w:rsid w:val="0D1F5D77"/>
    <w:rsid w:val="0D29F111"/>
    <w:rsid w:val="0D558977"/>
    <w:rsid w:val="0D60CEC3"/>
    <w:rsid w:val="0D668697"/>
    <w:rsid w:val="0D82CEBA"/>
    <w:rsid w:val="0DE60884"/>
    <w:rsid w:val="0E298E78"/>
    <w:rsid w:val="0E392C27"/>
    <w:rsid w:val="0E5F7FB0"/>
    <w:rsid w:val="0E69A98E"/>
    <w:rsid w:val="0F3344FA"/>
    <w:rsid w:val="0F63F2B6"/>
    <w:rsid w:val="0FA8FBEF"/>
    <w:rsid w:val="0FAAEF04"/>
    <w:rsid w:val="0FCE0046"/>
    <w:rsid w:val="0FCEE059"/>
    <w:rsid w:val="0FE3B9E5"/>
    <w:rsid w:val="10011E4E"/>
    <w:rsid w:val="104A0951"/>
    <w:rsid w:val="107CD800"/>
    <w:rsid w:val="10D4AC1A"/>
    <w:rsid w:val="1130A56A"/>
    <w:rsid w:val="115890EE"/>
    <w:rsid w:val="116D328D"/>
    <w:rsid w:val="11ABBE28"/>
    <w:rsid w:val="121A873F"/>
    <w:rsid w:val="126D0442"/>
    <w:rsid w:val="12703B5A"/>
    <w:rsid w:val="12B41943"/>
    <w:rsid w:val="12CE954F"/>
    <w:rsid w:val="12EEDB12"/>
    <w:rsid w:val="13B8BD6F"/>
    <w:rsid w:val="13D29284"/>
    <w:rsid w:val="13F2C202"/>
    <w:rsid w:val="14008BBD"/>
    <w:rsid w:val="14AD3E4E"/>
    <w:rsid w:val="14D5488D"/>
    <w:rsid w:val="14D57975"/>
    <w:rsid w:val="14E2FAF6"/>
    <w:rsid w:val="15061281"/>
    <w:rsid w:val="1520B754"/>
    <w:rsid w:val="15503034"/>
    <w:rsid w:val="15552C0D"/>
    <w:rsid w:val="1577B7A1"/>
    <w:rsid w:val="15869A3F"/>
    <w:rsid w:val="158B97E1"/>
    <w:rsid w:val="15C917A0"/>
    <w:rsid w:val="163FD2E2"/>
    <w:rsid w:val="164A83D5"/>
    <w:rsid w:val="1694BFA1"/>
    <w:rsid w:val="1696530C"/>
    <w:rsid w:val="1714F80B"/>
    <w:rsid w:val="17161E12"/>
    <w:rsid w:val="17315E77"/>
    <w:rsid w:val="1736FD7C"/>
    <w:rsid w:val="177D3201"/>
    <w:rsid w:val="1786A8D0"/>
    <w:rsid w:val="1793D0A5"/>
    <w:rsid w:val="17B8455D"/>
    <w:rsid w:val="1859784D"/>
    <w:rsid w:val="1880E124"/>
    <w:rsid w:val="188934A8"/>
    <w:rsid w:val="1896D613"/>
    <w:rsid w:val="18ABC8E5"/>
    <w:rsid w:val="18B1E998"/>
    <w:rsid w:val="18C4DBD0"/>
    <w:rsid w:val="18C6C374"/>
    <w:rsid w:val="18DEC620"/>
    <w:rsid w:val="1918BBAC"/>
    <w:rsid w:val="1963F900"/>
    <w:rsid w:val="1981DCAB"/>
    <w:rsid w:val="1A25607D"/>
    <w:rsid w:val="1A36E593"/>
    <w:rsid w:val="1A54395B"/>
    <w:rsid w:val="1A828D74"/>
    <w:rsid w:val="1A97A987"/>
    <w:rsid w:val="1A9CA3CB"/>
    <w:rsid w:val="1ACAA1C2"/>
    <w:rsid w:val="1ADFA6C9"/>
    <w:rsid w:val="1AEBA983"/>
    <w:rsid w:val="1B00037E"/>
    <w:rsid w:val="1B186259"/>
    <w:rsid w:val="1BB25D93"/>
    <w:rsid w:val="1C069B8E"/>
    <w:rsid w:val="1C1E12CE"/>
    <w:rsid w:val="1CACCCE5"/>
    <w:rsid w:val="1CB2F23D"/>
    <w:rsid w:val="1D06B9FF"/>
    <w:rsid w:val="1D46785C"/>
    <w:rsid w:val="1D603B21"/>
    <w:rsid w:val="1D771047"/>
    <w:rsid w:val="1D94B237"/>
    <w:rsid w:val="1D96F097"/>
    <w:rsid w:val="1DB17007"/>
    <w:rsid w:val="1DB61CAD"/>
    <w:rsid w:val="1DCDEAB2"/>
    <w:rsid w:val="1DCE5233"/>
    <w:rsid w:val="1DDC93FD"/>
    <w:rsid w:val="1DE39608"/>
    <w:rsid w:val="1E002A58"/>
    <w:rsid w:val="1E03E4BF"/>
    <w:rsid w:val="1E13FF04"/>
    <w:rsid w:val="1E5F81EE"/>
    <w:rsid w:val="1E64F0D5"/>
    <w:rsid w:val="1E8B6FE5"/>
    <w:rsid w:val="1EB80870"/>
    <w:rsid w:val="1EBEE8BB"/>
    <w:rsid w:val="1EF82DA9"/>
    <w:rsid w:val="1F0D8EA8"/>
    <w:rsid w:val="1F52CB99"/>
    <w:rsid w:val="1F66EA3E"/>
    <w:rsid w:val="1F813A6D"/>
    <w:rsid w:val="1FC8330E"/>
    <w:rsid w:val="1FE01B80"/>
    <w:rsid w:val="1FEF686A"/>
    <w:rsid w:val="1FF8F33A"/>
    <w:rsid w:val="200C4E53"/>
    <w:rsid w:val="2018086E"/>
    <w:rsid w:val="202FC2B0"/>
    <w:rsid w:val="20759E72"/>
    <w:rsid w:val="20822DF1"/>
    <w:rsid w:val="20965A2C"/>
    <w:rsid w:val="20A338A8"/>
    <w:rsid w:val="20F7B04F"/>
    <w:rsid w:val="216CA1FD"/>
    <w:rsid w:val="217273FF"/>
    <w:rsid w:val="219C6F7F"/>
    <w:rsid w:val="21CACDF8"/>
    <w:rsid w:val="21CF966A"/>
    <w:rsid w:val="2213AAC5"/>
    <w:rsid w:val="2224E1BE"/>
    <w:rsid w:val="223C6AD5"/>
    <w:rsid w:val="224C14E7"/>
    <w:rsid w:val="22850CAD"/>
    <w:rsid w:val="22AB81B3"/>
    <w:rsid w:val="22FA99BE"/>
    <w:rsid w:val="2306B568"/>
    <w:rsid w:val="23155218"/>
    <w:rsid w:val="233FAB2F"/>
    <w:rsid w:val="2384668B"/>
    <w:rsid w:val="2385E1AE"/>
    <w:rsid w:val="23989362"/>
    <w:rsid w:val="23A30BC3"/>
    <w:rsid w:val="23BC126B"/>
    <w:rsid w:val="242DC2BE"/>
    <w:rsid w:val="243A42BE"/>
    <w:rsid w:val="246822C5"/>
    <w:rsid w:val="249B9722"/>
    <w:rsid w:val="249BF35C"/>
    <w:rsid w:val="24A4DA1A"/>
    <w:rsid w:val="24D227E6"/>
    <w:rsid w:val="24FB8FE7"/>
    <w:rsid w:val="2502C802"/>
    <w:rsid w:val="2535A7AF"/>
    <w:rsid w:val="253C88D1"/>
    <w:rsid w:val="2553FB92"/>
    <w:rsid w:val="256B2CCE"/>
    <w:rsid w:val="258522B1"/>
    <w:rsid w:val="259A982F"/>
    <w:rsid w:val="25C3D42A"/>
    <w:rsid w:val="25EBDA26"/>
    <w:rsid w:val="264487F1"/>
    <w:rsid w:val="265CC3D4"/>
    <w:rsid w:val="2687F352"/>
    <w:rsid w:val="2689B6B1"/>
    <w:rsid w:val="2689F4B1"/>
    <w:rsid w:val="26904250"/>
    <w:rsid w:val="26BB83AD"/>
    <w:rsid w:val="26CC444A"/>
    <w:rsid w:val="26E95604"/>
    <w:rsid w:val="275B001B"/>
    <w:rsid w:val="277DF9FA"/>
    <w:rsid w:val="279B802C"/>
    <w:rsid w:val="279E647B"/>
    <w:rsid w:val="27C10789"/>
    <w:rsid w:val="27CD465F"/>
    <w:rsid w:val="27D549F2"/>
    <w:rsid w:val="27FE00A0"/>
    <w:rsid w:val="281970E9"/>
    <w:rsid w:val="281C2F17"/>
    <w:rsid w:val="286AD4EC"/>
    <w:rsid w:val="287694CD"/>
    <w:rsid w:val="28BB1DF6"/>
    <w:rsid w:val="28EE8F0C"/>
    <w:rsid w:val="2932F330"/>
    <w:rsid w:val="2936E1DE"/>
    <w:rsid w:val="2944AF05"/>
    <w:rsid w:val="298D4F2B"/>
    <w:rsid w:val="2995450D"/>
    <w:rsid w:val="29B20140"/>
    <w:rsid w:val="29FD0807"/>
    <w:rsid w:val="2A443208"/>
    <w:rsid w:val="2A45D9B4"/>
    <w:rsid w:val="2A622FAF"/>
    <w:rsid w:val="2A7DF65B"/>
    <w:rsid w:val="2A915380"/>
    <w:rsid w:val="2AA70B27"/>
    <w:rsid w:val="2ABFE9C0"/>
    <w:rsid w:val="2AEB8D4A"/>
    <w:rsid w:val="2B073FF8"/>
    <w:rsid w:val="2B5537DA"/>
    <w:rsid w:val="2B88DE3D"/>
    <w:rsid w:val="2BA9561D"/>
    <w:rsid w:val="2BADCB45"/>
    <w:rsid w:val="2C3E709F"/>
    <w:rsid w:val="2C47757D"/>
    <w:rsid w:val="2C5E8857"/>
    <w:rsid w:val="2CADC805"/>
    <w:rsid w:val="2CD1A703"/>
    <w:rsid w:val="2CED65C7"/>
    <w:rsid w:val="2CFEDA7D"/>
    <w:rsid w:val="2D0165E5"/>
    <w:rsid w:val="2D0E8AC3"/>
    <w:rsid w:val="2D110541"/>
    <w:rsid w:val="2D19D6DB"/>
    <w:rsid w:val="2D23ADAC"/>
    <w:rsid w:val="2D6177FE"/>
    <w:rsid w:val="2D770C69"/>
    <w:rsid w:val="2D9B5B08"/>
    <w:rsid w:val="2DA502C3"/>
    <w:rsid w:val="2DB3E67F"/>
    <w:rsid w:val="2E2211D1"/>
    <w:rsid w:val="2E332EBD"/>
    <w:rsid w:val="2E464D4A"/>
    <w:rsid w:val="2E4D0730"/>
    <w:rsid w:val="2E542721"/>
    <w:rsid w:val="2E58E5D4"/>
    <w:rsid w:val="2EA7A361"/>
    <w:rsid w:val="2EB76163"/>
    <w:rsid w:val="2ED04C4A"/>
    <w:rsid w:val="2EE47A02"/>
    <w:rsid w:val="2F25FCD3"/>
    <w:rsid w:val="2F73A591"/>
    <w:rsid w:val="2F7A48D9"/>
    <w:rsid w:val="2F7D6588"/>
    <w:rsid w:val="2FEF1911"/>
    <w:rsid w:val="2FEF397F"/>
    <w:rsid w:val="30480A36"/>
    <w:rsid w:val="308AFF74"/>
    <w:rsid w:val="30919FC0"/>
    <w:rsid w:val="30B8AF81"/>
    <w:rsid w:val="30C65E81"/>
    <w:rsid w:val="30CFB39C"/>
    <w:rsid w:val="30E0CD62"/>
    <w:rsid w:val="312AB9ED"/>
    <w:rsid w:val="3158779C"/>
    <w:rsid w:val="316687F3"/>
    <w:rsid w:val="318655EF"/>
    <w:rsid w:val="319483EF"/>
    <w:rsid w:val="31DB30F6"/>
    <w:rsid w:val="31F10DD6"/>
    <w:rsid w:val="3225D379"/>
    <w:rsid w:val="3273BCE0"/>
    <w:rsid w:val="32CC661B"/>
    <w:rsid w:val="32F161CB"/>
    <w:rsid w:val="32F970A4"/>
    <w:rsid w:val="3316E8B6"/>
    <w:rsid w:val="335F940B"/>
    <w:rsid w:val="33FC5C1B"/>
    <w:rsid w:val="3423C8C3"/>
    <w:rsid w:val="34376576"/>
    <w:rsid w:val="34650478"/>
    <w:rsid w:val="348272AA"/>
    <w:rsid w:val="349B35B1"/>
    <w:rsid w:val="34BC7A07"/>
    <w:rsid w:val="34F9BF45"/>
    <w:rsid w:val="34FD6F6B"/>
    <w:rsid w:val="35516E8D"/>
    <w:rsid w:val="355C1500"/>
    <w:rsid w:val="35719F9C"/>
    <w:rsid w:val="3589F656"/>
    <w:rsid w:val="359C0464"/>
    <w:rsid w:val="35A73DB0"/>
    <w:rsid w:val="35C0B05C"/>
    <w:rsid w:val="35E14DB6"/>
    <w:rsid w:val="35E2DF5B"/>
    <w:rsid w:val="35E31810"/>
    <w:rsid w:val="36092ED2"/>
    <w:rsid w:val="361821A4"/>
    <w:rsid w:val="36598585"/>
    <w:rsid w:val="365D9AEA"/>
    <w:rsid w:val="3687622F"/>
    <w:rsid w:val="36C8F838"/>
    <w:rsid w:val="36E13CAF"/>
    <w:rsid w:val="36EFE7EC"/>
    <w:rsid w:val="37089367"/>
    <w:rsid w:val="378E936D"/>
    <w:rsid w:val="3791E3F6"/>
    <w:rsid w:val="37925FEF"/>
    <w:rsid w:val="379D4719"/>
    <w:rsid w:val="37CDE50E"/>
    <w:rsid w:val="37FF337C"/>
    <w:rsid w:val="3882FF26"/>
    <w:rsid w:val="3884AF96"/>
    <w:rsid w:val="38B0E5B2"/>
    <w:rsid w:val="38D2BF01"/>
    <w:rsid w:val="38DB5426"/>
    <w:rsid w:val="38F990C5"/>
    <w:rsid w:val="390D99B6"/>
    <w:rsid w:val="391F1320"/>
    <w:rsid w:val="3944E534"/>
    <w:rsid w:val="3952BDD0"/>
    <w:rsid w:val="396FFBAA"/>
    <w:rsid w:val="39D8AA59"/>
    <w:rsid w:val="3A11889D"/>
    <w:rsid w:val="3A2A97BE"/>
    <w:rsid w:val="3A599D1B"/>
    <w:rsid w:val="3A68EC9C"/>
    <w:rsid w:val="3AA5029B"/>
    <w:rsid w:val="3AB312A3"/>
    <w:rsid w:val="3AF758C3"/>
    <w:rsid w:val="3B211479"/>
    <w:rsid w:val="3B596CC2"/>
    <w:rsid w:val="3B892D9C"/>
    <w:rsid w:val="3BBA369B"/>
    <w:rsid w:val="3BCB34F9"/>
    <w:rsid w:val="3C0C21E2"/>
    <w:rsid w:val="3C141B9B"/>
    <w:rsid w:val="3C49192F"/>
    <w:rsid w:val="3C5F2A40"/>
    <w:rsid w:val="3C7C92E8"/>
    <w:rsid w:val="3C8053FA"/>
    <w:rsid w:val="3C969BD9"/>
    <w:rsid w:val="3C99CBB3"/>
    <w:rsid w:val="3CA57D29"/>
    <w:rsid w:val="3CCEEF83"/>
    <w:rsid w:val="3D544223"/>
    <w:rsid w:val="3D79FB6D"/>
    <w:rsid w:val="3D7C49EA"/>
    <w:rsid w:val="3D98DDB9"/>
    <w:rsid w:val="3DB12B80"/>
    <w:rsid w:val="3DB8D1CA"/>
    <w:rsid w:val="3EF8AFC3"/>
    <w:rsid w:val="3EFABB83"/>
    <w:rsid w:val="3F0FDC93"/>
    <w:rsid w:val="3F1437E4"/>
    <w:rsid w:val="3F19B4E9"/>
    <w:rsid w:val="3F28A8D9"/>
    <w:rsid w:val="3F3D9296"/>
    <w:rsid w:val="3F9DF961"/>
    <w:rsid w:val="3FDFF63C"/>
    <w:rsid w:val="3FEA47F6"/>
    <w:rsid w:val="3FF2BB61"/>
    <w:rsid w:val="3FF8E35D"/>
    <w:rsid w:val="400AA3EA"/>
    <w:rsid w:val="40136E49"/>
    <w:rsid w:val="401F865C"/>
    <w:rsid w:val="402FCDB9"/>
    <w:rsid w:val="404A8053"/>
    <w:rsid w:val="40A2AA16"/>
    <w:rsid w:val="412E2E38"/>
    <w:rsid w:val="41498412"/>
    <w:rsid w:val="4159305C"/>
    <w:rsid w:val="415A88EC"/>
    <w:rsid w:val="41913E3C"/>
    <w:rsid w:val="41B35EB8"/>
    <w:rsid w:val="41E63686"/>
    <w:rsid w:val="428FE412"/>
    <w:rsid w:val="42B97FEA"/>
    <w:rsid w:val="42E6ABF8"/>
    <w:rsid w:val="431888C7"/>
    <w:rsid w:val="4318CBD2"/>
    <w:rsid w:val="43423053"/>
    <w:rsid w:val="43DE26F0"/>
    <w:rsid w:val="43E62534"/>
    <w:rsid w:val="43FDEA16"/>
    <w:rsid w:val="43FE0652"/>
    <w:rsid w:val="441DC667"/>
    <w:rsid w:val="4439EAD8"/>
    <w:rsid w:val="448ADD27"/>
    <w:rsid w:val="449156C0"/>
    <w:rsid w:val="44B40893"/>
    <w:rsid w:val="45101781"/>
    <w:rsid w:val="451FDB3F"/>
    <w:rsid w:val="455F943E"/>
    <w:rsid w:val="4560A64E"/>
    <w:rsid w:val="4585F265"/>
    <w:rsid w:val="459C12BC"/>
    <w:rsid w:val="45D06EEF"/>
    <w:rsid w:val="45EF566F"/>
    <w:rsid w:val="45FA369C"/>
    <w:rsid w:val="45FD4641"/>
    <w:rsid w:val="45FE2538"/>
    <w:rsid w:val="46194735"/>
    <w:rsid w:val="46257D35"/>
    <w:rsid w:val="465D4E60"/>
    <w:rsid w:val="4664CE2F"/>
    <w:rsid w:val="467C59C3"/>
    <w:rsid w:val="46849D07"/>
    <w:rsid w:val="469392F3"/>
    <w:rsid w:val="46A37F02"/>
    <w:rsid w:val="46E2F717"/>
    <w:rsid w:val="471057A4"/>
    <w:rsid w:val="4714B2E4"/>
    <w:rsid w:val="47587358"/>
    <w:rsid w:val="475B5A6A"/>
    <w:rsid w:val="475CBDD0"/>
    <w:rsid w:val="4776532D"/>
    <w:rsid w:val="47882F7C"/>
    <w:rsid w:val="4799C1FE"/>
    <w:rsid w:val="47A08A23"/>
    <w:rsid w:val="47E0F4A9"/>
    <w:rsid w:val="47F6B565"/>
    <w:rsid w:val="482B4958"/>
    <w:rsid w:val="4849C11F"/>
    <w:rsid w:val="485B45DC"/>
    <w:rsid w:val="486160AB"/>
    <w:rsid w:val="487D3195"/>
    <w:rsid w:val="4886F5E5"/>
    <w:rsid w:val="48979739"/>
    <w:rsid w:val="4915046B"/>
    <w:rsid w:val="4918C8C0"/>
    <w:rsid w:val="491B620B"/>
    <w:rsid w:val="491DE649"/>
    <w:rsid w:val="496EF26F"/>
    <w:rsid w:val="49BD1786"/>
    <w:rsid w:val="4A1FDF40"/>
    <w:rsid w:val="4A47C327"/>
    <w:rsid w:val="4A9955FC"/>
    <w:rsid w:val="4AC9D086"/>
    <w:rsid w:val="4AE717D6"/>
    <w:rsid w:val="4AEFFEE2"/>
    <w:rsid w:val="4AFE56DF"/>
    <w:rsid w:val="4B2234FE"/>
    <w:rsid w:val="4B4C2A56"/>
    <w:rsid w:val="4B7D6BC0"/>
    <w:rsid w:val="4B7DA3C1"/>
    <w:rsid w:val="4B99153D"/>
    <w:rsid w:val="4C0CE2C5"/>
    <w:rsid w:val="4C0D5640"/>
    <w:rsid w:val="4C6D74C6"/>
    <w:rsid w:val="4C7473BF"/>
    <w:rsid w:val="4C75DD1B"/>
    <w:rsid w:val="4C79CB36"/>
    <w:rsid w:val="4C85C4C7"/>
    <w:rsid w:val="4CE56626"/>
    <w:rsid w:val="4D212EA6"/>
    <w:rsid w:val="4D2B8B7C"/>
    <w:rsid w:val="4D4B2055"/>
    <w:rsid w:val="4D697458"/>
    <w:rsid w:val="4DE73669"/>
    <w:rsid w:val="4E0180AC"/>
    <w:rsid w:val="4E0896E9"/>
    <w:rsid w:val="4E194C65"/>
    <w:rsid w:val="4E214813"/>
    <w:rsid w:val="4E3982BF"/>
    <w:rsid w:val="4E73DAE8"/>
    <w:rsid w:val="4E8482D4"/>
    <w:rsid w:val="4E870634"/>
    <w:rsid w:val="4E9719EE"/>
    <w:rsid w:val="4EC60357"/>
    <w:rsid w:val="4ECEF43E"/>
    <w:rsid w:val="4F56F645"/>
    <w:rsid w:val="4F66F2E1"/>
    <w:rsid w:val="4F748696"/>
    <w:rsid w:val="4FCBA3AB"/>
    <w:rsid w:val="50082FAB"/>
    <w:rsid w:val="502C17EE"/>
    <w:rsid w:val="50324678"/>
    <w:rsid w:val="50486915"/>
    <w:rsid w:val="509B0EC3"/>
    <w:rsid w:val="50C6E9B7"/>
    <w:rsid w:val="51398575"/>
    <w:rsid w:val="5146AB79"/>
    <w:rsid w:val="515AC05B"/>
    <w:rsid w:val="51F083DC"/>
    <w:rsid w:val="51F20C32"/>
    <w:rsid w:val="51FDF91B"/>
    <w:rsid w:val="523800E1"/>
    <w:rsid w:val="525B7EA2"/>
    <w:rsid w:val="5286D641"/>
    <w:rsid w:val="52CE1DE2"/>
    <w:rsid w:val="52E422D9"/>
    <w:rsid w:val="534AD2E6"/>
    <w:rsid w:val="5364BA2F"/>
    <w:rsid w:val="536544F4"/>
    <w:rsid w:val="539DC8FD"/>
    <w:rsid w:val="53BDFA80"/>
    <w:rsid w:val="54C1D851"/>
    <w:rsid w:val="54D8AC14"/>
    <w:rsid w:val="54E5E3C1"/>
    <w:rsid w:val="54F9C889"/>
    <w:rsid w:val="54FAFD84"/>
    <w:rsid w:val="54FD94E0"/>
    <w:rsid w:val="550F5A94"/>
    <w:rsid w:val="55426140"/>
    <w:rsid w:val="556C664B"/>
    <w:rsid w:val="5578A8BD"/>
    <w:rsid w:val="558D31AC"/>
    <w:rsid w:val="55AC9215"/>
    <w:rsid w:val="55C3F072"/>
    <w:rsid w:val="560D0BDD"/>
    <w:rsid w:val="5614FDEB"/>
    <w:rsid w:val="56AF64C3"/>
    <w:rsid w:val="56D2E6AA"/>
    <w:rsid w:val="56D834B3"/>
    <w:rsid w:val="57494791"/>
    <w:rsid w:val="574CC52A"/>
    <w:rsid w:val="577AE495"/>
    <w:rsid w:val="579B7A81"/>
    <w:rsid w:val="57B5C2B2"/>
    <w:rsid w:val="57C5C91A"/>
    <w:rsid w:val="57CEBE36"/>
    <w:rsid w:val="580DCF8A"/>
    <w:rsid w:val="582E85FA"/>
    <w:rsid w:val="584EEFFF"/>
    <w:rsid w:val="58A7D2A3"/>
    <w:rsid w:val="58FA9BA1"/>
    <w:rsid w:val="592463BC"/>
    <w:rsid w:val="593A6974"/>
    <w:rsid w:val="59491628"/>
    <w:rsid w:val="59A82F81"/>
    <w:rsid w:val="59AD94D0"/>
    <w:rsid w:val="5A1C4ECE"/>
    <w:rsid w:val="5A68E21A"/>
    <w:rsid w:val="5A78B196"/>
    <w:rsid w:val="5A8D78B1"/>
    <w:rsid w:val="5A9A7E9A"/>
    <w:rsid w:val="5A9EDA86"/>
    <w:rsid w:val="5A9F1171"/>
    <w:rsid w:val="5AC064DA"/>
    <w:rsid w:val="5B590EFA"/>
    <w:rsid w:val="5B6C62BD"/>
    <w:rsid w:val="5B8A0D6B"/>
    <w:rsid w:val="5B99B655"/>
    <w:rsid w:val="5BA35F13"/>
    <w:rsid w:val="5BD09A89"/>
    <w:rsid w:val="5C0CC282"/>
    <w:rsid w:val="5C647D1F"/>
    <w:rsid w:val="5C6BB927"/>
    <w:rsid w:val="5C82A676"/>
    <w:rsid w:val="5CA3E2E4"/>
    <w:rsid w:val="5CB92E49"/>
    <w:rsid w:val="5CD5D658"/>
    <w:rsid w:val="5D141DDD"/>
    <w:rsid w:val="5D31960F"/>
    <w:rsid w:val="5D6E5A49"/>
    <w:rsid w:val="5DB16343"/>
    <w:rsid w:val="5DB96184"/>
    <w:rsid w:val="5E34FBF1"/>
    <w:rsid w:val="5E565041"/>
    <w:rsid w:val="5E82278A"/>
    <w:rsid w:val="5ECE0D63"/>
    <w:rsid w:val="5F02F874"/>
    <w:rsid w:val="5F0AC297"/>
    <w:rsid w:val="5F0F19C1"/>
    <w:rsid w:val="5F97A877"/>
    <w:rsid w:val="5FA274DB"/>
    <w:rsid w:val="5FAE6405"/>
    <w:rsid w:val="6024054F"/>
    <w:rsid w:val="602DC13F"/>
    <w:rsid w:val="605F5F69"/>
    <w:rsid w:val="6060C630"/>
    <w:rsid w:val="60784403"/>
    <w:rsid w:val="6087BE8F"/>
    <w:rsid w:val="60CBBBC9"/>
    <w:rsid w:val="610B27F2"/>
    <w:rsid w:val="61259D72"/>
    <w:rsid w:val="61569D4F"/>
    <w:rsid w:val="615AF9A4"/>
    <w:rsid w:val="61B90E68"/>
    <w:rsid w:val="61CC6D3D"/>
    <w:rsid w:val="61DA484A"/>
    <w:rsid w:val="62006D4F"/>
    <w:rsid w:val="62237ACF"/>
    <w:rsid w:val="623AEEBD"/>
    <w:rsid w:val="6247DE8F"/>
    <w:rsid w:val="624A02C0"/>
    <w:rsid w:val="6285A44B"/>
    <w:rsid w:val="62CFC250"/>
    <w:rsid w:val="632463B2"/>
    <w:rsid w:val="633A0055"/>
    <w:rsid w:val="633E0F07"/>
    <w:rsid w:val="63419CE9"/>
    <w:rsid w:val="634943CD"/>
    <w:rsid w:val="63545FEF"/>
    <w:rsid w:val="638E2BF8"/>
    <w:rsid w:val="639CE758"/>
    <w:rsid w:val="63F7AE13"/>
    <w:rsid w:val="6471BC3B"/>
    <w:rsid w:val="64A1BEAD"/>
    <w:rsid w:val="64BEB147"/>
    <w:rsid w:val="64D3CD5B"/>
    <w:rsid w:val="64FE05FF"/>
    <w:rsid w:val="654359F0"/>
    <w:rsid w:val="655B441F"/>
    <w:rsid w:val="6610FDF9"/>
    <w:rsid w:val="66246722"/>
    <w:rsid w:val="6628DACF"/>
    <w:rsid w:val="6644D0B0"/>
    <w:rsid w:val="665A22A7"/>
    <w:rsid w:val="666F5A3B"/>
    <w:rsid w:val="66796F8D"/>
    <w:rsid w:val="66830998"/>
    <w:rsid w:val="668B1213"/>
    <w:rsid w:val="669B044E"/>
    <w:rsid w:val="66A17858"/>
    <w:rsid w:val="66A3BD18"/>
    <w:rsid w:val="66A44259"/>
    <w:rsid w:val="66B3774B"/>
    <w:rsid w:val="66C3CF40"/>
    <w:rsid w:val="66FFED7A"/>
    <w:rsid w:val="672D77B3"/>
    <w:rsid w:val="67E7634B"/>
    <w:rsid w:val="6816F3C7"/>
    <w:rsid w:val="685D8FF5"/>
    <w:rsid w:val="6873012B"/>
    <w:rsid w:val="68A891E2"/>
    <w:rsid w:val="69001D8F"/>
    <w:rsid w:val="691211F0"/>
    <w:rsid w:val="699EB6FD"/>
    <w:rsid w:val="69E8A8F1"/>
    <w:rsid w:val="6A3B207C"/>
    <w:rsid w:val="6A80B530"/>
    <w:rsid w:val="6A83E55E"/>
    <w:rsid w:val="6A8D4394"/>
    <w:rsid w:val="6AAF734C"/>
    <w:rsid w:val="6AB9D280"/>
    <w:rsid w:val="6ACC6B5D"/>
    <w:rsid w:val="6AD55C66"/>
    <w:rsid w:val="6AD7E4C3"/>
    <w:rsid w:val="6B070055"/>
    <w:rsid w:val="6B338565"/>
    <w:rsid w:val="6B54D5BD"/>
    <w:rsid w:val="6B587DDF"/>
    <w:rsid w:val="6B7E2568"/>
    <w:rsid w:val="6B8DA69B"/>
    <w:rsid w:val="6BFF02D6"/>
    <w:rsid w:val="6C06ACAA"/>
    <w:rsid w:val="6C157FE9"/>
    <w:rsid w:val="6C34A9F4"/>
    <w:rsid w:val="6C5D28A0"/>
    <w:rsid w:val="6C9DC1C4"/>
    <w:rsid w:val="6CBC858D"/>
    <w:rsid w:val="6CEAB859"/>
    <w:rsid w:val="6CFE602E"/>
    <w:rsid w:val="6D40B20E"/>
    <w:rsid w:val="6D60F00B"/>
    <w:rsid w:val="6D878E3A"/>
    <w:rsid w:val="6DEE108B"/>
    <w:rsid w:val="6E0663FC"/>
    <w:rsid w:val="6E1A6580"/>
    <w:rsid w:val="6E335DB4"/>
    <w:rsid w:val="6E6899B7"/>
    <w:rsid w:val="6E8B94C5"/>
    <w:rsid w:val="6E937671"/>
    <w:rsid w:val="6EA5A6C3"/>
    <w:rsid w:val="6F7FABFA"/>
    <w:rsid w:val="6FA4C561"/>
    <w:rsid w:val="6FA72BDB"/>
    <w:rsid w:val="6FA75DFB"/>
    <w:rsid w:val="708F6A7E"/>
    <w:rsid w:val="70D6C687"/>
    <w:rsid w:val="70EF65BB"/>
    <w:rsid w:val="715368A1"/>
    <w:rsid w:val="71AD34B4"/>
    <w:rsid w:val="71C6D5D7"/>
    <w:rsid w:val="71D318F8"/>
    <w:rsid w:val="72303CB8"/>
    <w:rsid w:val="725DB723"/>
    <w:rsid w:val="72AB6CEB"/>
    <w:rsid w:val="72CFFBA7"/>
    <w:rsid w:val="72D4A23D"/>
    <w:rsid w:val="72D66FD7"/>
    <w:rsid w:val="72FF1792"/>
    <w:rsid w:val="73018949"/>
    <w:rsid w:val="73052C33"/>
    <w:rsid w:val="730CA72E"/>
    <w:rsid w:val="730FA52C"/>
    <w:rsid w:val="733C9D0C"/>
    <w:rsid w:val="7381C385"/>
    <w:rsid w:val="73E8109E"/>
    <w:rsid w:val="73F4BE3B"/>
    <w:rsid w:val="73FBA89F"/>
    <w:rsid w:val="73FED1F7"/>
    <w:rsid w:val="748CAFC8"/>
    <w:rsid w:val="74A5D478"/>
    <w:rsid w:val="74AB3125"/>
    <w:rsid w:val="74B4317B"/>
    <w:rsid w:val="74CC427E"/>
    <w:rsid w:val="74E08603"/>
    <w:rsid w:val="7502A924"/>
    <w:rsid w:val="75614B15"/>
    <w:rsid w:val="7598097B"/>
    <w:rsid w:val="75AC9C3A"/>
    <w:rsid w:val="75C8766F"/>
    <w:rsid w:val="75C88A7A"/>
    <w:rsid w:val="760238DA"/>
    <w:rsid w:val="7604C2D5"/>
    <w:rsid w:val="760817E6"/>
    <w:rsid w:val="761B69DA"/>
    <w:rsid w:val="762FC610"/>
    <w:rsid w:val="7649DC7C"/>
    <w:rsid w:val="76986CC5"/>
    <w:rsid w:val="76E278D9"/>
    <w:rsid w:val="76F59611"/>
    <w:rsid w:val="76F939C8"/>
    <w:rsid w:val="76FA838D"/>
    <w:rsid w:val="77227650"/>
    <w:rsid w:val="772C3956"/>
    <w:rsid w:val="77571865"/>
    <w:rsid w:val="775EDE4A"/>
    <w:rsid w:val="7766C108"/>
    <w:rsid w:val="777DC158"/>
    <w:rsid w:val="777DF35C"/>
    <w:rsid w:val="77F8C3B2"/>
    <w:rsid w:val="77FD9BA0"/>
    <w:rsid w:val="780920AA"/>
    <w:rsid w:val="780B9D5F"/>
    <w:rsid w:val="783B8181"/>
    <w:rsid w:val="785EC28F"/>
    <w:rsid w:val="7868C09A"/>
    <w:rsid w:val="78A59BCE"/>
    <w:rsid w:val="78A6BF8C"/>
    <w:rsid w:val="78B741F9"/>
    <w:rsid w:val="78D43062"/>
    <w:rsid w:val="79339725"/>
    <w:rsid w:val="79484A98"/>
    <w:rsid w:val="796BD9FF"/>
    <w:rsid w:val="79DE66EF"/>
    <w:rsid w:val="79E1F376"/>
    <w:rsid w:val="79F49A55"/>
    <w:rsid w:val="79F53062"/>
    <w:rsid w:val="79FFACEF"/>
    <w:rsid w:val="7A05AFD1"/>
    <w:rsid w:val="7A26EB92"/>
    <w:rsid w:val="7A892928"/>
    <w:rsid w:val="7AE1970A"/>
    <w:rsid w:val="7AE52EC8"/>
    <w:rsid w:val="7AED4D0A"/>
    <w:rsid w:val="7B06DAA6"/>
    <w:rsid w:val="7B16011B"/>
    <w:rsid w:val="7B1E3238"/>
    <w:rsid w:val="7B7C3068"/>
    <w:rsid w:val="7B9A83E6"/>
    <w:rsid w:val="7BC7F817"/>
    <w:rsid w:val="7BE04F61"/>
    <w:rsid w:val="7BFD6862"/>
    <w:rsid w:val="7C458C4F"/>
    <w:rsid w:val="7C50ABC6"/>
    <w:rsid w:val="7C5C0837"/>
    <w:rsid w:val="7C5D4362"/>
    <w:rsid w:val="7C81D777"/>
    <w:rsid w:val="7C848C1C"/>
    <w:rsid w:val="7CE0341A"/>
    <w:rsid w:val="7CE11B8F"/>
    <w:rsid w:val="7CE6D3D3"/>
    <w:rsid w:val="7CE85C50"/>
    <w:rsid w:val="7CF50456"/>
    <w:rsid w:val="7CF79E33"/>
    <w:rsid w:val="7D0C5F30"/>
    <w:rsid w:val="7D30740F"/>
    <w:rsid w:val="7D37969C"/>
    <w:rsid w:val="7DB60588"/>
    <w:rsid w:val="7DEDCD75"/>
    <w:rsid w:val="7E34558B"/>
    <w:rsid w:val="7EAD010E"/>
    <w:rsid w:val="7ECC8C97"/>
    <w:rsid w:val="7F3059F2"/>
    <w:rsid w:val="7F5DF8CF"/>
    <w:rsid w:val="7F71E2C5"/>
    <w:rsid w:val="7F7F870C"/>
    <w:rsid w:val="7FB67C06"/>
    <w:rsid w:val="7FBB49B2"/>
    <w:rsid w:val="7FF456B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707B33"/>
  <w15:chartTrackingRefBased/>
  <w15:docId w15:val="{17C90244-C933-46D7-9F57-B14601D2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BB"/>
    <w:pPr>
      <w:spacing w:after="120"/>
    </w:pPr>
    <w:rPr>
      <w:color w:val="000000" w:themeColor="text1"/>
    </w:rPr>
  </w:style>
  <w:style w:type="paragraph" w:styleId="Overskrift1">
    <w:name w:val="heading 1"/>
    <w:basedOn w:val="Normal"/>
    <w:next w:val="Normal"/>
    <w:link w:val="Overskrift1Tegn"/>
    <w:uiPriority w:val="9"/>
    <w:qFormat/>
    <w:rsid w:val="00291D20"/>
    <w:pPr>
      <w:keepNext/>
      <w:keepLines/>
      <w:pageBreakBefore/>
      <w:numPr>
        <w:numId w:val="10"/>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5C66CC"/>
    <w:pPr>
      <w:keepNext/>
      <w:keepLines/>
      <w:numPr>
        <w:ilvl w:val="1"/>
        <w:numId w:val="10"/>
      </w:numPr>
      <w:spacing w:before="240"/>
      <w:outlineLvl w:val="1"/>
    </w:pPr>
    <w:rPr>
      <w:rFonts w:asciiTheme="majorHAnsi" w:eastAsiaTheme="majorEastAsia" w:hAnsiTheme="majorHAnsi" w:cstheme="majorBidi"/>
      <w:color w:val="2E74B5" w:themeColor="accent1" w:themeShade="BF"/>
      <w:sz w:val="28"/>
      <w:szCs w:val="26"/>
    </w:rPr>
  </w:style>
  <w:style w:type="paragraph" w:styleId="Overskrift3">
    <w:name w:val="heading 3"/>
    <w:basedOn w:val="Normal"/>
    <w:next w:val="Normal"/>
    <w:link w:val="Overskrift3Tegn"/>
    <w:uiPriority w:val="9"/>
    <w:unhideWhenUsed/>
    <w:qFormat/>
    <w:rsid w:val="00827A7C"/>
    <w:pPr>
      <w:keepNext/>
      <w:keepLines/>
      <w:spacing w:before="240" w:after="6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6A17E1"/>
    <w:pPr>
      <w:keepNext/>
      <w:keepLines/>
      <w:spacing w:before="12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5509F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91D20"/>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235B6D"/>
    <w:pPr>
      <w:outlineLvl w:val="9"/>
    </w:pPr>
    <w:rPr>
      <w:lang w:eastAsia="nb-NO"/>
    </w:rPr>
  </w:style>
  <w:style w:type="paragraph" w:styleId="INNH1">
    <w:name w:val="toc 1"/>
    <w:basedOn w:val="Normal"/>
    <w:next w:val="Normal"/>
    <w:autoRedefine/>
    <w:uiPriority w:val="39"/>
    <w:unhideWhenUsed/>
    <w:rsid w:val="003D456E"/>
    <w:pPr>
      <w:tabs>
        <w:tab w:val="left" w:pos="440"/>
        <w:tab w:val="right" w:leader="dot" w:pos="9063"/>
      </w:tabs>
      <w:spacing w:after="100"/>
    </w:pPr>
  </w:style>
  <w:style w:type="character" w:styleId="Hyperkobling">
    <w:name w:val="Hyperlink"/>
    <w:basedOn w:val="Standardskriftforavsnitt"/>
    <w:uiPriority w:val="99"/>
    <w:unhideWhenUsed/>
    <w:rsid w:val="00235B6D"/>
    <w:rPr>
      <w:color w:val="0563C1" w:themeColor="hyperlink"/>
      <w:u w:val="single"/>
    </w:rPr>
  </w:style>
  <w:style w:type="character" w:customStyle="1" w:styleId="Overskrift2Tegn">
    <w:name w:val="Overskrift 2 Tegn"/>
    <w:basedOn w:val="Standardskriftforavsnitt"/>
    <w:link w:val="Overskrift2"/>
    <w:uiPriority w:val="9"/>
    <w:rsid w:val="005C66CC"/>
    <w:rPr>
      <w:rFonts w:asciiTheme="majorHAnsi" w:eastAsiaTheme="majorEastAsia" w:hAnsiTheme="majorHAnsi" w:cstheme="majorBidi"/>
      <w:color w:val="2E74B5" w:themeColor="accent1" w:themeShade="BF"/>
      <w:sz w:val="28"/>
      <w:szCs w:val="26"/>
    </w:rPr>
  </w:style>
  <w:style w:type="character" w:styleId="Merknadsreferanse">
    <w:name w:val="annotation reference"/>
    <w:basedOn w:val="Standardskriftforavsnitt"/>
    <w:uiPriority w:val="99"/>
    <w:semiHidden/>
    <w:unhideWhenUsed/>
    <w:rsid w:val="00235B6D"/>
    <w:rPr>
      <w:sz w:val="16"/>
      <w:szCs w:val="16"/>
    </w:rPr>
  </w:style>
  <w:style w:type="paragraph" w:styleId="Merknadstekst">
    <w:name w:val="annotation text"/>
    <w:basedOn w:val="Normal"/>
    <w:link w:val="MerknadstekstTegn"/>
    <w:uiPriority w:val="99"/>
    <w:unhideWhenUsed/>
    <w:rsid w:val="00235B6D"/>
    <w:pPr>
      <w:spacing w:line="240" w:lineRule="auto"/>
    </w:pPr>
    <w:rPr>
      <w:sz w:val="20"/>
      <w:szCs w:val="20"/>
    </w:rPr>
  </w:style>
  <w:style w:type="character" w:customStyle="1" w:styleId="MerknadstekstTegn">
    <w:name w:val="Merknadstekst Tegn"/>
    <w:basedOn w:val="Standardskriftforavsnitt"/>
    <w:link w:val="Merknadstekst"/>
    <w:uiPriority w:val="99"/>
    <w:rsid w:val="00235B6D"/>
    <w:rPr>
      <w:sz w:val="20"/>
      <w:szCs w:val="20"/>
    </w:rPr>
  </w:style>
  <w:style w:type="paragraph" w:styleId="Kommentaremne">
    <w:name w:val="annotation subject"/>
    <w:basedOn w:val="Merknadstekst"/>
    <w:next w:val="Merknadstekst"/>
    <w:link w:val="KommentaremneTegn"/>
    <w:uiPriority w:val="99"/>
    <w:semiHidden/>
    <w:unhideWhenUsed/>
    <w:rsid w:val="00235B6D"/>
    <w:rPr>
      <w:b/>
      <w:bCs/>
    </w:rPr>
  </w:style>
  <w:style w:type="character" w:customStyle="1" w:styleId="KommentaremneTegn">
    <w:name w:val="Kommentaremne Tegn"/>
    <w:basedOn w:val="MerknadstekstTegn"/>
    <w:link w:val="Kommentaremne"/>
    <w:uiPriority w:val="99"/>
    <w:semiHidden/>
    <w:rsid w:val="00235B6D"/>
    <w:rPr>
      <w:b/>
      <w:bCs/>
      <w:sz w:val="20"/>
      <w:szCs w:val="20"/>
    </w:rPr>
  </w:style>
  <w:style w:type="paragraph" w:styleId="Bobletekst">
    <w:name w:val="Balloon Text"/>
    <w:basedOn w:val="Normal"/>
    <w:link w:val="BobletekstTegn"/>
    <w:uiPriority w:val="99"/>
    <w:semiHidden/>
    <w:unhideWhenUsed/>
    <w:rsid w:val="00235B6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35B6D"/>
    <w:rPr>
      <w:rFonts w:ascii="Segoe UI" w:hAnsi="Segoe UI" w:cs="Segoe UI"/>
      <w:sz w:val="18"/>
      <w:szCs w:val="18"/>
    </w:rPr>
  </w:style>
  <w:style w:type="paragraph" w:styleId="INNH2">
    <w:name w:val="toc 2"/>
    <w:basedOn w:val="Normal"/>
    <w:next w:val="Normal"/>
    <w:autoRedefine/>
    <w:uiPriority w:val="39"/>
    <w:unhideWhenUsed/>
    <w:rsid w:val="00235B6D"/>
    <w:pPr>
      <w:spacing w:after="100"/>
      <w:ind w:left="220"/>
    </w:pPr>
  </w:style>
  <w:style w:type="paragraph" w:styleId="Topptekst">
    <w:name w:val="header"/>
    <w:basedOn w:val="Normal"/>
    <w:link w:val="TopptekstTegn"/>
    <w:uiPriority w:val="99"/>
    <w:unhideWhenUsed/>
    <w:rsid w:val="00235B6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35B6D"/>
  </w:style>
  <w:style w:type="paragraph" w:styleId="Bunntekst">
    <w:name w:val="footer"/>
    <w:basedOn w:val="Normal"/>
    <w:link w:val="BunntekstTegn"/>
    <w:uiPriority w:val="99"/>
    <w:unhideWhenUsed/>
    <w:rsid w:val="00235B6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35B6D"/>
  </w:style>
  <w:style w:type="character" w:customStyle="1" w:styleId="Overskrift3Tegn">
    <w:name w:val="Overskrift 3 Tegn"/>
    <w:basedOn w:val="Standardskriftforavsnitt"/>
    <w:link w:val="Overskrift3"/>
    <w:uiPriority w:val="9"/>
    <w:rsid w:val="00827A7C"/>
    <w:rPr>
      <w:rFonts w:asciiTheme="majorHAnsi" w:eastAsiaTheme="majorEastAsia" w:hAnsiTheme="majorHAnsi" w:cstheme="majorBidi"/>
      <w:color w:val="1F4D78" w:themeColor="accent1" w:themeShade="7F"/>
      <w:sz w:val="24"/>
      <w:szCs w:val="24"/>
    </w:rPr>
  </w:style>
  <w:style w:type="paragraph" w:styleId="INNH3">
    <w:name w:val="toc 3"/>
    <w:basedOn w:val="Normal"/>
    <w:next w:val="Normal"/>
    <w:autoRedefine/>
    <w:uiPriority w:val="39"/>
    <w:unhideWhenUsed/>
    <w:rsid w:val="00291D20"/>
    <w:pPr>
      <w:spacing w:after="100"/>
      <w:ind w:left="440"/>
    </w:pPr>
  </w:style>
  <w:style w:type="character" w:customStyle="1" w:styleId="Overskrift5Tegn">
    <w:name w:val="Overskrift 5 Tegn"/>
    <w:basedOn w:val="Standardskriftforavsnitt"/>
    <w:link w:val="Overskrift5"/>
    <w:uiPriority w:val="9"/>
    <w:semiHidden/>
    <w:rsid w:val="005509F7"/>
    <w:rPr>
      <w:rFonts w:asciiTheme="majorHAnsi" w:eastAsiaTheme="majorEastAsia" w:hAnsiTheme="majorHAnsi" w:cstheme="majorBidi"/>
      <w:color w:val="2E74B5" w:themeColor="accent1" w:themeShade="BF"/>
    </w:rPr>
  </w:style>
  <w:style w:type="character" w:styleId="Utheving">
    <w:name w:val="Emphasis"/>
    <w:basedOn w:val="Standardskriftforavsnitt"/>
    <w:uiPriority w:val="20"/>
    <w:qFormat/>
    <w:rsid w:val="005509F7"/>
    <w:rPr>
      <w:i/>
      <w:iCs/>
    </w:rPr>
  </w:style>
  <w:style w:type="paragraph" w:customStyle="1" w:styleId="mortaga">
    <w:name w:val="mortag_a"/>
    <w:basedOn w:val="Normal"/>
    <w:rsid w:val="005509F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ildetekst">
    <w:name w:val="caption"/>
    <w:basedOn w:val="Normal"/>
    <w:next w:val="Normal"/>
    <w:uiPriority w:val="35"/>
    <w:unhideWhenUsed/>
    <w:qFormat/>
    <w:rsid w:val="001C0CFB"/>
    <w:pPr>
      <w:spacing w:after="200" w:line="240" w:lineRule="auto"/>
    </w:pPr>
    <w:rPr>
      <w:i/>
      <w:iCs/>
      <w:color w:val="44546A" w:themeColor="text2"/>
      <w:szCs w:val="18"/>
    </w:rPr>
  </w:style>
  <w:style w:type="paragraph" w:styleId="Figurliste">
    <w:name w:val="table of figures"/>
    <w:basedOn w:val="Normal"/>
    <w:next w:val="Normal"/>
    <w:uiPriority w:val="99"/>
    <w:semiHidden/>
    <w:unhideWhenUsed/>
    <w:rsid w:val="00A05B64"/>
    <w:pPr>
      <w:spacing w:after="0"/>
    </w:pPr>
  </w:style>
  <w:style w:type="paragraph" w:styleId="Listeavsnitt">
    <w:name w:val="List Paragraph"/>
    <w:aliases w:val="Bunnboks"/>
    <w:basedOn w:val="Normal"/>
    <w:uiPriority w:val="34"/>
    <w:qFormat/>
    <w:rsid w:val="008D75F4"/>
    <w:pPr>
      <w:numPr>
        <w:numId w:val="11"/>
      </w:numPr>
      <w:spacing w:after="60" w:line="240" w:lineRule="auto"/>
    </w:pPr>
  </w:style>
  <w:style w:type="paragraph" w:customStyle="1" w:styleId="Default">
    <w:name w:val="Default"/>
    <w:rsid w:val="0075387A"/>
    <w:pPr>
      <w:autoSpaceDE w:val="0"/>
      <w:autoSpaceDN w:val="0"/>
      <w:adjustRightInd w:val="0"/>
      <w:spacing w:after="0" w:line="240" w:lineRule="auto"/>
    </w:pPr>
    <w:rPr>
      <w:rFonts w:ascii="Symbol" w:hAnsi="Symbol" w:cs="Symbol"/>
      <w:color w:val="000000"/>
      <w:sz w:val="24"/>
      <w:szCs w:val="24"/>
    </w:rPr>
  </w:style>
  <w:style w:type="character" w:styleId="Fulgthyperkobling">
    <w:name w:val="FollowedHyperlink"/>
    <w:basedOn w:val="Standardskriftforavsnitt"/>
    <w:uiPriority w:val="99"/>
    <w:semiHidden/>
    <w:unhideWhenUsed/>
    <w:rsid w:val="003752DB"/>
    <w:rPr>
      <w:color w:val="954F72" w:themeColor="followedHyperlink"/>
      <w:u w:val="single"/>
    </w:rPr>
  </w:style>
  <w:style w:type="table" w:styleId="Tabellrutenett">
    <w:name w:val="Table Grid"/>
    <w:basedOn w:val="Vanligtabell"/>
    <w:uiPriority w:val="39"/>
    <w:rsid w:val="00E51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1">
    <w:name w:val="Grid Table 1 Light Accent 1"/>
    <w:basedOn w:val="Vanligtabell"/>
    <w:uiPriority w:val="46"/>
    <w:rsid w:val="00E5116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Ingenmellomrom">
    <w:name w:val="No Spacing"/>
    <w:uiPriority w:val="1"/>
    <w:qFormat/>
    <w:rsid w:val="00D82D3A"/>
    <w:pPr>
      <w:spacing w:after="0" w:line="240" w:lineRule="auto"/>
    </w:pPr>
  </w:style>
  <w:style w:type="table" w:styleId="Rutenettabell4uthevingsfarge1">
    <w:name w:val="Grid Table 4 Accent 1"/>
    <w:basedOn w:val="Vanligtabell"/>
    <w:uiPriority w:val="49"/>
    <w:rsid w:val="008E6D5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1lysuthevingsfarge5">
    <w:name w:val="Grid Table 1 Light Accent 5"/>
    <w:basedOn w:val="Vanligtabell"/>
    <w:uiPriority w:val="46"/>
    <w:rsid w:val="008E6D5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Brdtekst">
    <w:name w:val="Body Text"/>
    <w:basedOn w:val="Normal"/>
    <w:link w:val="BrdtekstTegn"/>
    <w:uiPriority w:val="99"/>
    <w:unhideWhenUsed/>
    <w:rsid w:val="00BE3EB1"/>
  </w:style>
  <w:style w:type="character" w:customStyle="1" w:styleId="BrdtekstTegn">
    <w:name w:val="Brødtekst Tegn"/>
    <w:basedOn w:val="Standardskriftforavsnitt"/>
    <w:link w:val="Brdtekst"/>
    <w:uiPriority w:val="99"/>
    <w:rsid w:val="00BE3EB1"/>
  </w:style>
  <w:style w:type="character" w:customStyle="1" w:styleId="Overskrift4Tegn">
    <w:name w:val="Overskrift 4 Tegn"/>
    <w:basedOn w:val="Standardskriftforavsnitt"/>
    <w:link w:val="Overskrift4"/>
    <w:uiPriority w:val="9"/>
    <w:rsid w:val="006A17E1"/>
    <w:rPr>
      <w:rFonts w:asciiTheme="majorHAnsi" w:eastAsiaTheme="majorEastAsia" w:hAnsiTheme="majorHAnsi" w:cstheme="majorBidi"/>
      <w:i/>
      <w:iCs/>
      <w:color w:val="2E74B5" w:themeColor="accent1" w:themeShade="BF"/>
    </w:rPr>
  </w:style>
  <w:style w:type="paragraph" w:styleId="Revisjon">
    <w:name w:val="Revision"/>
    <w:hidden/>
    <w:uiPriority w:val="99"/>
    <w:semiHidden/>
    <w:rsid w:val="00113A04"/>
    <w:pPr>
      <w:spacing w:after="0" w:line="240" w:lineRule="auto"/>
    </w:pPr>
  </w:style>
  <w:style w:type="paragraph" w:styleId="Fotnotetekst">
    <w:name w:val="footnote text"/>
    <w:basedOn w:val="Normal"/>
    <w:link w:val="FotnotetekstTegn"/>
    <w:uiPriority w:val="99"/>
    <w:semiHidden/>
    <w:unhideWhenUsed/>
    <w:rsid w:val="00B526B3"/>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B526B3"/>
    <w:rPr>
      <w:sz w:val="20"/>
      <w:szCs w:val="20"/>
    </w:rPr>
  </w:style>
  <w:style w:type="character" w:styleId="Fotnotereferanse">
    <w:name w:val="footnote reference"/>
    <w:basedOn w:val="Standardskriftforavsnitt"/>
    <w:uiPriority w:val="99"/>
    <w:semiHidden/>
    <w:unhideWhenUsed/>
    <w:rsid w:val="00B526B3"/>
    <w:rPr>
      <w:vertAlign w:val="superscript"/>
    </w:rPr>
  </w:style>
  <w:style w:type="paragraph" w:styleId="NormalWeb">
    <w:name w:val="Normal (Web)"/>
    <w:basedOn w:val="Normal"/>
    <w:uiPriority w:val="99"/>
    <w:unhideWhenUsed/>
    <w:rsid w:val="003A01F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383521"/>
    <w:rPr>
      <w:color w:val="605E5C"/>
      <w:shd w:val="clear" w:color="auto" w:fill="E1DFDD"/>
    </w:rPr>
  </w:style>
  <w:style w:type="paragraph" w:customStyle="1" w:styleId="Tabelltekst">
    <w:name w:val="Tabelltekst"/>
    <w:basedOn w:val="Normal"/>
    <w:link w:val="TabelltekstTegn"/>
    <w:qFormat/>
    <w:rsid w:val="00580B51"/>
    <w:pPr>
      <w:spacing w:line="240" w:lineRule="auto"/>
    </w:pPr>
    <w:rPr>
      <w:szCs w:val="20"/>
    </w:rPr>
  </w:style>
  <w:style w:type="character" w:customStyle="1" w:styleId="TabelltekstTegn">
    <w:name w:val="Tabelltekst Tegn"/>
    <w:basedOn w:val="Standardskriftforavsnitt"/>
    <w:link w:val="Tabelltekst"/>
    <w:rsid w:val="00580B51"/>
    <w:rPr>
      <w:szCs w:val="20"/>
    </w:rPr>
  </w:style>
  <w:style w:type="character" w:customStyle="1" w:styleId="normaltextrun">
    <w:name w:val="normaltextrun"/>
    <w:basedOn w:val="Standardskriftforavsnitt"/>
    <w:rsid w:val="00117412"/>
  </w:style>
  <w:style w:type="paragraph" w:customStyle="1" w:styleId="paragraph">
    <w:name w:val="paragraph"/>
    <w:basedOn w:val="Normal"/>
    <w:rsid w:val="006814E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6814EE"/>
  </w:style>
  <w:style w:type="paragraph" w:customStyle="1" w:styleId="Enkeltlinje">
    <w:name w:val="Enkeltlinje"/>
    <w:basedOn w:val="Normal"/>
    <w:rsid w:val="00AB7B7C"/>
    <w:pPr>
      <w:spacing w:after="200" w:line="276" w:lineRule="auto"/>
    </w:pPr>
    <w:rPr>
      <w:rFonts w:ascii="Calibri" w:eastAsia="Times New Roman" w:hAnsi="Calibri" w:cs="Times New Roman"/>
      <w:color w:val="auto"/>
      <w:sz w:val="24"/>
      <w:lang w:eastAsia="nb-NO"/>
    </w:rPr>
  </w:style>
  <w:style w:type="paragraph" w:customStyle="1" w:styleId="xmsonormal">
    <w:name w:val="x_msonormal"/>
    <w:basedOn w:val="Normal"/>
    <w:rsid w:val="00AB7B7C"/>
    <w:pPr>
      <w:spacing w:before="100" w:beforeAutospacing="1" w:after="100" w:afterAutospacing="1" w:line="240" w:lineRule="auto"/>
    </w:pPr>
    <w:rPr>
      <w:rFonts w:ascii="Times New Roman" w:eastAsia="Times New Roman" w:hAnsi="Times New Roman" w:cs="Times New Roman"/>
      <w:color w:val="auto"/>
      <w:sz w:val="24"/>
      <w:szCs w:val="24"/>
      <w:lang w:eastAsia="nb-NO"/>
    </w:rPr>
  </w:style>
  <w:style w:type="paragraph" w:styleId="Brdtekst2">
    <w:name w:val="Body Text 2"/>
    <w:basedOn w:val="Normal"/>
    <w:link w:val="Brdtekst2Tegn"/>
    <w:rsid w:val="006059BF"/>
    <w:pPr>
      <w:spacing w:line="480" w:lineRule="auto"/>
    </w:pPr>
    <w:rPr>
      <w:rFonts w:ascii="Times New Roman" w:eastAsia="Times New Roman" w:hAnsi="Times New Roman" w:cs="Times New Roman"/>
      <w:color w:val="auto"/>
      <w:sz w:val="24"/>
      <w:szCs w:val="24"/>
      <w:lang w:eastAsia="nb-NO"/>
    </w:rPr>
  </w:style>
  <w:style w:type="character" w:customStyle="1" w:styleId="Brdtekst2Tegn">
    <w:name w:val="Brødtekst 2 Tegn"/>
    <w:basedOn w:val="Standardskriftforavsnitt"/>
    <w:link w:val="Brdtekst2"/>
    <w:rsid w:val="006059BF"/>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954">
      <w:bodyDiv w:val="1"/>
      <w:marLeft w:val="0"/>
      <w:marRight w:val="0"/>
      <w:marTop w:val="0"/>
      <w:marBottom w:val="0"/>
      <w:divBdr>
        <w:top w:val="none" w:sz="0" w:space="0" w:color="auto"/>
        <w:left w:val="none" w:sz="0" w:space="0" w:color="auto"/>
        <w:bottom w:val="none" w:sz="0" w:space="0" w:color="auto"/>
        <w:right w:val="none" w:sz="0" w:space="0" w:color="auto"/>
      </w:divBdr>
    </w:div>
    <w:div w:id="96677437">
      <w:bodyDiv w:val="1"/>
      <w:marLeft w:val="0"/>
      <w:marRight w:val="0"/>
      <w:marTop w:val="0"/>
      <w:marBottom w:val="0"/>
      <w:divBdr>
        <w:top w:val="none" w:sz="0" w:space="0" w:color="auto"/>
        <w:left w:val="none" w:sz="0" w:space="0" w:color="auto"/>
        <w:bottom w:val="none" w:sz="0" w:space="0" w:color="auto"/>
        <w:right w:val="none" w:sz="0" w:space="0" w:color="auto"/>
      </w:divBdr>
    </w:div>
    <w:div w:id="144246916">
      <w:bodyDiv w:val="1"/>
      <w:marLeft w:val="0"/>
      <w:marRight w:val="0"/>
      <w:marTop w:val="0"/>
      <w:marBottom w:val="0"/>
      <w:divBdr>
        <w:top w:val="none" w:sz="0" w:space="0" w:color="auto"/>
        <w:left w:val="none" w:sz="0" w:space="0" w:color="auto"/>
        <w:bottom w:val="none" w:sz="0" w:space="0" w:color="auto"/>
        <w:right w:val="none" w:sz="0" w:space="0" w:color="auto"/>
      </w:divBdr>
    </w:div>
    <w:div w:id="186992598">
      <w:bodyDiv w:val="1"/>
      <w:marLeft w:val="0"/>
      <w:marRight w:val="0"/>
      <w:marTop w:val="0"/>
      <w:marBottom w:val="0"/>
      <w:divBdr>
        <w:top w:val="none" w:sz="0" w:space="0" w:color="auto"/>
        <w:left w:val="none" w:sz="0" w:space="0" w:color="auto"/>
        <w:bottom w:val="none" w:sz="0" w:space="0" w:color="auto"/>
        <w:right w:val="none" w:sz="0" w:space="0" w:color="auto"/>
      </w:divBdr>
    </w:div>
    <w:div w:id="202403537">
      <w:bodyDiv w:val="1"/>
      <w:marLeft w:val="0"/>
      <w:marRight w:val="0"/>
      <w:marTop w:val="0"/>
      <w:marBottom w:val="0"/>
      <w:divBdr>
        <w:top w:val="none" w:sz="0" w:space="0" w:color="auto"/>
        <w:left w:val="none" w:sz="0" w:space="0" w:color="auto"/>
        <w:bottom w:val="none" w:sz="0" w:space="0" w:color="auto"/>
        <w:right w:val="none" w:sz="0" w:space="0" w:color="auto"/>
      </w:divBdr>
    </w:div>
    <w:div w:id="212231543">
      <w:bodyDiv w:val="1"/>
      <w:marLeft w:val="0"/>
      <w:marRight w:val="0"/>
      <w:marTop w:val="0"/>
      <w:marBottom w:val="0"/>
      <w:divBdr>
        <w:top w:val="none" w:sz="0" w:space="0" w:color="auto"/>
        <w:left w:val="none" w:sz="0" w:space="0" w:color="auto"/>
        <w:bottom w:val="none" w:sz="0" w:space="0" w:color="auto"/>
        <w:right w:val="none" w:sz="0" w:space="0" w:color="auto"/>
      </w:divBdr>
    </w:div>
    <w:div w:id="240526487">
      <w:bodyDiv w:val="1"/>
      <w:marLeft w:val="0"/>
      <w:marRight w:val="0"/>
      <w:marTop w:val="0"/>
      <w:marBottom w:val="0"/>
      <w:divBdr>
        <w:top w:val="none" w:sz="0" w:space="0" w:color="auto"/>
        <w:left w:val="none" w:sz="0" w:space="0" w:color="auto"/>
        <w:bottom w:val="none" w:sz="0" w:space="0" w:color="auto"/>
        <w:right w:val="none" w:sz="0" w:space="0" w:color="auto"/>
      </w:divBdr>
    </w:div>
    <w:div w:id="322708451">
      <w:bodyDiv w:val="1"/>
      <w:marLeft w:val="0"/>
      <w:marRight w:val="0"/>
      <w:marTop w:val="0"/>
      <w:marBottom w:val="0"/>
      <w:divBdr>
        <w:top w:val="none" w:sz="0" w:space="0" w:color="auto"/>
        <w:left w:val="none" w:sz="0" w:space="0" w:color="auto"/>
        <w:bottom w:val="none" w:sz="0" w:space="0" w:color="auto"/>
        <w:right w:val="none" w:sz="0" w:space="0" w:color="auto"/>
      </w:divBdr>
    </w:div>
    <w:div w:id="326984857">
      <w:bodyDiv w:val="1"/>
      <w:marLeft w:val="0"/>
      <w:marRight w:val="0"/>
      <w:marTop w:val="0"/>
      <w:marBottom w:val="0"/>
      <w:divBdr>
        <w:top w:val="none" w:sz="0" w:space="0" w:color="auto"/>
        <w:left w:val="none" w:sz="0" w:space="0" w:color="auto"/>
        <w:bottom w:val="none" w:sz="0" w:space="0" w:color="auto"/>
        <w:right w:val="none" w:sz="0" w:space="0" w:color="auto"/>
      </w:divBdr>
    </w:div>
    <w:div w:id="437217984">
      <w:bodyDiv w:val="1"/>
      <w:marLeft w:val="0"/>
      <w:marRight w:val="0"/>
      <w:marTop w:val="0"/>
      <w:marBottom w:val="0"/>
      <w:divBdr>
        <w:top w:val="none" w:sz="0" w:space="0" w:color="auto"/>
        <w:left w:val="none" w:sz="0" w:space="0" w:color="auto"/>
        <w:bottom w:val="none" w:sz="0" w:space="0" w:color="auto"/>
        <w:right w:val="none" w:sz="0" w:space="0" w:color="auto"/>
      </w:divBdr>
    </w:div>
    <w:div w:id="537939232">
      <w:bodyDiv w:val="1"/>
      <w:marLeft w:val="0"/>
      <w:marRight w:val="0"/>
      <w:marTop w:val="0"/>
      <w:marBottom w:val="0"/>
      <w:divBdr>
        <w:top w:val="none" w:sz="0" w:space="0" w:color="auto"/>
        <w:left w:val="none" w:sz="0" w:space="0" w:color="auto"/>
        <w:bottom w:val="none" w:sz="0" w:space="0" w:color="auto"/>
        <w:right w:val="none" w:sz="0" w:space="0" w:color="auto"/>
      </w:divBdr>
      <w:divsChild>
        <w:div w:id="17393225">
          <w:marLeft w:val="547"/>
          <w:marRight w:val="0"/>
          <w:marTop w:val="0"/>
          <w:marBottom w:val="0"/>
          <w:divBdr>
            <w:top w:val="none" w:sz="0" w:space="0" w:color="auto"/>
            <w:left w:val="none" w:sz="0" w:space="0" w:color="auto"/>
            <w:bottom w:val="none" w:sz="0" w:space="0" w:color="auto"/>
            <w:right w:val="none" w:sz="0" w:space="0" w:color="auto"/>
          </w:divBdr>
        </w:div>
      </w:divsChild>
    </w:div>
    <w:div w:id="686061293">
      <w:bodyDiv w:val="1"/>
      <w:marLeft w:val="0"/>
      <w:marRight w:val="0"/>
      <w:marTop w:val="0"/>
      <w:marBottom w:val="0"/>
      <w:divBdr>
        <w:top w:val="none" w:sz="0" w:space="0" w:color="auto"/>
        <w:left w:val="none" w:sz="0" w:space="0" w:color="auto"/>
        <w:bottom w:val="none" w:sz="0" w:space="0" w:color="auto"/>
        <w:right w:val="none" w:sz="0" w:space="0" w:color="auto"/>
      </w:divBdr>
    </w:div>
    <w:div w:id="687676422">
      <w:bodyDiv w:val="1"/>
      <w:marLeft w:val="0"/>
      <w:marRight w:val="0"/>
      <w:marTop w:val="0"/>
      <w:marBottom w:val="0"/>
      <w:divBdr>
        <w:top w:val="none" w:sz="0" w:space="0" w:color="auto"/>
        <w:left w:val="none" w:sz="0" w:space="0" w:color="auto"/>
        <w:bottom w:val="none" w:sz="0" w:space="0" w:color="auto"/>
        <w:right w:val="none" w:sz="0" w:space="0" w:color="auto"/>
      </w:divBdr>
    </w:div>
    <w:div w:id="753361417">
      <w:bodyDiv w:val="1"/>
      <w:marLeft w:val="0"/>
      <w:marRight w:val="0"/>
      <w:marTop w:val="0"/>
      <w:marBottom w:val="0"/>
      <w:divBdr>
        <w:top w:val="none" w:sz="0" w:space="0" w:color="auto"/>
        <w:left w:val="none" w:sz="0" w:space="0" w:color="auto"/>
        <w:bottom w:val="none" w:sz="0" w:space="0" w:color="auto"/>
        <w:right w:val="none" w:sz="0" w:space="0" w:color="auto"/>
      </w:divBdr>
    </w:div>
    <w:div w:id="875387963">
      <w:bodyDiv w:val="1"/>
      <w:marLeft w:val="0"/>
      <w:marRight w:val="0"/>
      <w:marTop w:val="0"/>
      <w:marBottom w:val="0"/>
      <w:divBdr>
        <w:top w:val="none" w:sz="0" w:space="0" w:color="auto"/>
        <w:left w:val="none" w:sz="0" w:space="0" w:color="auto"/>
        <w:bottom w:val="none" w:sz="0" w:space="0" w:color="auto"/>
        <w:right w:val="none" w:sz="0" w:space="0" w:color="auto"/>
      </w:divBdr>
      <w:divsChild>
        <w:div w:id="494348120">
          <w:marLeft w:val="0"/>
          <w:marRight w:val="0"/>
          <w:marTop w:val="0"/>
          <w:marBottom w:val="0"/>
          <w:divBdr>
            <w:top w:val="none" w:sz="0" w:space="0" w:color="auto"/>
            <w:left w:val="none" w:sz="0" w:space="0" w:color="auto"/>
            <w:bottom w:val="none" w:sz="0" w:space="0" w:color="auto"/>
            <w:right w:val="none" w:sz="0" w:space="0" w:color="auto"/>
          </w:divBdr>
        </w:div>
        <w:div w:id="889195061">
          <w:marLeft w:val="0"/>
          <w:marRight w:val="0"/>
          <w:marTop w:val="0"/>
          <w:marBottom w:val="0"/>
          <w:divBdr>
            <w:top w:val="none" w:sz="0" w:space="0" w:color="auto"/>
            <w:left w:val="none" w:sz="0" w:space="0" w:color="auto"/>
            <w:bottom w:val="none" w:sz="0" w:space="0" w:color="auto"/>
            <w:right w:val="none" w:sz="0" w:space="0" w:color="auto"/>
          </w:divBdr>
        </w:div>
        <w:div w:id="1285773449">
          <w:marLeft w:val="0"/>
          <w:marRight w:val="0"/>
          <w:marTop w:val="0"/>
          <w:marBottom w:val="0"/>
          <w:divBdr>
            <w:top w:val="none" w:sz="0" w:space="0" w:color="auto"/>
            <w:left w:val="none" w:sz="0" w:space="0" w:color="auto"/>
            <w:bottom w:val="none" w:sz="0" w:space="0" w:color="auto"/>
            <w:right w:val="none" w:sz="0" w:space="0" w:color="auto"/>
          </w:divBdr>
        </w:div>
        <w:div w:id="1890720753">
          <w:marLeft w:val="0"/>
          <w:marRight w:val="0"/>
          <w:marTop w:val="0"/>
          <w:marBottom w:val="0"/>
          <w:divBdr>
            <w:top w:val="none" w:sz="0" w:space="0" w:color="auto"/>
            <w:left w:val="none" w:sz="0" w:space="0" w:color="auto"/>
            <w:bottom w:val="none" w:sz="0" w:space="0" w:color="auto"/>
            <w:right w:val="none" w:sz="0" w:space="0" w:color="auto"/>
          </w:divBdr>
        </w:div>
      </w:divsChild>
    </w:div>
    <w:div w:id="946424279">
      <w:bodyDiv w:val="1"/>
      <w:marLeft w:val="0"/>
      <w:marRight w:val="0"/>
      <w:marTop w:val="0"/>
      <w:marBottom w:val="0"/>
      <w:divBdr>
        <w:top w:val="none" w:sz="0" w:space="0" w:color="auto"/>
        <w:left w:val="none" w:sz="0" w:space="0" w:color="auto"/>
        <w:bottom w:val="none" w:sz="0" w:space="0" w:color="auto"/>
        <w:right w:val="none" w:sz="0" w:space="0" w:color="auto"/>
      </w:divBdr>
    </w:div>
    <w:div w:id="974799478">
      <w:bodyDiv w:val="1"/>
      <w:marLeft w:val="0"/>
      <w:marRight w:val="0"/>
      <w:marTop w:val="0"/>
      <w:marBottom w:val="0"/>
      <w:divBdr>
        <w:top w:val="none" w:sz="0" w:space="0" w:color="auto"/>
        <w:left w:val="none" w:sz="0" w:space="0" w:color="auto"/>
        <w:bottom w:val="none" w:sz="0" w:space="0" w:color="auto"/>
        <w:right w:val="none" w:sz="0" w:space="0" w:color="auto"/>
      </w:divBdr>
      <w:divsChild>
        <w:div w:id="49619101">
          <w:marLeft w:val="0"/>
          <w:marRight w:val="0"/>
          <w:marTop w:val="0"/>
          <w:marBottom w:val="0"/>
          <w:divBdr>
            <w:top w:val="none" w:sz="0" w:space="0" w:color="auto"/>
            <w:left w:val="none" w:sz="0" w:space="0" w:color="auto"/>
            <w:bottom w:val="none" w:sz="0" w:space="0" w:color="auto"/>
            <w:right w:val="none" w:sz="0" w:space="0" w:color="auto"/>
          </w:divBdr>
        </w:div>
        <w:div w:id="306203402">
          <w:marLeft w:val="0"/>
          <w:marRight w:val="0"/>
          <w:marTop w:val="0"/>
          <w:marBottom w:val="0"/>
          <w:divBdr>
            <w:top w:val="none" w:sz="0" w:space="0" w:color="auto"/>
            <w:left w:val="none" w:sz="0" w:space="0" w:color="auto"/>
            <w:bottom w:val="none" w:sz="0" w:space="0" w:color="auto"/>
            <w:right w:val="none" w:sz="0" w:space="0" w:color="auto"/>
          </w:divBdr>
        </w:div>
        <w:div w:id="893546847">
          <w:marLeft w:val="0"/>
          <w:marRight w:val="0"/>
          <w:marTop w:val="0"/>
          <w:marBottom w:val="0"/>
          <w:divBdr>
            <w:top w:val="none" w:sz="0" w:space="0" w:color="auto"/>
            <w:left w:val="none" w:sz="0" w:space="0" w:color="auto"/>
            <w:bottom w:val="none" w:sz="0" w:space="0" w:color="auto"/>
            <w:right w:val="none" w:sz="0" w:space="0" w:color="auto"/>
          </w:divBdr>
        </w:div>
        <w:div w:id="1947736482">
          <w:marLeft w:val="0"/>
          <w:marRight w:val="0"/>
          <w:marTop w:val="0"/>
          <w:marBottom w:val="0"/>
          <w:divBdr>
            <w:top w:val="none" w:sz="0" w:space="0" w:color="auto"/>
            <w:left w:val="none" w:sz="0" w:space="0" w:color="auto"/>
            <w:bottom w:val="none" w:sz="0" w:space="0" w:color="auto"/>
            <w:right w:val="none" w:sz="0" w:space="0" w:color="auto"/>
          </w:divBdr>
        </w:div>
        <w:div w:id="2107723403">
          <w:marLeft w:val="0"/>
          <w:marRight w:val="0"/>
          <w:marTop w:val="0"/>
          <w:marBottom w:val="0"/>
          <w:divBdr>
            <w:top w:val="none" w:sz="0" w:space="0" w:color="auto"/>
            <w:left w:val="none" w:sz="0" w:space="0" w:color="auto"/>
            <w:bottom w:val="none" w:sz="0" w:space="0" w:color="auto"/>
            <w:right w:val="none" w:sz="0" w:space="0" w:color="auto"/>
          </w:divBdr>
        </w:div>
      </w:divsChild>
    </w:div>
    <w:div w:id="1122773385">
      <w:bodyDiv w:val="1"/>
      <w:marLeft w:val="0"/>
      <w:marRight w:val="0"/>
      <w:marTop w:val="0"/>
      <w:marBottom w:val="0"/>
      <w:divBdr>
        <w:top w:val="none" w:sz="0" w:space="0" w:color="auto"/>
        <w:left w:val="none" w:sz="0" w:space="0" w:color="auto"/>
        <w:bottom w:val="none" w:sz="0" w:space="0" w:color="auto"/>
        <w:right w:val="none" w:sz="0" w:space="0" w:color="auto"/>
      </w:divBdr>
    </w:div>
    <w:div w:id="1128352066">
      <w:bodyDiv w:val="1"/>
      <w:marLeft w:val="0"/>
      <w:marRight w:val="0"/>
      <w:marTop w:val="0"/>
      <w:marBottom w:val="0"/>
      <w:divBdr>
        <w:top w:val="none" w:sz="0" w:space="0" w:color="auto"/>
        <w:left w:val="none" w:sz="0" w:space="0" w:color="auto"/>
        <w:bottom w:val="none" w:sz="0" w:space="0" w:color="auto"/>
        <w:right w:val="none" w:sz="0" w:space="0" w:color="auto"/>
      </w:divBdr>
    </w:div>
    <w:div w:id="1286083994">
      <w:bodyDiv w:val="1"/>
      <w:marLeft w:val="0"/>
      <w:marRight w:val="0"/>
      <w:marTop w:val="0"/>
      <w:marBottom w:val="0"/>
      <w:divBdr>
        <w:top w:val="none" w:sz="0" w:space="0" w:color="auto"/>
        <w:left w:val="none" w:sz="0" w:space="0" w:color="auto"/>
        <w:bottom w:val="none" w:sz="0" w:space="0" w:color="auto"/>
        <w:right w:val="none" w:sz="0" w:space="0" w:color="auto"/>
      </w:divBdr>
    </w:div>
    <w:div w:id="1533762452">
      <w:bodyDiv w:val="1"/>
      <w:marLeft w:val="0"/>
      <w:marRight w:val="0"/>
      <w:marTop w:val="0"/>
      <w:marBottom w:val="0"/>
      <w:divBdr>
        <w:top w:val="none" w:sz="0" w:space="0" w:color="auto"/>
        <w:left w:val="none" w:sz="0" w:space="0" w:color="auto"/>
        <w:bottom w:val="none" w:sz="0" w:space="0" w:color="auto"/>
        <w:right w:val="none" w:sz="0" w:space="0" w:color="auto"/>
      </w:divBdr>
    </w:div>
    <w:div w:id="1665814920">
      <w:bodyDiv w:val="1"/>
      <w:marLeft w:val="0"/>
      <w:marRight w:val="0"/>
      <w:marTop w:val="0"/>
      <w:marBottom w:val="0"/>
      <w:divBdr>
        <w:top w:val="none" w:sz="0" w:space="0" w:color="auto"/>
        <w:left w:val="none" w:sz="0" w:space="0" w:color="auto"/>
        <w:bottom w:val="none" w:sz="0" w:space="0" w:color="auto"/>
        <w:right w:val="none" w:sz="0" w:space="0" w:color="auto"/>
      </w:divBdr>
    </w:div>
    <w:div w:id="1690831376">
      <w:bodyDiv w:val="1"/>
      <w:marLeft w:val="0"/>
      <w:marRight w:val="0"/>
      <w:marTop w:val="0"/>
      <w:marBottom w:val="0"/>
      <w:divBdr>
        <w:top w:val="none" w:sz="0" w:space="0" w:color="auto"/>
        <w:left w:val="none" w:sz="0" w:space="0" w:color="auto"/>
        <w:bottom w:val="none" w:sz="0" w:space="0" w:color="auto"/>
        <w:right w:val="none" w:sz="0" w:space="0" w:color="auto"/>
      </w:divBdr>
    </w:div>
    <w:div w:id="1782605766">
      <w:bodyDiv w:val="1"/>
      <w:marLeft w:val="0"/>
      <w:marRight w:val="0"/>
      <w:marTop w:val="0"/>
      <w:marBottom w:val="0"/>
      <w:divBdr>
        <w:top w:val="none" w:sz="0" w:space="0" w:color="auto"/>
        <w:left w:val="none" w:sz="0" w:space="0" w:color="auto"/>
        <w:bottom w:val="none" w:sz="0" w:space="0" w:color="auto"/>
        <w:right w:val="none" w:sz="0" w:space="0" w:color="auto"/>
      </w:divBdr>
    </w:div>
    <w:div w:id="1794405121">
      <w:bodyDiv w:val="1"/>
      <w:marLeft w:val="0"/>
      <w:marRight w:val="0"/>
      <w:marTop w:val="0"/>
      <w:marBottom w:val="0"/>
      <w:divBdr>
        <w:top w:val="none" w:sz="0" w:space="0" w:color="auto"/>
        <w:left w:val="none" w:sz="0" w:space="0" w:color="auto"/>
        <w:bottom w:val="none" w:sz="0" w:space="0" w:color="auto"/>
        <w:right w:val="none" w:sz="0" w:space="0" w:color="auto"/>
      </w:divBdr>
    </w:div>
    <w:div w:id="1875074891">
      <w:bodyDiv w:val="1"/>
      <w:marLeft w:val="0"/>
      <w:marRight w:val="0"/>
      <w:marTop w:val="0"/>
      <w:marBottom w:val="0"/>
      <w:divBdr>
        <w:top w:val="none" w:sz="0" w:space="0" w:color="auto"/>
        <w:left w:val="none" w:sz="0" w:space="0" w:color="auto"/>
        <w:bottom w:val="none" w:sz="0" w:space="0" w:color="auto"/>
        <w:right w:val="none" w:sz="0" w:space="0" w:color="auto"/>
      </w:divBdr>
    </w:div>
    <w:div w:id="20481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30e7ae1-a9e8-4b7c-b42c-652173f46bd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B27CB46ABFBEB48B20BAC6DF60AFE8A" ma:contentTypeVersion="6" ma:contentTypeDescription="Opprett et nytt dokument." ma:contentTypeScope="" ma:versionID="30bab91bac53e34f9f2c3dcdf3ca85ee">
  <xsd:schema xmlns:xsd="http://www.w3.org/2001/XMLSchema" xmlns:xs="http://www.w3.org/2001/XMLSchema" xmlns:p="http://schemas.microsoft.com/office/2006/metadata/properties" xmlns:ns2="31f682f8-6c18-4ac1-bd82-ad0380fa2935" xmlns:ns3="330e7ae1-a9e8-4b7c-b42c-652173f46bd6" targetNamespace="http://schemas.microsoft.com/office/2006/metadata/properties" ma:root="true" ma:fieldsID="0eb7b09060e859624f5da9c5c30b7997" ns2:_="" ns3:_="">
    <xsd:import namespace="31f682f8-6c18-4ac1-bd82-ad0380fa2935"/>
    <xsd:import namespace="330e7ae1-a9e8-4b7c-b42c-652173f46b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82f8-6c18-4ac1-bd82-ad0380fa2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e7ae1-a9e8-4b7c-b42c-652173f46bd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111B1-791A-4D46-9EE9-9AA901C44111}">
  <ds:schemaRefs>
    <ds:schemaRef ds:uri="http://schemas.openxmlformats.org/officeDocument/2006/bibliography"/>
  </ds:schemaRefs>
</ds:datastoreItem>
</file>

<file path=customXml/itemProps2.xml><?xml version="1.0" encoding="utf-8"?>
<ds:datastoreItem xmlns:ds="http://schemas.openxmlformats.org/officeDocument/2006/customXml" ds:itemID="{032992E8-28D1-4385-BD18-92D939B83AAA}">
  <ds:schemaRefs>
    <ds:schemaRef ds:uri="http://schemas.microsoft.com/sharepoint/v3/contenttype/forms"/>
  </ds:schemaRefs>
</ds:datastoreItem>
</file>

<file path=customXml/itemProps3.xml><?xml version="1.0" encoding="utf-8"?>
<ds:datastoreItem xmlns:ds="http://schemas.openxmlformats.org/officeDocument/2006/customXml" ds:itemID="{21F72191-A192-4107-86CC-BADF5B05F72C}">
  <ds:schemaRefs>
    <ds:schemaRef ds:uri="http://schemas.microsoft.com/office/2006/metadata/properties"/>
    <ds:schemaRef ds:uri="http://schemas.microsoft.com/office/infopath/2007/PartnerControls"/>
    <ds:schemaRef ds:uri="330e7ae1-a9e8-4b7c-b42c-652173f46bd6"/>
  </ds:schemaRefs>
</ds:datastoreItem>
</file>

<file path=customXml/itemProps4.xml><?xml version="1.0" encoding="utf-8"?>
<ds:datastoreItem xmlns:ds="http://schemas.openxmlformats.org/officeDocument/2006/customXml" ds:itemID="{9CED43F9-1787-4E5D-8583-5EA44624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82f8-6c18-4ac1-bd82-ad0380fa2935"/>
    <ds:schemaRef ds:uri="330e7ae1-a9e8-4b7c-b42c-652173f46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4047</Words>
  <Characters>21451</Characters>
  <Application>Microsoft Office Word</Application>
  <DocSecurity>0</DocSecurity>
  <Lines>178</Lines>
  <Paragraphs>50</Paragraphs>
  <ScaleCrop>false</ScaleCrop>
  <HeadingPairs>
    <vt:vector size="2" baseType="variant">
      <vt:variant>
        <vt:lpstr>Tittel</vt:lpstr>
      </vt:variant>
      <vt:variant>
        <vt:i4>1</vt:i4>
      </vt:variant>
    </vt:vector>
  </HeadingPairs>
  <TitlesOfParts>
    <vt:vector size="1" baseType="lpstr">
      <vt:lpstr/>
    </vt:vector>
  </TitlesOfParts>
  <Company>IKT Hallingdal</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Hauglann Grimeli</dc:creator>
  <cp:keywords/>
  <dc:description/>
  <cp:lastModifiedBy>Erling Glesne</cp:lastModifiedBy>
  <cp:revision>33</cp:revision>
  <cp:lastPrinted>2025-06-03T02:55:00Z</cp:lastPrinted>
  <dcterms:created xsi:type="dcterms:W3CDTF">2026-06-01T12:52:00Z</dcterms:created>
  <dcterms:modified xsi:type="dcterms:W3CDTF">2026-06-03T07:59:00Z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0x010100EB27CB46ABFBEB48B20BAC6DF60AFE8A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