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99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1575"/>
        <w:gridCol w:w="5803"/>
        <w:gridCol w:w="2579"/>
      </w:tblGrid>
      <w:tr w14:paraId="493A54F2" w14:textId="77777777" w:rsidTr="32512004">
        <w:tblPrEx>
          <w:tblW w:w="99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425"/>
        </w:trPr>
        <w:tc>
          <w:tcPr>
            <w:tcW w:w="1575" w:type="dxa"/>
            <w:vMerge w:val="restart"/>
          </w:tcPr>
          <w:p w:rsidR="001A3270" w:rsidRPr="00775CD9" w:rsidP="00D96E9E" w14:paraId="43519921" w14:textId="77777777">
            <w:pPr>
              <w:tabs>
                <w:tab w:val="left" w:pos="-1062"/>
                <w:tab w:val="left" w:pos="-70"/>
              </w:tabs>
              <w:rPr>
                <w:rFonts w:asciiTheme="minorHAnsi" w:hAnsiTheme="minorHAnsi"/>
              </w:rPr>
            </w:pPr>
          </w:p>
        </w:tc>
        <w:tc>
          <w:tcPr>
            <w:tcW w:w="5803" w:type="dxa"/>
          </w:tcPr>
          <w:p w:rsidR="00A54484" w:rsidRPr="00775CD9" w:rsidP="70BAD3F0" w14:paraId="2C6C4D6C" w14:textId="77777777">
            <w:r w:rsidRPr="005E0C73">
              <w:rPr>
                <w:noProof/>
              </w:rPr>
              <w:drawing>
                <wp:inline distT="0" distB="0" distL="0" distR="0">
                  <wp:extent cx="1076325" cy="1123950"/>
                  <wp:effectExtent l="0" t="0" r="9525" b="0"/>
                  <wp:docPr id="1" name="Bilde 1" descr="T:\Hol\Felles\Profil\Designhåndbok Hol kommune\logo_ferdig\uten tekst\jpg\hol_rgb_ut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ol\Felles\Profil\Designhåndbok Hol kommune\logo_ferdig\uten tekst\jpg\hol_rgb_utxt.jp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6325" cy="1123950"/>
                          </a:xfrm>
                          <a:prstGeom prst="rect">
                            <a:avLst/>
                          </a:prstGeom>
                          <a:noFill/>
                          <a:ln>
                            <a:noFill/>
                          </a:ln>
                        </pic:spPr>
                      </pic:pic>
                    </a:graphicData>
                  </a:graphic>
                </wp:inline>
              </w:drawing>
            </w:r>
          </w:p>
          <w:p w:rsidR="00996130" w:rsidRPr="00775CD9" w:rsidP="70BAD3F0" w14:paraId="51E2F82F" w14:textId="77777777">
            <w:pPr>
              <w:rPr>
                <w:rFonts w:asciiTheme="minorHAnsi" w:hAnsiTheme="minorHAnsi"/>
                <w:b/>
                <w:bCs/>
                <w:sz w:val="23"/>
                <w:szCs w:val="23"/>
              </w:rPr>
            </w:pPr>
            <w:r>
              <w:rPr>
                <w:rFonts w:asciiTheme="minorHAnsi" w:hAnsiTheme="minorHAnsi"/>
                <w:b/>
                <w:bCs/>
                <w:sz w:val="23"/>
                <w:szCs w:val="23"/>
              </w:rPr>
              <w:t>Hol</w:t>
            </w:r>
            <w:r w:rsidRPr="70BAD3F0" w:rsidR="081F1476">
              <w:rPr>
                <w:rFonts w:asciiTheme="minorHAnsi" w:hAnsiTheme="minorHAnsi"/>
                <w:b/>
                <w:bCs/>
                <w:sz w:val="23"/>
                <w:szCs w:val="23"/>
              </w:rPr>
              <w:t xml:space="preserve"> kommune</w:t>
            </w:r>
          </w:p>
        </w:tc>
        <w:tc>
          <w:tcPr>
            <w:tcW w:w="2579" w:type="dxa"/>
          </w:tcPr>
          <w:p w:rsidR="00A54484" w:rsidRPr="00775CD9" w:rsidP="00D96E9E" w14:paraId="0B57F5A6" w14:textId="77777777">
            <w:pPr>
              <w:ind w:left="1774" w:hanging="1774"/>
              <w:rPr>
                <w:rFonts w:asciiTheme="minorHAnsi" w:hAnsiTheme="minorHAnsi"/>
                <w:sz w:val="18"/>
                <w:szCs w:val="18"/>
              </w:rPr>
            </w:pPr>
          </w:p>
          <w:p w:rsidR="001A3270" w:rsidRPr="00775CD9" w:rsidP="27E6B064" w14:paraId="48779B39" w14:textId="77777777">
            <w:pPr>
              <w:rPr>
                <w:rFonts w:asciiTheme="minorHAnsi" w:hAnsiTheme="minorHAnsi"/>
                <w:sz w:val="18"/>
                <w:szCs w:val="18"/>
              </w:rPr>
            </w:pPr>
            <w:r w:rsidRPr="27E6B064">
              <w:rPr>
                <w:rFonts w:asciiTheme="minorHAnsi" w:hAnsiTheme="minorHAnsi"/>
                <w:sz w:val="18"/>
                <w:szCs w:val="18"/>
              </w:rPr>
              <w:t>Arkivsaksnr</w:t>
            </w:r>
            <w:r w:rsidRPr="27E6B064">
              <w:rPr>
                <w:rFonts w:asciiTheme="minorHAnsi" w:hAnsiTheme="minorHAnsi"/>
                <w:sz w:val="18"/>
                <w:szCs w:val="18"/>
              </w:rPr>
              <w:t xml:space="preserve">.: </w:t>
            </w:r>
            <w:bookmarkStart w:id="0" w:name="Saksnr"/>
            <w:r w:rsidR="000553CF">
              <w:rPr>
                <w:rFonts w:asciiTheme="minorHAnsi" w:hAnsiTheme="minorHAnsi"/>
                <w:sz w:val="18"/>
                <w:szCs w:val="18"/>
              </w:rPr>
              <w:t>2023/4405</w:t>
            </w:r>
            <w:bookmarkEnd w:id="0"/>
            <w:r w:rsidR="000553CF">
              <w:rPr>
                <w:rFonts w:asciiTheme="minorHAnsi" w:hAnsiTheme="minorHAnsi"/>
                <w:sz w:val="18"/>
                <w:szCs w:val="18"/>
              </w:rPr>
              <w:t>-</w:t>
            </w:r>
            <w:bookmarkStart w:id="1" w:name="NrISak"/>
            <w:r w:rsidRPr="00775CD9">
              <w:rPr>
                <w:rFonts w:asciiTheme="minorHAnsi" w:hAnsiTheme="minorHAnsi"/>
                <w:sz w:val="18"/>
                <w:szCs w:val="18"/>
              </w:rPr>
              <w:t>1</w:t>
            </w:r>
            <w:bookmarkEnd w:id="1"/>
          </w:p>
          <w:p w:rsidR="00E24858" w:rsidRPr="00775CD9" w:rsidP="27E6B064" w14:paraId="2F8AC335" w14:textId="77777777">
            <w:pPr>
              <w:rPr>
                <w:rFonts w:asciiTheme="minorHAnsi" w:hAnsiTheme="minorHAnsi"/>
                <w:sz w:val="18"/>
                <w:szCs w:val="18"/>
              </w:rPr>
            </w:pPr>
            <w:r w:rsidRPr="27E6B064">
              <w:rPr>
                <w:rFonts w:asciiTheme="minorHAnsi" w:hAnsiTheme="minorHAnsi"/>
                <w:sz w:val="18"/>
                <w:szCs w:val="18"/>
              </w:rPr>
              <w:t>Saksbehandler:</w:t>
            </w:r>
            <w:r w:rsidRPr="27E6B064" w:rsidR="009D1B2B">
              <w:rPr>
                <w:rFonts w:asciiTheme="minorHAnsi" w:hAnsiTheme="minorHAnsi"/>
                <w:sz w:val="18"/>
                <w:szCs w:val="18"/>
              </w:rPr>
              <w:t xml:space="preserve"> </w:t>
            </w:r>
            <w:bookmarkStart w:id="2" w:name="SaksbehandlerNavn"/>
            <w:r w:rsidRPr="00775CD9">
              <w:rPr>
                <w:rFonts w:asciiTheme="minorHAnsi" w:hAnsiTheme="minorHAnsi"/>
                <w:sz w:val="18"/>
                <w:szCs w:val="18"/>
              </w:rPr>
              <w:t>Håvard Holeplass</w:t>
            </w:r>
            <w:bookmarkEnd w:id="2"/>
          </w:p>
          <w:p w:rsidR="00736A9A" w:rsidRPr="00775CD9" w:rsidP="00D96E9E" w14:paraId="796F9880" w14:textId="77777777">
            <w:pPr>
              <w:rPr>
                <w:rFonts w:asciiTheme="minorHAnsi" w:hAnsiTheme="minorHAnsi"/>
                <w:sz w:val="18"/>
                <w:szCs w:val="18"/>
              </w:rPr>
            </w:pPr>
          </w:p>
        </w:tc>
      </w:tr>
      <w:tr w14:paraId="49D070D7" w14:textId="77777777" w:rsidTr="32512004">
        <w:tblPrEx>
          <w:tblW w:w="9957" w:type="dxa"/>
          <w:tblInd w:w="-1168" w:type="dxa"/>
          <w:tblLook w:val="00A0"/>
        </w:tblPrEx>
        <w:trPr>
          <w:trHeight w:val="375"/>
        </w:trPr>
        <w:tc>
          <w:tcPr>
            <w:tcW w:w="1575" w:type="dxa"/>
            <w:vMerge/>
          </w:tcPr>
          <w:p w:rsidR="001A3270" w:rsidRPr="00775CD9" w:rsidP="00D96E9E" w14:paraId="5DD997DC" w14:textId="77777777">
            <w:pPr>
              <w:rPr>
                <w:rFonts w:asciiTheme="minorHAnsi" w:hAnsiTheme="minorHAnsi"/>
              </w:rPr>
            </w:pPr>
          </w:p>
        </w:tc>
        <w:tc>
          <w:tcPr>
            <w:tcW w:w="8382" w:type="dxa"/>
            <w:gridSpan w:val="2"/>
          </w:tcPr>
          <w:p w:rsidR="001A3270" w:rsidRPr="00775CD9" w:rsidP="00790F46" w14:paraId="7FA3CBDA" w14:textId="77777777">
            <w:pPr>
              <w:pStyle w:val="Uoff"/>
              <w:rPr>
                <w:rFonts w:asciiTheme="minorHAnsi" w:hAnsiTheme="minorHAnsi"/>
              </w:rPr>
            </w:pPr>
            <w:bookmarkStart w:id="3" w:name="UOFFPARAGRAF"/>
            <w:bookmarkEnd w:id="3"/>
          </w:p>
        </w:tc>
      </w:tr>
    </w:tbl>
    <w:p w:rsidR="00775CD9" w:rsidRPr="00D1166B" w:rsidP="00D96E9E" w14:paraId="5C85D1AE" w14:textId="77777777">
      <w:pPr>
        <w:pStyle w:val="Heading1"/>
        <w:rPr>
          <w:rFonts w:asciiTheme="minorHAnsi" w:hAnsiTheme="minorHAnsi"/>
          <w:iCs w:val="0"/>
          <w:color w:val="C0C0C0"/>
          <w:sz w:val="28"/>
          <w:szCs w:val="28"/>
        </w:rPr>
      </w:pPr>
    </w:p>
    <w:p w:rsidR="002C2290" w:rsidRPr="00775CD9" w:rsidP="00D96E9E" w14:paraId="14C9D76E" w14:textId="77777777">
      <w:pPr>
        <w:pStyle w:val="Heading1"/>
        <w:rPr>
          <w:rFonts w:asciiTheme="minorHAnsi" w:hAnsiTheme="minorHAnsi"/>
          <w:sz w:val="28"/>
          <w:szCs w:val="28"/>
        </w:rPr>
      </w:pPr>
      <w:bookmarkStart w:id="4" w:name="TITTEL"/>
      <w:r w:rsidRPr="00775CD9">
        <w:rPr>
          <w:rFonts w:asciiTheme="minorHAnsi" w:hAnsiTheme="minorHAnsi"/>
          <w:sz w:val="28"/>
          <w:szCs w:val="28"/>
        </w:rPr>
        <w:t>Økonomisk støtte fra Hol kommune til utbedring på privat eiendom etter ekstremvær i august 2023</w:t>
      </w:r>
      <w:bookmarkEnd w:id="4"/>
    </w:p>
    <w:p w:rsidR="006A0E78" w:rsidRPr="00775CD9" w:rsidP="00D96E9E" w14:paraId="1E5A5AEC" w14:textId="77777777">
      <w:pPr>
        <w:pStyle w:val="Luft36"/>
        <w:rPr>
          <w:rFonts w:asciiTheme="minorHAnsi" w:hAnsiTheme="minorHAnsi"/>
        </w:rPr>
      </w:pPr>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14:paraId="74373950" w14:textId="77777777" w:rsidTr="0EF2D0E0">
        <w:tblPrEx>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Ex>
        <w:tc>
          <w:tcPr>
            <w:tcW w:w="1276" w:type="dxa"/>
            <w:tcBorders>
              <w:top w:val="double" w:sz="4" w:space="0" w:color="auto"/>
            </w:tcBorders>
            <w:shd w:val="clear" w:color="auto" w:fill="auto"/>
          </w:tcPr>
          <w:p w:rsidR="00E900B4" w:rsidRPr="00775CD9" w:rsidP="00D96E9E" w14:paraId="0B5EDFE9" w14:textId="77777777">
            <w:pPr>
              <w:rPr>
                <w:rFonts w:asciiTheme="minorHAnsi" w:hAnsiTheme="minorHAnsi"/>
                <w:b/>
              </w:rPr>
            </w:pPr>
            <w:r w:rsidRPr="00775CD9">
              <w:rPr>
                <w:rFonts w:asciiTheme="minorHAnsi" w:hAnsiTheme="minorHAnsi"/>
                <w:b/>
              </w:rPr>
              <w:t>Saksnr</w:t>
            </w:r>
            <w:r w:rsidRPr="00775CD9">
              <w:rPr>
                <w:rFonts w:asciiTheme="minorHAnsi" w:hAnsiTheme="minorHAnsi"/>
                <w:b/>
              </w:rPr>
              <w:t>.</w:t>
            </w:r>
          </w:p>
        </w:tc>
        <w:tc>
          <w:tcPr>
            <w:tcW w:w="5529" w:type="dxa"/>
            <w:tcBorders>
              <w:top w:val="double" w:sz="4" w:space="0" w:color="auto"/>
            </w:tcBorders>
          </w:tcPr>
          <w:p w:rsidR="00E900B4" w:rsidRPr="00775CD9" w:rsidP="0EF2D0E0" w14:paraId="51C0AEC2" w14:textId="77777777">
            <w:pPr>
              <w:rPr>
                <w:rFonts w:asciiTheme="minorHAnsi" w:hAnsiTheme="minorHAnsi"/>
                <w:b/>
                <w:bCs/>
              </w:rPr>
            </w:pPr>
            <w:r w:rsidRPr="0EF2D0E0">
              <w:rPr>
                <w:rFonts w:asciiTheme="minorHAnsi" w:hAnsiTheme="minorHAnsi"/>
                <w:b/>
                <w:bCs/>
              </w:rPr>
              <w:t>U</w:t>
            </w:r>
            <w:r w:rsidRPr="0EF2D0E0" w:rsidR="1A5B7C71">
              <w:rPr>
                <w:rFonts w:asciiTheme="minorHAnsi" w:hAnsiTheme="minorHAnsi"/>
                <w:b/>
                <w:bCs/>
              </w:rPr>
              <w:t>tvalg</w:t>
            </w:r>
          </w:p>
        </w:tc>
        <w:tc>
          <w:tcPr>
            <w:tcW w:w="1559" w:type="dxa"/>
            <w:tcBorders>
              <w:top w:val="double" w:sz="4" w:space="0" w:color="auto"/>
            </w:tcBorders>
            <w:shd w:val="clear" w:color="auto" w:fill="auto"/>
          </w:tcPr>
          <w:p w:rsidR="00E900B4" w:rsidRPr="00775CD9" w:rsidP="00D96E9E" w14:paraId="67FD1C65" w14:textId="77777777">
            <w:pPr>
              <w:rPr>
                <w:rFonts w:asciiTheme="minorHAnsi" w:hAnsiTheme="minorHAnsi"/>
                <w:b/>
              </w:rPr>
            </w:pPr>
            <w:r w:rsidRPr="00775CD9">
              <w:rPr>
                <w:rFonts w:asciiTheme="minorHAnsi" w:hAnsiTheme="minorHAnsi"/>
                <w:b/>
              </w:rPr>
              <w:t>Møtedato</w:t>
            </w:r>
          </w:p>
        </w:tc>
      </w:tr>
      <w:tr w14:paraId="70F4642A" w14:textId="77777777" w:rsidTr="0EF2D0E0">
        <w:tblPrEx>
          <w:tblW w:w="8364" w:type="dxa"/>
          <w:tblInd w:w="-15" w:type="dxa"/>
          <w:tblLayout w:type="fixed"/>
          <w:tblLook w:val="00A0"/>
        </w:tblPrEx>
        <w:tc>
          <w:tcPr>
            <w:tcW w:w="1276" w:type="dxa"/>
            <w:shd w:val="clear" w:color="auto" w:fill="auto"/>
          </w:tcPr>
          <w:p w:rsidR="00E900B4" w:rsidRPr="00775CD9" w:rsidP="00D96E9E" w14:paraId="059E9E1D" w14:textId="77777777">
            <w:pPr>
              <w:rPr>
                <w:rFonts w:asciiTheme="minorHAnsi" w:hAnsiTheme="minorHAnsi"/>
              </w:rPr>
            </w:pPr>
            <w:bookmarkStart w:id="5" w:name="Saksgang"/>
            <w:bookmarkEnd w:id="5"/>
            <w:r w:rsidRPr="00775CD9">
              <w:rPr>
                <w:rFonts w:asciiTheme="minorHAnsi" w:hAnsiTheme="minorHAnsi"/>
              </w:rPr>
              <w:t>69/23</w:t>
            </w:r>
          </w:p>
        </w:tc>
        <w:tc>
          <w:tcPr>
            <w:tcW w:w="5529" w:type="dxa"/>
          </w:tcPr>
          <w:p w:rsidR="00E900B4" w:rsidRPr="00775CD9" w:rsidP="00D96E9E" w14:paraId="31246F51" w14:textId="77777777">
            <w:pPr>
              <w:rPr>
                <w:rFonts w:asciiTheme="minorHAnsi" w:hAnsiTheme="minorHAnsi"/>
              </w:rPr>
            </w:pPr>
            <w:r w:rsidRPr="00775CD9">
              <w:rPr>
                <w:rFonts w:asciiTheme="minorHAnsi" w:hAnsiTheme="minorHAnsi"/>
              </w:rPr>
              <w:t>Kommunestyre</w:t>
            </w:r>
          </w:p>
        </w:tc>
        <w:tc>
          <w:tcPr>
            <w:tcW w:w="1559" w:type="dxa"/>
            <w:shd w:val="clear" w:color="auto" w:fill="auto"/>
          </w:tcPr>
          <w:p w:rsidR="00E900B4" w:rsidRPr="00775CD9" w:rsidP="00D96E9E" w14:paraId="5DCF336A" w14:textId="77777777">
            <w:pPr>
              <w:rPr>
                <w:rFonts w:asciiTheme="minorHAnsi" w:hAnsiTheme="minorHAnsi"/>
              </w:rPr>
            </w:pPr>
            <w:r w:rsidRPr="00775CD9">
              <w:rPr>
                <w:rFonts w:asciiTheme="minorHAnsi" w:hAnsiTheme="minorHAnsi"/>
              </w:rPr>
              <w:t>21.09.2023</w:t>
            </w:r>
          </w:p>
        </w:tc>
      </w:tr>
    </w:tbl>
    <w:p w:rsidR="00D113E5" w:rsidRPr="00775CD9" w:rsidP="00D96E9E" w14:paraId="6AB3865B" w14:textId="77777777">
      <w:pPr>
        <w:pStyle w:val="Luft12"/>
        <w:rPr>
          <w:rFonts w:asciiTheme="minorHAnsi" w:hAnsiTheme="minorHAnsi"/>
        </w:rPr>
      </w:pPr>
    </w:p>
    <w:p w:rsidR="005E48BB" w:rsidP="0EF2D0E0" w14:paraId="04364EDE" w14:textId="77777777">
      <w:pPr>
        <w:spacing w:before="120"/>
        <w:rPr>
          <w:rFonts w:asciiTheme="minorHAnsi" w:hAnsiTheme="minorHAnsi"/>
          <w:b/>
          <w:bCs/>
          <w:sz w:val="28"/>
          <w:szCs w:val="28"/>
        </w:rPr>
      </w:pPr>
    </w:p>
    <w:p w:rsidR="73706AE2" w:rsidP="73706AE2" w14:paraId="327C4D27" w14:textId="77777777">
      <w:pPr>
        <w:spacing w:before="120"/>
        <w:rPr>
          <w:rFonts w:asciiTheme="minorHAnsi" w:hAnsiTheme="minorHAnsi"/>
          <w:b/>
          <w:bCs/>
          <w:sz w:val="28"/>
          <w:szCs w:val="28"/>
        </w:rPr>
      </w:pPr>
    </w:p>
    <w:p w:rsidR="0BD9761E" w:rsidP="73706AE2" w14:paraId="65A894FA" w14:textId="77777777">
      <w:pPr>
        <w:pStyle w:val="Heading1"/>
        <w:rPr>
          <w:rFonts w:asciiTheme="minorHAnsi" w:hAnsiTheme="minorHAnsi"/>
        </w:rPr>
      </w:pPr>
      <w:bookmarkStart w:id="6" w:name="Innstilling"/>
      <w:r>
        <w:rPr>
          <w:rFonts w:asciiTheme="minorHAnsi" w:hAnsiTheme="minorHAnsi"/>
        </w:rPr>
        <w:t>Rådmannens</w:t>
      </w:r>
      <w:r w:rsidRPr="32512004">
        <w:rPr>
          <w:rFonts w:asciiTheme="minorHAnsi" w:hAnsiTheme="minorHAnsi"/>
        </w:rPr>
        <w:t xml:space="preserve"> innstilling</w:t>
      </w:r>
    </w:p>
    <w:p w:rsidR="00FD6295" w:rsidP="00FD6295" w14:paraId="47B09BF9" w14:textId="77777777">
      <w:pPr>
        <w:pStyle w:val="ListParagraph"/>
        <w:numPr>
          <w:ilvl w:val="0"/>
          <w:numId w:val="9"/>
        </w:numPr>
      </w:pPr>
      <w:r>
        <w:t xml:space="preserve">Hol kommunestyre bevilger kr 3 millioner til </w:t>
      </w:r>
      <w:r w:rsidRPr="00A07F63">
        <w:t xml:space="preserve">A-konto rentefritt lån </w:t>
      </w:r>
      <w:r>
        <w:t xml:space="preserve">til private </w:t>
      </w:r>
      <w:r w:rsidRPr="00A07F63">
        <w:t>i påvente av erstatning fra Statens naturskadeordning</w:t>
      </w:r>
      <w:r>
        <w:t xml:space="preserve">. </w:t>
      </w:r>
      <w:r w:rsidRPr="00FD6295">
        <w:t>Bevilgningen dekkes over disposisjonsfondet og budsjetteres på ansvar 1040 (plan og utvikling).</w:t>
      </w:r>
      <w:r>
        <w:t xml:space="preserve"> </w:t>
      </w:r>
      <w:r>
        <w:t xml:space="preserve">Rådmannen behandler innkomne søknader fortløpende etter retningslinjene som </w:t>
      </w:r>
      <w:r>
        <w:t>fremkommer</w:t>
      </w:r>
      <w:r>
        <w:t xml:space="preserve"> av saksfremlegget, så snart de er fullstendige. Vedlagte søknadsskjemaer skal brukes.</w:t>
      </w:r>
    </w:p>
    <w:p w:rsidR="00FD6295" w:rsidP="00FD6295" w14:paraId="5D5C6E21" w14:textId="77777777">
      <w:pPr>
        <w:pStyle w:val="ListParagraph"/>
      </w:pPr>
      <w:r>
        <w:t>Rådmannen gis fullmakt til å korrigere søknadsskjemaer i tråd med vedtaket etter behandling i kommunestyret.</w:t>
      </w:r>
    </w:p>
    <w:p w:rsidR="00FD6295" w:rsidP="00FD6295" w14:paraId="7D65EB42" w14:textId="35B543D6">
      <w:pPr>
        <w:pStyle w:val="ListParagraph"/>
      </w:pPr>
      <w:r>
        <w:t>Det rapporteres om tildeling av midler i februar 2024.</w:t>
      </w:r>
    </w:p>
    <w:p w:rsidR="00FD6295" w:rsidP="00FD6295" w14:paraId="05F84BE0" w14:textId="77777777">
      <w:pPr>
        <w:pStyle w:val="ListParagraph"/>
      </w:pPr>
    </w:p>
    <w:p w:rsidR="00FD6295" w:rsidP="00FD6295" w14:paraId="1C860196" w14:textId="65217DC7">
      <w:pPr>
        <w:pStyle w:val="ListParagraph"/>
        <w:numPr>
          <w:ilvl w:val="0"/>
          <w:numId w:val="9"/>
        </w:numPr>
      </w:pPr>
      <w:r w:rsidRPr="00FD6295">
        <w:t>Hol kommunestyre bevilger</w:t>
      </w:r>
      <w:r w:rsidR="006D294A">
        <w:t xml:space="preserve"> kr 3 millioner til t</w:t>
      </w:r>
      <w:r w:rsidRPr="00A07F63" w:rsidR="006D294A">
        <w:t>ilskudd til veilag for å få dekket udekkede utgifter fra Statens naturskadeordning (egenandeler og evt. avkortninger)</w:t>
      </w:r>
      <w:r w:rsidR="006D294A">
        <w:t>.</w:t>
      </w:r>
      <w:r>
        <w:t xml:space="preserve"> </w:t>
      </w:r>
      <w:r w:rsidRPr="00FD6295">
        <w:t>Bevilgningen dekkes over disposisjonsfondet og budsjetteres på ansvar 1040 (plan og utvikling).</w:t>
      </w:r>
      <w:r>
        <w:t xml:space="preserve"> </w:t>
      </w:r>
      <w:r>
        <w:t>Rådmannen behandler innkomne søknader fortløpende etter retningslinjene som</w:t>
      </w:r>
      <w:r>
        <w:t xml:space="preserve"> </w:t>
      </w:r>
      <w:r>
        <w:t>fremkommer</w:t>
      </w:r>
      <w:r>
        <w:t xml:space="preserve"> av saksfremlegget, så snart de er fullstendige. Vedlagte søknadsskjemaer skal brukes.</w:t>
      </w:r>
    </w:p>
    <w:p w:rsidR="00FD6295" w:rsidP="00FD6295" w14:paraId="5BF7893E" w14:textId="77777777">
      <w:pPr>
        <w:pStyle w:val="ListParagraph"/>
      </w:pPr>
      <w:r>
        <w:t>Rådmannen gis fullmakt til å korrigere søknadsskjemaer i tråd med vedtaket etter behandling i kommunestyret.</w:t>
      </w:r>
    </w:p>
    <w:p w:rsidR="00510F5A" w:rsidP="00FD6295" w14:paraId="0F68236C" w14:textId="425900BE">
      <w:pPr>
        <w:pStyle w:val="ListParagraph"/>
      </w:pPr>
      <w:r>
        <w:t>Det rapporteres om tildeling av midler i februar 2024.</w:t>
      </w:r>
    </w:p>
    <w:p w:rsidR="00A07F63" w:rsidP="00510F5A" w14:paraId="2923AF97" w14:textId="77777777"/>
    <w:p w:rsidR="00A07F63" w:rsidP="00510F5A" w14:paraId="705E62D8" w14:textId="77777777"/>
    <w:p w:rsidR="00510F5A" w:rsidRPr="00510F5A" w:rsidP="00510F5A" w14:paraId="43729AC6" w14:textId="77777777"/>
    <w:p w:rsidR="32512004" w:rsidP="32512004" w14:paraId="1EA86D0E" w14:textId="77777777">
      <w:pPr>
        <w:rPr>
          <w:b/>
          <w:bCs/>
        </w:rPr>
      </w:pPr>
    </w:p>
    <w:bookmarkEnd w:id="6"/>
    <w:p w:rsidR="2504A2D9" w:rsidP="32512004" w14:paraId="3E6C84BB" w14:textId="77777777">
      <w:pPr>
        <w:rPr>
          <w:rFonts w:eastAsia="Calibri" w:cs="Calibri"/>
          <w:b/>
          <w:bCs/>
          <w:sz w:val="24"/>
          <w:szCs w:val="24"/>
        </w:rPr>
      </w:pPr>
    </w:p>
    <w:p w:rsidR="00062CEE" w:rsidRPr="005A3AB2" w:rsidP="002B7205" w14:paraId="4E2B65B6" w14:textId="71E3C836">
      <w:pPr>
        <w:spacing w:after="160" w:line="240" w:lineRule="auto"/>
        <w:rPr>
          <w:rFonts w:asciiTheme="minorHAnsi" w:eastAsiaTheme="minorHAnsi" w:hAnsiTheme="minorHAnsi" w:cstheme="minorBidi"/>
          <w:b/>
          <w:bCs/>
          <w:lang w:eastAsia="en-US"/>
        </w:rPr>
      </w:pPr>
      <w:bookmarkStart w:id="7" w:name="UtvalgsNavn"/>
      <w:r w:rsidRPr="005A3AB2">
        <w:rPr>
          <w:rFonts w:asciiTheme="minorHAnsi" w:eastAsiaTheme="minorHAnsi" w:hAnsiTheme="minorHAnsi" w:cstheme="minorBidi"/>
          <w:b/>
          <w:bCs/>
          <w:lang w:eastAsia="en-US"/>
        </w:rPr>
        <w:t>Kommunestyre</w:t>
      </w:r>
      <w:bookmarkEnd w:id="7"/>
      <w:r w:rsidRPr="005A3AB2">
        <w:rPr>
          <w:rFonts w:asciiTheme="minorHAnsi" w:eastAsiaTheme="minorHAnsi" w:hAnsiTheme="minorHAnsi" w:cstheme="minorBidi"/>
          <w:b/>
          <w:bCs/>
          <w:lang w:eastAsia="en-US"/>
        </w:rPr>
        <w:t xml:space="preserve"> har behandla</w:t>
      </w:r>
      <w:r w:rsidRPr="005A3AB2" w:rsidR="00872A1E">
        <w:rPr>
          <w:rFonts w:asciiTheme="minorHAnsi" w:eastAsiaTheme="minorHAnsi" w:hAnsiTheme="minorHAnsi" w:cstheme="minorBidi"/>
          <w:b/>
          <w:bCs/>
          <w:lang w:eastAsia="en-US"/>
        </w:rPr>
        <w:t xml:space="preserve"> </w:t>
      </w:r>
      <w:r w:rsidRPr="005A3AB2" w:rsidR="00964EC1">
        <w:rPr>
          <w:rFonts w:asciiTheme="minorHAnsi" w:eastAsiaTheme="minorHAnsi" w:hAnsiTheme="minorHAnsi" w:cstheme="minorBidi"/>
          <w:b/>
          <w:bCs/>
          <w:lang w:eastAsia="en-US"/>
        </w:rPr>
        <w:t xml:space="preserve">sak </w:t>
      </w:r>
      <w:bookmarkStart w:id="8" w:name="MØTESAKSNR"/>
      <w:r w:rsidRPr="005A3AB2" w:rsidR="00964EC1">
        <w:rPr>
          <w:rFonts w:asciiTheme="minorHAnsi" w:eastAsiaTheme="minorHAnsi" w:hAnsiTheme="minorHAnsi" w:cstheme="minorBidi"/>
          <w:b/>
          <w:bCs/>
          <w:lang w:eastAsia="en-US"/>
        </w:rPr>
        <w:t>69/2023</w:t>
      </w:r>
      <w:bookmarkEnd w:id="8"/>
      <w:r w:rsidRPr="005A3AB2" w:rsidR="00964EC1">
        <w:rPr>
          <w:rFonts w:asciiTheme="minorHAnsi" w:eastAsiaTheme="minorHAnsi" w:hAnsiTheme="minorHAnsi" w:cstheme="minorBidi"/>
          <w:b/>
          <w:bCs/>
          <w:lang w:eastAsia="en-US"/>
        </w:rPr>
        <w:t xml:space="preserve"> </w:t>
      </w:r>
      <w:r w:rsidRPr="005A3AB2" w:rsidR="00872A1E">
        <w:rPr>
          <w:rFonts w:asciiTheme="minorHAnsi" w:eastAsiaTheme="minorHAnsi" w:hAnsiTheme="minorHAnsi" w:cstheme="minorBidi"/>
          <w:b/>
          <w:bCs/>
          <w:lang w:eastAsia="en-US"/>
        </w:rPr>
        <w:t>i</w:t>
      </w:r>
      <w:r w:rsidRPr="005A3AB2" w:rsidR="00872A1E">
        <w:rPr>
          <w:rFonts w:asciiTheme="minorHAnsi" w:eastAsiaTheme="minorHAnsi" w:hAnsiTheme="minorHAnsi" w:cstheme="minorBidi"/>
          <w:b/>
          <w:bCs/>
          <w:lang w:eastAsia="en-US"/>
        </w:rPr>
        <w:t xml:space="preserve"> møte den </w:t>
      </w:r>
      <w:bookmarkStart w:id="9" w:name="Møtedato"/>
      <w:r w:rsidRPr="005A3AB2">
        <w:rPr>
          <w:rFonts w:asciiTheme="minorHAnsi" w:eastAsiaTheme="minorHAnsi" w:hAnsiTheme="minorHAnsi" w:cstheme="minorBidi"/>
          <w:b/>
          <w:bCs/>
          <w:lang w:eastAsia="en-US"/>
        </w:rPr>
        <w:t>21.09.2023</w:t>
      </w:r>
      <w:bookmarkEnd w:id="9"/>
    </w:p>
    <w:p w:rsidR="00EB319D" w:rsidRPr="00964EC1" w:rsidP="00964EC1" w14:paraId="71E9CF28" w14:textId="77216CDA">
      <w:pPr>
        <w:spacing w:after="160" w:line="240" w:lineRule="auto"/>
        <w:rPr>
          <w:rFonts w:asciiTheme="minorHAnsi" w:eastAsiaTheme="minorHAnsi" w:hAnsiTheme="minorHAnsi" w:cstheme="minorBidi"/>
          <w:b/>
          <w:lang w:eastAsia="en-US"/>
        </w:rPr>
      </w:pPr>
      <w:r w:rsidRPr="00964EC1">
        <w:rPr>
          <w:rFonts w:asciiTheme="minorHAnsi" w:eastAsiaTheme="minorHAnsi" w:hAnsiTheme="minorHAnsi" w:cstheme="minorBidi"/>
          <w:b/>
          <w:lang w:eastAsia="en-US"/>
        </w:rPr>
        <w:t>Behandling</w:t>
      </w:r>
      <w:r w:rsidR="00406EC9">
        <w:rPr>
          <w:rFonts w:asciiTheme="minorHAnsi" w:eastAsiaTheme="minorHAnsi" w:hAnsiTheme="minorHAnsi" w:cstheme="minorBidi"/>
          <w:b/>
          <w:lang w:eastAsia="en-US"/>
        </w:rPr>
        <w:t xml:space="preserve"> </w:t>
      </w:r>
    </w:p>
    <w:p w:rsidR="00E47299" w:rsidP="002B4EC4" w14:paraId="3EDF9103" w14:textId="77777777">
      <w:pPr>
        <w:spacing w:after="160" w:line="240" w:lineRule="auto"/>
        <w:rPr>
          <w:rFonts w:asciiTheme="minorHAnsi" w:eastAsiaTheme="minorHAnsi" w:hAnsiTheme="minorHAnsi" w:cstheme="minorBidi"/>
          <w:lang w:eastAsia="en-US"/>
        </w:rPr>
      </w:pPr>
      <w:bookmarkStart w:id="10" w:name="Behandling"/>
      <w:r>
        <w:rPr>
          <w:rFonts w:asciiTheme="minorHAnsi" w:eastAsiaTheme="minorHAnsi" w:hAnsiTheme="minorHAnsi" w:cstheme="minorBidi"/>
          <w:lang w:eastAsia="en-US"/>
        </w:rPr>
        <w:t>Saksordfører: Ordfører Petter Rukke</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Bjørnar Bøkko (Sp) stilte spørsmål om habilitet da han kan være kvalifisering for å søke på ordningen for sin private vei, Fvl § 6, 2. ledd </w:t>
      </w:r>
      <w:r>
        <w:rPr>
          <w:rFonts w:asciiTheme="minorHAnsi" w:eastAsiaTheme="minorHAnsi" w:hAnsiTheme="minorHAnsi" w:cstheme="minorBidi"/>
          <w:lang w:eastAsia="en-US"/>
        </w:rPr>
        <w:br/>
      </w:r>
      <w:r>
        <w:rPr>
          <w:rFonts w:asciiTheme="minorHAnsi" w:eastAsiaTheme="minorHAnsi" w:hAnsiTheme="minorHAnsi" w:cstheme="minorBidi"/>
          <w:lang w:eastAsia="en-US"/>
        </w:rPr>
        <w:t>Bjørnar Bøkko (Sp) fratrådde møte og Asle Feten (Sp) tiltrådde møte kl 17:54</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Henning Solhaug (H) ba om gruppemøte kl 17:58, møte ble hevet. </w:t>
      </w:r>
      <w:r>
        <w:rPr>
          <w:rFonts w:asciiTheme="minorHAnsi" w:eastAsiaTheme="minorHAnsi" w:hAnsiTheme="minorHAnsi" w:cstheme="minorBidi"/>
          <w:lang w:eastAsia="en-US"/>
        </w:rPr>
        <w:br/>
      </w:r>
      <w:r>
        <w:rPr>
          <w:rFonts w:asciiTheme="minorHAnsi" w:eastAsiaTheme="minorHAnsi" w:hAnsiTheme="minorHAnsi" w:cstheme="minorBidi"/>
          <w:lang w:eastAsia="en-US"/>
        </w:rPr>
        <w:t>Møte ble satt igjen kl 18:03.</w:t>
      </w:r>
      <w:r>
        <w:rPr>
          <w:rFonts w:asciiTheme="minorHAnsi" w:eastAsiaTheme="minorHAnsi" w:hAnsiTheme="minorHAnsi" w:cstheme="minorBidi"/>
          <w:lang w:eastAsia="en-US"/>
        </w:rPr>
        <w:br/>
      </w:r>
      <w:r>
        <w:rPr>
          <w:rFonts w:asciiTheme="minorHAnsi" w:eastAsiaTheme="minorHAnsi" w:hAnsiTheme="minorHAnsi" w:cstheme="minorBidi"/>
          <w:lang w:eastAsia="en-US"/>
        </w:rPr>
        <w:br/>
      </w:r>
      <w:r>
        <w:rPr>
          <w:rFonts w:asciiTheme="minorHAnsi" w:eastAsiaTheme="minorHAnsi" w:hAnsiTheme="minorHAnsi" w:cstheme="minorBidi"/>
          <w:lang w:eastAsia="en-US"/>
        </w:rPr>
        <w:t>Bjørnar Bøkko (Sp) er inhabil 15 mot 6 (5 H - Vindegg, Tørrisplass, Solhaug, Kolderup, Kjærholt ,1Sp - Lauvrud).</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Torstein Seim(Sp) stilte spørsmål om habilitet, da han sitter i vegstyre på Åsvegen og er grunneier Fvl § 6, 2. ledd </w:t>
      </w:r>
      <w:r>
        <w:rPr>
          <w:rFonts w:asciiTheme="minorHAnsi" w:eastAsiaTheme="minorHAnsi" w:hAnsiTheme="minorHAnsi" w:cstheme="minorBidi"/>
          <w:lang w:eastAsia="en-US"/>
        </w:rPr>
        <w:br/>
      </w:r>
      <w:r>
        <w:rPr>
          <w:rFonts w:asciiTheme="minorHAnsi" w:eastAsiaTheme="minorHAnsi" w:hAnsiTheme="minorHAnsi" w:cstheme="minorBidi"/>
          <w:lang w:eastAsia="en-US"/>
        </w:rPr>
        <w:t>Torstein Seim (Sp) fratrådde møte og Vebjørn Håvardsrud (Sp) tiltrådde møte kl 18.09</w:t>
      </w:r>
      <w:r>
        <w:rPr>
          <w:rFonts w:asciiTheme="minorHAnsi" w:eastAsiaTheme="minorHAnsi" w:hAnsiTheme="minorHAnsi" w:cstheme="minorBidi"/>
          <w:lang w:eastAsia="en-US"/>
        </w:rPr>
        <w:br/>
      </w:r>
      <w:r>
        <w:rPr>
          <w:rFonts w:asciiTheme="minorHAnsi" w:eastAsiaTheme="minorHAnsi" w:hAnsiTheme="minorHAnsi" w:cstheme="minorBidi"/>
          <w:lang w:eastAsia="en-US"/>
        </w:rPr>
        <w:t>Torstein Seim (Sp) er inhabil 15 mot 6 (5 H - Vindegg, Tørrisplass, Solhaug, Kolderup, Kjærholt,  1 Sp - Lauvrud). </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Tilleggsforslag fremmet av Ordfører Petter Rukke til punkt 1:</w:t>
      </w:r>
      <w:r>
        <w:rPr>
          <w:rFonts w:asciiTheme="minorHAnsi" w:eastAsiaTheme="minorHAnsi" w:hAnsiTheme="minorHAnsi" w:cstheme="minorBidi"/>
          <w:lang w:eastAsia="en-US"/>
        </w:rPr>
        <w:br/>
      </w:r>
      <w:r>
        <w:rPr>
          <w:rFonts w:asciiTheme="minorHAnsi" w:eastAsiaTheme="minorHAnsi" w:hAnsiTheme="minorHAnsi" w:cstheme="minorBidi"/>
          <w:lang w:eastAsia="en-US"/>
        </w:rPr>
        <w:t>Rådmannen gis fullmakt til å administrere og tildele utlån til søknadsberettigede innenfor den totale utlånsrammen.</w:t>
      </w:r>
      <w:r>
        <w:rPr>
          <w:rFonts w:asciiTheme="minorHAnsi" w:eastAsiaTheme="minorHAnsi" w:hAnsiTheme="minorHAnsi" w:cstheme="minorBidi"/>
          <w:lang w:eastAsia="en-US"/>
        </w:rPr>
        <w:br/>
      </w:r>
      <w:r>
        <w:rPr>
          <w:rFonts w:asciiTheme="minorHAnsi" w:eastAsiaTheme="minorHAnsi" w:hAnsiTheme="minorHAnsi" w:cstheme="minorBidi"/>
          <w:lang w:eastAsia="en-US"/>
        </w:rPr>
        <w:t>Eventuelt mislighold av utlån kan overføres kommunens innkrevingskontor. </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Tilleggsforslag fremmet av Sigrid Simensen Ilsøy (Sp):</w:t>
      </w:r>
      <w:r>
        <w:rPr>
          <w:rFonts w:asciiTheme="minorHAnsi" w:eastAsiaTheme="minorHAnsi" w:hAnsiTheme="minorHAnsi" w:cstheme="minorBidi"/>
          <w:lang w:eastAsia="en-US"/>
        </w:rPr>
        <w:br/>
      </w:r>
      <w:r>
        <w:rPr>
          <w:rFonts w:asciiTheme="minorHAnsi" w:eastAsiaTheme="minorHAnsi" w:hAnsiTheme="minorHAnsi" w:cstheme="minorBidi"/>
          <w:lang w:eastAsia="en-US"/>
        </w:rPr>
        <w:t>Ny innledning i vedtaket:</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"Berørte etter uværet "Hans" og nedbøren i august 2023 med eiendom i Hol kommune, som har søkt Statens naturskadeordning om erstatning, kan søke Hol kommune om økonomiske strakstiltak i form av to ulike ordninger:"</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Endringer i punkt 1:</w:t>
      </w:r>
      <w:r>
        <w:rPr>
          <w:rFonts w:asciiTheme="minorHAnsi" w:eastAsiaTheme="minorHAnsi" w:hAnsiTheme="minorHAnsi" w:cstheme="minorBidi"/>
          <w:lang w:eastAsia="en-US"/>
        </w:rPr>
        <w:br/>
      </w:r>
      <w:r>
        <w:rPr>
          <w:rFonts w:asciiTheme="minorHAnsi" w:eastAsiaTheme="minorHAnsi" w:hAnsiTheme="minorHAnsi" w:cstheme="minorBidi"/>
          <w:lang w:eastAsia="en-US"/>
        </w:rPr>
        <w:t>•    Hol kommunestyre bevilger kr 6 millioner til A-konto... (i første setning)</w:t>
      </w:r>
      <w:r>
        <w:rPr>
          <w:rFonts w:asciiTheme="minorHAnsi" w:eastAsiaTheme="minorHAnsi" w:hAnsiTheme="minorHAnsi" w:cstheme="minorBidi"/>
          <w:lang w:eastAsia="en-US"/>
        </w:rPr>
        <w:br/>
      </w:r>
      <w:r>
        <w:rPr>
          <w:rFonts w:asciiTheme="minorHAnsi" w:eastAsiaTheme="minorHAnsi" w:hAnsiTheme="minorHAnsi" w:cstheme="minorBidi"/>
          <w:lang w:eastAsia="en-US"/>
        </w:rPr>
        <w:t>•    Lån kan innvilges opp til omsøkt beløp fra Statens naturskadeordning (ny andre setning)</w:t>
      </w:r>
      <w:r>
        <w:rPr>
          <w:rFonts w:asciiTheme="minorHAnsi" w:eastAsiaTheme="minorHAnsi" w:hAnsiTheme="minorHAnsi" w:cstheme="minorBidi"/>
          <w:lang w:eastAsia="en-US"/>
        </w:rPr>
        <w:br/>
      </w:r>
      <w:r>
        <w:rPr>
          <w:rFonts w:asciiTheme="minorHAnsi" w:eastAsiaTheme="minorHAnsi" w:hAnsiTheme="minorHAnsi" w:cstheme="minorBidi"/>
          <w:lang w:eastAsia="en-US"/>
        </w:rPr>
        <w:t>Endringer i punkt 2:</w:t>
      </w:r>
      <w:r>
        <w:rPr>
          <w:rFonts w:asciiTheme="minorHAnsi" w:eastAsiaTheme="minorHAnsi" w:hAnsiTheme="minorHAnsi" w:cstheme="minorBidi"/>
          <w:lang w:eastAsia="en-US"/>
        </w:rPr>
        <w:br/>
      </w:r>
      <w:r>
        <w:rPr>
          <w:rFonts w:asciiTheme="minorHAnsi" w:eastAsiaTheme="minorHAnsi" w:hAnsiTheme="minorHAnsi" w:cstheme="minorBidi"/>
          <w:lang w:eastAsia="en-US"/>
        </w:rPr>
        <w:t>•    Hol kommunestyre bevilger kr 3 millioner til tilskudd til veilag i Hol kommune og private med fast bopæl i Hol kommune for å dekke udekkede... (i første setning)</w:t>
      </w:r>
      <w:r>
        <w:rPr>
          <w:rFonts w:asciiTheme="minorHAnsi" w:eastAsiaTheme="minorHAnsi" w:hAnsiTheme="minorHAnsi" w:cstheme="minorBidi"/>
          <w:lang w:eastAsia="en-US"/>
        </w:rPr>
        <w:br/>
      </w:r>
      <w:r>
        <w:rPr>
          <w:rFonts w:asciiTheme="minorHAnsi" w:eastAsiaTheme="minorHAnsi" w:hAnsiTheme="minorHAnsi" w:cstheme="minorBidi"/>
          <w:lang w:eastAsia="en-US"/>
        </w:rPr>
        <w:t>•    Det settes en grense på inntil 500 000kr pr søknad som kommunens støtte. (Ny andre setning)</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Forslag til endring i punkt 2</w:t>
      </w:r>
      <w:r>
        <w:rPr>
          <w:rFonts w:asciiTheme="minorHAnsi" w:eastAsiaTheme="minorHAnsi" w:hAnsiTheme="minorHAnsi" w:cstheme="minorBidi"/>
          <w:lang w:eastAsia="en-US"/>
        </w:rPr>
        <w:br/>
      </w:r>
      <w:r>
        <w:rPr>
          <w:rFonts w:asciiTheme="minorHAnsi" w:eastAsiaTheme="minorHAnsi" w:hAnsiTheme="minorHAnsi" w:cstheme="minorBidi"/>
          <w:lang w:eastAsia="en-US"/>
        </w:rPr>
        <w:t> Stryke "og evt. avkortninger" i parentesen (egenandeler og evt. avkortninger).</w:t>
      </w:r>
      <w:r>
        <w:rPr>
          <w:rFonts w:asciiTheme="minorHAnsi" w:eastAsiaTheme="minorHAnsi" w:hAnsiTheme="minorHAnsi" w:cstheme="minorBidi"/>
          <w:lang w:eastAsia="en-US"/>
        </w:rPr>
        <w:br/>
      </w:r>
      <w:r>
        <w:rPr>
          <w:rFonts w:asciiTheme="minorHAnsi" w:eastAsiaTheme="minorHAnsi" w:hAnsiTheme="minorHAnsi" w:cstheme="minorBidi"/>
          <w:lang w:eastAsia="en-US"/>
        </w:rPr>
        <w:br/>
      </w:r>
      <w:r>
        <w:rPr>
          <w:rFonts w:asciiTheme="minorHAnsi" w:eastAsiaTheme="minorHAnsi" w:hAnsiTheme="minorHAnsi" w:cstheme="minorBidi"/>
          <w:lang w:eastAsia="en-US"/>
        </w:rPr>
        <w:t>------------------------------</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Nina Dalen (Ap) ba om et gruppemøte, møte ble hevet kl 18:41</w:t>
      </w:r>
      <w:r>
        <w:rPr>
          <w:rFonts w:asciiTheme="minorHAnsi" w:eastAsiaTheme="minorHAnsi" w:hAnsiTheme="minorHAnsi" w:cstheme="minorBidi"/>
          <w:lang w:eastAsia="en-US"/>
        </w:rPr>
        <w:br/>
      </w:r>
      <w:r>
        <w:rPr>
          <w:rFonts w:asciiTheme="minorHAnsi" w:eastAsiaTheme="minorHAnsi" w:hAnsiTheme="minorHAnsi" w:cstheme="minorBidi"/>
          <w:lang w:eastAsia="en-US"/>
        </w:rPr>
        <w:t>Møte ble satt igjen kl 18:57</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Henning Solhaug (H) foreslo på vegne av H/Ap : punkt 2 sendes tilbake og utredes nærmere konsekvenser. </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Møte ble hevet for et gruppe kl 19:06, møte ble satt igjen kl 19:10</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Vebjørn Håvardsrud (Sp) fratrådde møte, og Torstein Seim (Sp) tiltrådde møte igjen etter behandling av denne saken kl 19:21</w:t>
      </w:r>
      <w:r>
        <w:rPr>
          <w:rFonts w:asciiTheme="minorHAnsi" w:eastAsiaTheme="minorHAnsi" w:hAnsiTheme="minorHAnsi" w:cstheme="minorBidi"/>
          <w:lang w:eastAsia="en-US"/>
        </w:rPr>
        <w:br/>
      </w:r>
      <w:r>
        <w:rPr>
          <w:rFonts w:asciiTheme="minorHAnsi" w:eastAsiaTheme="minorHAnsi" w:hAnsiTheme="minorHAnsi" w:cstheme="minorBidi"/>
          <w:lang w:eastAsia="en-US"/>
        </w:rPr>
        <w:t>Asle Feten (Sp) fratrådde møte, og Bjørnar Bøkko (Sp) tiltrådde møte igjen etter behandling av denne saken kl 19:21</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b/>
          <w:bCs/>
          <w:lang w:eastAsia="en-US"/>
        </w:rPr>
        <w:t>Votering:</w:t>
      </w:r>
      <w:r>
        <w:rPr>
          <w:rFonts w:asciiTheme="minorHAnsi" w:eastAsiaTheme="minorHAnsi" w:hAnsiTheme="minorHAnsi" w:cstheme="minorBidi"/>
          <w:b/>
          <w:bCs/>
          <w:lang w:eastAsia="en-US"/>
        </w:rPr>
        <w:br/>
      </w:r>
      <w:r>
        <w:rPr>
          <w:rFonts w:asciiTheme="minorHAnsi" w:eastAsiaTheme="minorHAnsi" w:hAnsiTheme="minorHAnsi" w:cstheme="minorBidi"/>
          <w:lang w:eastAsia="en-US"/>
        </w:rPr>
        <w:t>Tilleggsforslag til punkt 1 fremmet av Ordfører Petter Rukke ble enstemmig vedtatt. </w:t>
      </w:r>
      <w:r>
        <w:rPr>
          <w:rFonts w:asciiTheme="minorHAnsi" w:eastAsiaTheme="minorHAnsi" w:hAnsiTheme="minorHAnsi" w:cstheme="minorBidi"/>
          <w:lang w:eastAsia="en-US"/>
        </w:rPr>
        <w:br/>
      </w:r>
      <w:r>
        <w:rPr>
          <w:rFonts w:asciiTheme="minorHAnsi" w:eastAsiaTheme="minorHAnsi" w:hAnsiTheme="minorHAnsi" w:cstheme="minorBidi"/>
          <w:lang w:eastAsia="en-US"/>
        </w:rPr>
        <w:t>Ny innledning i vedtaket fremmet av Sigrid Simensen Ilsøy (Sp), ble enstemmig vedtatt. </w:t>
      </w:r>
      <w:r>
        <w:rPr>
          <w:rFonts w:asciiTheme="minorHAnsi" w:eastAsiaTheme="minorHAnsi" w:hAnsiTheme="minorHAnsi" w:cstheme="minorBidi"/>
          <w:lang w:eastAsia="en-US"/>
        </w:rPr>
        <w:br/>
      </w:r>
      <w:r>
        <w:rPr>
          <w:rFonts w:asciiTheme="minorHAnsi" w:eastAsiaTheme="minorHAnsi" w:hAnsiTheme="minorHAnsi" w:cstheme="minorBidi"/>
          <w:lang w:eastAsia="en-US"/>
        </w:rPr>
        <w:t>Rådmannens punkt 1 mot endringsforslag i punkt 1 fremmet av Sigrid Simensen Ilsøy (Sp), endringsforslag ble enstemmig vedtatt. </w:t>
      </w:r>
      <w:r>
        <w:rPr>
          <w:rFonts w:asciiTheme="minorHAnsi" w:eastAsiaTheme="minorHAnsi" w:hAnsiTheme="minorHAnsi" w:cstheme="minorBidi"/>
          <w:lang w:eastAsia="en-US"/>
        </w:rPr>
        <w:br/>
      </w:r>
      <w:r>
        <w:rPr>
          <w:rFonts w:asciiTheme="minorHAnsi" w:eastAsiaTheme="minorHAnsi" w:hAnsiTheme="minorHAnsi" w:cstheme="minorBidi"/>
          <w:lang w:eastAsia="en-US"/>
        </w:rPr>
        <w:t>Endring punkt 2 første kulepunkt fremmet av Sigrid Simensen Ilsøy, ble enstemmig vedtatt</w:t>
      </w:r>
      <w:r>
        <w:rPr>
          <w:rFonts w:asciiTheme="minorHAnsi" w:eastAsiaTheme="minorHAnsi" w:hAnsiTheme="minorHAnsi" w:cstheme="minorBidi"/>
          <w:lang w:eastAsia="en-US"/>
        </w:rPr>
        <w:br/>
      </w:r>
      <w:r>
        <w:rPr>
          <w:rFonts w:asciiTheme="minorHAnsi" w:eastAsiaTheme="minorHAnsi" w:hAnsiTheme="minorHAnsi" w:cstheme="minorBidi"/>
          <w:lang w:eastAsia="en-US"/>
        </w:rPr>
        <w:t>Endring punkt 2 andre kulepunkt fremmet av Sigrid Simensen Ilsøy, ble enstemmig vedtatt</w:t>
      </w:r>
      <w:r>
        <w:rPr>
          <w:rFonts w:asciiTheme="minorHAnsi" w:eastAsiaTheme="minorHAnsi" w:hAnsiTheme="minorHAnsi" w:cstheme="minorBidi"/>
          <w:lang w:eastAsia="en-US"/>
        </w:rPr>
        <w:br/>
      </w:r>
      <w:r>
        <w:rPr>
          <w:rFonts w:asciiTheme="minorHAnsi" w:eastAsiaTheme="minorHAnsi" w:hAnsiTheme="minorHAnsi" w:cstheme="minorBidi"/>
          <w:lang w:eastAsia="en-US"/>
        </w:rPr>
        <w:t>Endring punkt 2 tekst fremmet av Sigrid Simensen Ilsøy, ble enstemmig vedtatt</w:t>
      </w:r>
      <w:r>
        <w:rPr>
          <w:rFonts w:asciiTheme="minorHAnsi" w:eastAsiaTheme="minorHAnsi" w:hAnsiTheme="minorHAnsi" w:cstheme="minorBidi"/>
          <w:lang w:eastAsia="en-US"/>
        </w:rPr>
        <w:br/>
      </w:r>
      <w:r>
        <w:rPr>
          <w:rFonts w:asciiTheme="minorHAnsi" w:eastAsiaTheme="minorHAnsi" w:hAnsiTheme="minorHAnsi" w:cstheme="minorBidi"/>
          <w:lang w:eastAsia="en-US"/>
        </w:rPr>
        <w:t>Forslag fremmet av Henning Solhaug (H) punkt 2 om å sende saken tilbake, ble vedtatt 17- 4 (Ilsøy, Grøslandsbråten, Håvardsrud og Lauvrud)</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Rådmannens innstilling med vedtatt tillegg ble enstemmig vedtatt. </w:t>
      </w:r>
    </w:p>
    <w:p w:rsidR="00E47299" w:rsidP="002B4EC4">
      <w:pPr>
        <w:spacing w:after="160" w:line="240" w:lineRule="auto"/>
        <w:rPr>
          <w:rFonts w:asciiTheme="minorHAnsi" w:eastAsiaTheme="minorHAnsi" w:hAnsiTheme="minorHAnsi" w:cstheme="minorBidi"/>
          <w:lang w:eastAsia="en-US"/>
        </w:rPr>
      </w:pPr>
      <w:bookmarkEnd w:id="10"/>
    </w:p>
    <w:p w:rsidR="000E2102" w:rsidRPr="00964EC1" w:rsidP="00964EC1" w14:paraId="51D0F675" w14:textId="025DE5C3">
      <w:pPr>
        <w:spacing w:after="160" w:line="240" w:lineRule="auto"/>
        <w:rPr>
          <w:rFonts w:asciiTheme="minorHAnsi" w:eastAsiaTheme="minorHAnsi" w:hAnsiTheme="minorHAnsi" w:cstheme="minorBidi"/>
          <w:b/>
          <w:lang w:eastAsia="en-US"/>
        </w:rPr>
      </w:pPr>
      <w:r>
        <w:rPr>
          <w:rFonts w:asciiTheme="minorHAnsi" w:eastAsiaTheme="minorHAnsi" w:hAnsiTheme="minorHAnsi" w:cstheme="minorBidi"/>
          <w:b/>
          <w:lang w:eastAsia="en-US"/>
        </w:rPr>
        <w:t>Vedtak</w:t>
      </w:r>
    </w:p>
    <w:p w:rsidR="006701F4" w:rsidRPr="005A3AB2" w:rsidP="002B4EC4" w14:paraId="01E31CA6" w14:textId="7FF25012">
      <w:pPr>
        <w:spacing w:after="160" w:line="240" w:lineRule="auto"/>
        <w:rPr>
          <w:rFonts w:asciiTheme="minorHAnsi" w:eastAsiaTheme="minorHAnsi" w:hAnsiTheme="minorHAnsi" w:cstheme="minorBidi"/>
          <w:lang w:eastAsia="en-US"/>
        </w:rPr>
      </w:pPr>
      <w:bookmarkStart w:id="11" w:name="Vedtak"/>
    </w:p>
    <w:p w:rsidP="002B4EC4">
      <w:pPr>
        <w:pStyle w:val="h1pt-Heading1"/>
        <w:bidi w:val="0"/>
        <w:spacing w:before="567" w:after="120" w:line="259" w:lineRule="auto"/>
        <w:ind w:left="0" w:right="0"/>
        <w:outlineLvl w:val="0"/>
        <w:rPr>
          <w:rFonts w:ascii="Calibri" w:eastAsia="Calibri" w:hAnsi="Calibri" w:cs="Calibri"/>
          <w:sz w:val="24"/>
          <w:szCs w:val="24"/>
        </w:rPr>
      </w:pPr>
      <w:r>
        <w:rPr>
          <w:rFonts w:ascii="Calibri" w:eastAsia="Calibri" w:hAnsi="Calibri" w:cs="Calibri"/>
          <w:sz w:val="24"/>
          <w:szCs w:val="24"/>
        </w:rPr>
        <w:t>"Berørte etter uværet "Hans" og nedbøren i august 2023 med eiendom i Hol kommune, som har søkt Statens naturskadeordning om erstatning, kan søke Hol kommune om økonomiske strakstiltak i form av to ulike ordninger:"</w:t>
      </w:r>
    </w:p>
    <w:p w:rsidP="002B4EC4">
      <w:pPr>
        <w:pStyle w:val="ppt-000001"/>
        <w:bidi w:val="0"/>
        <w:spacing w:before="0" w:after="0" w:line="259" w:lineRule="auto"/>
        <w:ind w:left="720" w:right="0" w:hanging="360"/>
        <w:rPr>
          <w:rFonts w:ascii="Calibri" w:eastAsia="Calibri" w:hAnsi="Calibri" w:cs="Calibri"/>
          <w:sz w:val="22"/>
          <w:szCs w:val="22"/>
        </w:rPr>
      </w:pPr>
      <w:r>
        <w:rPr>
          <w:rStyle w:val="spanpt-000002"/>
          <w:rFonts w:ascii="Calibri" w:eastAsia="Calibri" w:hAnsi="Calibri" w:cs="Calibri"/>
          <w:b w:val="0"/>
          <w:bCs w:val="0"/>
          <w:i w:val="0"/>
          <w:iCs w:val="0"/>
          <w:sz w:val="22"/>
          <w:szCs w:val="22"/>
          <w:lang w:val="nb-NO" w:eastAsia="nb-NO"/>
        </w:rPr>
        <w:t>1.</w:t>
      </w:r>
      <w:r>
        <w:rPr>
          <w:rStyle w:val="spanpt-DefaultParagraphFont-000003"/>
          <w:rFonts w:ascii="Calibri" w:eastAsia="Calibri" w:hAnsi="Calibri" w:cs="Calibri"/>
          <w:b w:val="0"/>
          <w:bCs w:val="0"/>
          <w:i w:val="0"/>
          <w:iCs w:val="0"/>
          <w:sz w:val="22"/>
          <w:szCs w:val="22"/>
          <w:lang w:val="nb-NO" w:eastAsia="nb-NO"/>
        </w:rPr>
        <w:t>Hol kommunestyre bevilger kr 6 millioner til A-konto rentefritt lån til private i påvente av erstatning fra Statens naturskadeordning. Lån kan innvilges opp til omsøkt beløp fra Statens naturskadeordning. Bevilgningen dekkes over disposisjonsfondet og budsjetteres på ansvar 1040 (plan og utvikling). Rådmannen behandler innkomne søknader fortløpende etter retningslinjene som fremkommer av saksfremlegget, så snart de er fullstendige. Vedlagte søknadsskjemaer skal brukes.</w:t>
      </w:r>
    </w:p>
    <w:p w:rsidP="002B4EC4">
      <w:pPr>
        <w:pStyle w:val="ppt-ListParagraph"/>
        <w:bidi w:val="0"/>
        <w:spacing w:before="0" w:after="0" w:line="259" w:lineRule="auto"/>
        <w:ind w:left="720" w:right="0"/>
        <w:rPr>
          <w:rFonts w:ascii="Calibri" w:eastAsia="Calibri" w:hAnsi="Calibri" w:cs="Calibri"/>
          <w:sz w:val="22"/>
          <w:szCs w:val="22"/>
        </w:rPr>
      </w:pPr>
      <w:r>
        <w:rPr>
          <w:rStyle w:val="spanpt-DefaultParagraphFont-000003"/>
          <w:rFonts w:ascii="Calibri" w:eastAsia="Calibri" w:hAnsi="Calibri" w:cs="Calibri"/>
          <w:b w:val="0"/>
          <w:bCs w:val="0"/>
          <w:i w:val="0"/>
          <w:iCs w:val="0"/>
          <w:sz w:val="22"/>
          <w:szCs w:val="22"/>
          <w:lang w:val="nb-NO" w:eastAsia="nb-NO"/>
        </w:rPr>
        <w:t>Rådmannen gis fullmakt til å korrigere søknadsskjemaer i tråd med vedtaket etter behandling i kommunestyret.</w:t>
      </w:r>
    </w:p>
    <w:p w:rsidP="002B4EC4">
      <w:pPr>
        <w:pStyle w:val="ppt-ListParagraph"/>
        <w:bidi w:val="0"/>
        <w:spacing w:before="0" w:after="0" w:line="259" w:lineRule="auto"/>
        <w:ind w:left="720" w:right="0"/>
        <w:rPr>
          <w:rFonts w:ascii="Calibri" w:eastAsia="Calibri" w:hAnsi="Calibri" w:cs="Calibri"/>
          <w:sz w:val="22"/>
          <w:szCs w:val="22"/>
        </w:rPr>
      </w:pPr>
      <w:r>
        <w:rPr>
          <w:rStyle w:val="spanpt-DefaultParagraphFont-000003"/>
          <w:rFonts w:ascii="Calibri" w:eastAsia="Calibri" w:hAnsi="Calibri" w:cs="Calibri"/>
          <w:b w:val="0"/>
          <w:bCs w:val="0"/>
          <w:i w:val="0"/>
          <w:iCs w:val="0"/>
          <w:sz w:val="22"/>
          <w:szCs w:val="22"/>
          <w:lang w:val="nb-NO" w:eastAsia="nb-NO"/>
        </w:rPr>
        <w:t>Det rapporteres om tildeling av midler i februar 2024.</w:t>
      </w:r>
      <w:r>
        <w:rPr>
          <w:rStyle w:val="spanpt-DefaultParagraphFont-000003"/>
          <w:rFonts w:ascii="Calibri" w:eastAsia="Calibri" w:hAnsi="Calibri" w:cs="Calibri"/>
          <w:b w:val="0"/>
          <w:bCs w:val="0"/>
          <w:i w:val="0"/>
          <w:iCs w:val="0"/>
          <w:sz w:val="22"/>
          <w:szCs w:val="22"/>
          <w:lang w:val="nb-NO" w:eastAsia="nb-NO"/>
        </w:rPr>
        <w:br/>
      </w:r>
    </w:p>
    <w:p>
      <w:pPr>
        <w:bidi w:val="0"/>
        <w:spacing w:before="0" w:after="0" w:line="259" w:lineRule="auto"/>
        <w:ind w:left="720" w:right="0"/>
        <w:rPr>
          <w:rFonts w:eastAsia="Calibri" w:cs="Calibri"/>
        </w:rPr>
      </w:pPr>
      <w:r>
        <w:rPr>
          <w:rFonts w:eastAsia="Calibri" w:cs="Calibri"/>
        </w:rPr>
        <w:br/>
      </w:r>
    </w:p>
    <w:p>
      <w:pPr>
        <w:bidi w:val="0"/>
        <w:spacing w:before="0" w:after="0" w:line="259" w:lineRule="auto"/>
        <w:ind w:left="720" w:right="0"/>
        <w:rPr>
          <w:rFonts w:eastAsia="Calibri" w:cs="Calibri"/>
        </w:rPr>
      </w:pPr>
      <w:r>
        <w:rPr>
          <w:rFonts w:eastAsia="Calibri" w:cs="Calibri"/>
        </w:rPr>
        <w:t>Rådmannen gis fullmakt til å administrere og tildele utlån til søknadsberettigede innenfor den totale utlånsrammen.</w:t>
      </w:r>
      <w:r>
        <w:rPr>
          <w:rFonts w:eastAsia="Calibri" w:cs="Calibri"/>
        </w:rPr>
        <w:br/>
      </w:r>
    </w:p>
    <w:p>
      <w:pPr>
        <w:bidi w:val="0"/>
        <w:spacing w:before="0" w:after="0" w:line="259" w:lineRule="auto"/>
        <w:ind w:left="720" w:right="0"/>
        <w:rPr>
          <w:rFonts w:eastAsia="Calibri" w:cs="Calibri"/>
        </w:rPr>
      </w:pPr>
      <w:r>
        <w:rPr>
          <w:rFonts w:eastAsia="Calibri" w:cs="Calibri"/>
        </w:rPr>
        <w:t>Eventuelt mislighold av utlån kan overføres kommunens innkrevingskontor. </w:t>
      </w:r>
    </w:p>
    <w:p w:rsidP="002B4EC4">
      <w:pPr>
        <w:pStyle w:val="ppt-ListParagraph"/>
        <w:bidi w:val="0"/>
        <w:spacing w:before="0" w:after="0" w:line="259" w:lineRule="auto"/>
        <w:ind w:left="720" w:right="0"/>
        <w:rPr>
          <w:rFonts w:ascii="Calibri" w:eastAsia="Calibri" w:hAnsi="Calibri" w:cs="Calibri"/>
          <w:sz w:val="22"/>
          <w:szCs w:val="22"/>
        </w:rPr>
      </w:pPr>
      <w:r>
        <w:rPr>
          <w:rFonts w:ascii="Calibri" w:eastAsia="Calibri" w:hAnsi="Calibri" w:cs="Calibri"/>
          <w:sz w:val="22"/>
          <w:szCs w:val="22"/>
        </w:rPr>
        <w:t> </w:t>
      </w:r>
    </w:p>
    <w:p w:rsidP="002B4EC4">
      <w:pPr>
        <w:pStyle w:val="ppt-ListParagraph"/>
        <w:bidi w:val="0"/>
        <w:spacing w:before="0" w:after="0" w:line="259" w:lineRule="auto"/>
        <w:ind w:left="720" w:right="0"/>
        <w:rPr>
          <w:rFonts w:ascii="Calibri" w:eastAsia="Calibri" w:hAnsi="Calibri" w:cs="Calibri"/>
          <w:sz w:val="22"/>
          <w:szCs w:val="22"/>
        </w:rPr>
      </w:pPr>
      <w:r>
        <w:rPr>
          <w:rFonts w:ascii="Calibri" w:eastAsia="Calibri" w:hAnsi="Calibri" w:cs="Calibri"/>
          <w:sz w:val="22"/>
          <w:szCs w:val="22"/>
        </w:rPr>
        <w:br/>
      </w:r>
      <w:r>
        <w:rPr>
          <w:rStyle w:val="spanpt-DefaultParagraphFont-000003"/>
          <w:rFonts w:ascii="Calibri" w:eastAsia="Calibri" w:hAnsi="Calibri" w:cs="Calibri"/>
          <w:b w:val="0"/>
          <w:bCs w:val="0"/>
          <w:i w:val="0"/>
          <w:iCs w:val="0"/>
          <w:sz w:val="22"/>
          <w:szCs w:val="22"/>
          <w:lang w:val="nb-NO" w:eastAsia="nb-NO"/>
        </w:rPr>
        <w:t>Punkt 2 sendes tilbake og utredes nærmere konsekvenser.</w:t>
      </w:r>
    </w:p>
    <w:p w:rsidP="002B4EC4">
      <w:pPr>
        <w:pStyle w:val="ppt-ListParagraph"/>
        <w:bidi w:val="0"/>
        <w:spacing w:before="0" w:after="0" w:line="259" w:lineRule="auto"/>
        <w:ind w:left="720" w:right="0"/>
        <w:rPr>
          <w:rFonts w:ascii="Calibri" w:eastAsia="Calibri" w:hAnsi="Calibri" w:cs="Calibri"/>
          <w:sz w:val="22"/>
          <w:szCs w:val="22"/>
        </w:rPr>
      </w:pPr>
      <w:r>
        <w:rPr>
          <w:rFonts w:ascii="Calibri" w:eastAsia="Calibri" w:hAnsi="Calibri" w:cs="Calibri"/>
          <w:sz w:val="22"/>
          <w:szCs w:val="22"/>
        </w:rPr>
        <w:t> </w:t>
      </w:r>
    </w:p>
    <w:p w:rsidP="002B4EC4">
      <w:pPr>
        <w:pStyle w:val="ppt-000001"/>
        <w:bidi w:val="0"/>
        <w:spacing w:before="0" w:after="0" w:line="259" w:lineRule="auto"/>
        <w:ind w:left="720" w:right="0" w:hanging="360"/>
        <w:rPr>
          <w:rFonts w:ascii="Calibri" w:eastAsia="Calibri" w:hAnsi="Calibri" w:cs="Calibri"/>
          <w:sz w:val="22"/>
          <w:szCs w:val="22"/>
        </w:rPr>
      </w:pPr>
      <w:r>
        <w:rPr>
          <w:rStyle w:val="spanpt-000002"/>
          <w:rFonts w:ascii="Calibri" w:eastAsia="Calibri" w:hAnsi="Calibri" w:cs="Calibri"/>
          <w:b w:val="0"/>
          <w:bCs w:val="0"/>
          <w:i w:val="0"/>
          <w:iCs w:val="0"/>
          <w:sz w:val="22"/>
          <w:szCs w:val="22"/>
          <w:lang w:val="nb-NO" w:eastAsia="nb-NO"/>
        </w:rPr>
        <w:t xml:space="preserve">2. </w:t>
      </w:r>
      <w:r>
        <w:rPr>
          <w:rStyle w:val="spanpt-DefaultParagraphFont-000003"/>
          <w:rFonts w:ascii="Calibri" w:eastAsia="Calibri" w:hAnsi="Calibri" w:cs="Calibri"/>
          <w:b w:val="0"/>
          <w:bCs w:val="0"/>
          <w:i w:val="0"/>
          <w:iCs w:val="0"/>
          <w:sz w:val="22"/>
          <w:szCs w:val="22"/>
          <w:lang w:val="nb-NO" w:eastAsia="nb-NO"/>
        </w:rPr>
        <w:t>Hol kommunestyre bevilger kr 3 millioner til tilskudd til veilag i Hol kommune og private med fast bopel i Hol kommune for å dekke udekkede utgifter fra Statens naturskadeordning (egenandeler). Det settes en grense på inntil 500 000kr pr søknad som kommunens støtte. Bevilgningen dekkes over disposisjonsfondet og budsjetteres på ansvar 1040 (plan og utvikling). Rådmannen behandler innkomne søknader fortløpende etter retningslinjene som fremkommer av saksfremlegget, så snart de er fullstendige. Vedlagte søknadsskjemaer skal brukes.</w:t>
      </w:r>
    </w:p>
    <w:p w:rsidP="002B4EC4">
      <w:pPr>
        <w:pStyle w:val="ppt-ListParagraph"/>
        <w:bidi w:val="0"/>
        <w:spacing w:before="0" w:after="0" w:line="259" w:lineRule="auto"/>
        <w:ind w:left="720" w:right="0"/>
        <w:rPr>
          <w:rFonts w:ascii="Calibri" w:eastAsia="Calibri" w:hAnsi="Calibri" w:cs="Calibri"/>
          <w:sz w:val="22"/>
          <w:szCs w:val="22"/>
        </w:rPr>
      </w:pPr>
      <w:r>
        <w:rPr>
          <w:rStyle w:val="spanpt-DefaultParagraphFont-000003"/>
          <w:rFonts w:ascii="Calibri" w:eastAsia="Calibri" w:hAnsi="Calibri" w:cs="Calibri"/>
          <w:b w:val="0"/>
          <w:bCs w:val="0"/>
          <w:i w:val="0"/>
          <w:iCs w:val="0"/>
          <w:sz w:val="22"/>
          <w:szCs w:val="22"/>
          <w:lang w:val="nb-NO" w:eastAsia="nb-NO"/>
        </w:rPr>
        <w:t>Rådmannen gis fullmakt til å korrigere søknadsskjemaer i tråd med vedtaket etter behandling i kommunestyret.</w:t>
      </w:r>
    </w:p>
    <w:p w:rsidP="002B4EC4">
      <w:pPr>
        <w:pStyle w:val="ppt-ListParagraph"/>
        <w:bidi w:val="0"/>
        <w:spacing w:before="0" w:after="0" w:line="259" w:lineRule="auto"/>
        <w:ind w:left="720" w:right="0"/>
        <w:rPr>
          <w:rFonts w:ascii="Calibri" w:eastAsia="Calibri" w:hAnsi="Calibri" w:cs="Calibri"/>
          <w:sz w:val="22"/>
          <w:szCs w:val="22"/>
        </w:rPr>
      </w:pPr>
      <w:r>
        <w:rPr>
          <w:rStyle w:val="spanpt-DefaultParagraphFont-000003"/>
          <w:rFonts w:ascii="Calibri" w:eastAsia="Calibri" w:hAnsi="Calibri" w:cs="Calibri"/>
          <w:b w:val="0"/>
          <w:bCs w:val="0"/>
          <w:i w:val="0"/>
          <w:iCs w:val="0"/>
          <w:sz w:val="22"/>
          <w:szCs w:val="22"/>
          <w:lang w:val="nb-NO" w:eastAsia="nb-NO"/>
        </w:rPr>
        <w:t>Det rapporteres om tildeling av midler i februar 2024.</w:t>
      </w:r>
    </w:p>
    <w:p w:rsidP="002B4EC4">
      <w:pPr>
        <w:pStyle w:val="ppt-ListParagraph"/>
        <w:bidi w:val="0"/>
        <w:spacing w:before="0" w:after="0" w:line="259" w:lineRule="auto"/>
        <w:ind w:left="720" w:right="0"/>
        <w:rPr>
          <w:rFonts w:ascii="Calibri" w:eastAsia="Calibri" w:hAnsi="Calibri" w:cs="Calibri"/>
          <w:sz w:val="22"/>
          <w:szCs w:val="22"/>
        </w:rPr>
      </w:pPr>
      <w:r>
        <w:rPr>
          <w:rFonts w:ascii="Calibri" w:eastAsia="Calibri" w:hAnsi="Calibri" w:cs="Calibri"/>
          <w:sz w:val="22"/>
          <w:szCs w:val="22"/>
        </w:rPr>
        <w:t> </w:t>
      </w:r>
    </w:p>
    <w:p w:rsidP="002B4EC4">
      <w:pPr>
        <w:pStyle w:val="ppt-ListParagraph"/>
        <w:bidi w:val="0"/>
        <w:spacing w:before="0" w:after="0" w:line="259" w:lineRule="auto"/>
        <w:ind w:left="720" w:right="0"/>
        <w:rPr>
          <w:rFonts w:ascii="Calibri" w:eastAsia="Calibri" w:hAnsi="Calibri" w:cs="Calibri"/>
          <w:sz w:val="22"/>
          <w:szCs w:val="22"/>
        </w:rPr>
      </w:pPr>
      <w:r>
        <w:rPr>
          <w:rFonts w:ascii="Calibri" w:eastAsia="Calibri" w:hAnsi="Calibri" w:cs="Calibri"/>
          <w:sz w:val="22"/>
          <w:szCs w:val="22"/>
        </w:rPr>
        <w:t> </w:t>
      </w:r>
    </w:p>
    <w:p w:rsidP="002B4EC4">
      <w:pPr>
        <w:pStyle w:val="ppt-Normal"/>
        <w:bidi w:val="0"/>
        <w:spacing w:before="0" w:after="0" w:line="259" w:lineRule="auto"/>
        <w:ind w:left="0" w:right="0"/>
        <w:rPr>
          <w:rFonts w:ascii="Calibri" w:eastAsia="Calibri" w:hAnsi="Calibri" w:cs="Calibri"/>
          <w:sz w:val="22"/>
          <w:szCs w:val="22"/>
        </w:rPr>
      </w:pPr>
      <w:r>
        <w:rPr>
          <w:rFonts w:ascii="Calibri" w:eastAsia="Calibri" w:hAnsi="Calibri" w:cs="Calibri"/>
          <w:sz w:val="22"/>
          <w:szCs w:val="22"/>
        </w:rPr>
        <w:t> </w:t>
      </w:r>
    </w:p>
    <w:p w:rsidP="002B4EC4">
      <w:pPr>
        <w:pStyle w:val="ppt-Normal"/>
        <w:bidi w:val="0"/>
        <w:spacing w:before="0" w:after="0" w:line="259" w:lineRule="auto"/>
        <w:ind w:left="0" w:right="0"/>
        <w:rPr>
          <w:rFonts w:ascii="Calibri" w:eastAsia="Calibri" w:hAnsi="Calibri" w:cs="Calibri"/>
          <w:sz w:val="22"/>
          <w:szCs w:val="22"/>
        </w:rPr>
      </w:pPr>
      <w:r>
        <w:rPr>
          <w:rFonts w:ascii="Calibri" w:eastAsia="Calibri" w:hAnsi="Calibri" w:cs="Calibri"/>
          <w:sz w:val="22"/>
          <w:szCs w:val="22"/>
        </w:rPr>
        <w:t>  </w:t>
      </w:r>
    </w:p>
    <w:p w:rsidP="002B4EC4">
      <w:pPr>
        <w:pStyle w:val="ppt-Normal"/>
        <w:bidi w:val="0"/>
        <w:spacing w:before="0" w:after="0" w:line="259" w:lineRule="auto"/>
        <w:ind w:left="0" w:right="0"/>
        <w:rPr>
          <w:rFonts w:ascii="Calibri" w:eastAsia="Calibri" w:hAnsi="Calibri" w:cs="Calibri"/>
          <w:sz w:val="22"/>
          <w:szCs w:val="22"/>
        </w:rPr>
      </w:pPr>
      <w:r>
        <w:rPr>
          <w:rFonts w:ascii="Calibri" w:eastAsia="Calibri" w:hAnsi="Calibri" w:cs="Calibri"/>
          <w:sz w:val="22"/>
          <w:szCs w:val="22"/>
        </w:rPr>
        <w:t> </w:t>
      </w:r>
    </w:p>
    <w:p w:rsidP="002B4EC4">
      <w:pPr>
        <w:pStyle w:val="ppt-Normal"/>
        <w:bidi w:val="0"/>
        <w:spacing w:before="0" w:after="567" w:line="259" w:lineRule="auto"/>
        <w:ind w:left="0" w:right="0"/>
        <w:rPr>
          <w:rFonts w:ascii="Calibri" w:eastAsia="Calibri" w:hAnsi="Calibri" w:cs="Calibri"/>
          <w:sz w:val="22"/>
          <w:szCs w:val="22"/>
        </w:rPr>
      </w:pPr>
      <w:r>
        <w:rPr>
          <w:rFonts w:ascii="Calibri" w:eastAsia="Calibri" w:hAnsi="Calibri" w:cs="Calibri"/>
          <w:sz w:val="22"/>
          <w:szCs w:val="22"/>
        </w:rPr>
        <w:t> </w:t>
      </w:r>
    </w:p>
    <w:p w:rsidP="002B4EC4">
      <w:pPr>
        <w:spacing w:after="160" w:line="240" w:lineRule="auto"/>
        <w:rPr>
          <w:rFonts w:asciiTheme="minorHAnsi" w:eastAsiaTheme="minorHAnsi" w:hAnsiTheme="minorHAnsi" w:cstheme="minorBidi"/>
          <w:lang w:eastAsia="en-US"/>
        </w:rPr>
      </w:pPr>
      <w:bookmarkEnd w:id="11"/>
      <w:r>
        <w:rPr>
          <w:rFonts w:asciiTheme="minorHAnsi" w:eastAsiaTheme="minorHAnsi" w:hAnsiTheme="minorHAnsi" w:cstheme="minorBidi"/>
          <w:lang w:eastAsia="en-US"/>
        </w:rPr>
        <w:br w:type="page"/>
      </w:r>
    </w:p>
    <w:p w:rsidRPr="32512004" w:rsidP="32512004">
      <w:pPr>
        <w:rPr>
          <w:rFonts w:eastAsia="Calibri" w:cs="Calibri"/>
          <w:b/>
          <w:bCs/>
          <w:sz w:val="24"/>
          <w:szCs w:val="24"/>
        </w:rPr>
      </w:pPr>
      <w:r w:rsidRPr="32512004">
        <w:rPr>
          <w:rFonts w:eastAsia="Calibri" w:cs="Calibri"/>
          <w:b/>
          <w:bCs/>
          <w:sz w:val="24"/>
          <w:szCs w:val="24"/>
        </w:rPr>
        <w:t>Saken avgjøres av</w:t>
      </w:r>
    </w:p>
    <w:p w:rsidR="73706AE2" w:rsidRPr="00510F5A" w:rsidP="73706AE2" w14:paraId="642CE12F" w14:textId="77777777">
      <w:pPr>
        <w:spacing w:before="120"/>
      </w:pPr>
      <w:r>
        <w:t>Kommunestyret</w:t>
      </w:r>
    </w:p>
    <w:p w:rsidR="00844992" w:rsidRPr="005E48BB" w:rsidP="73706AE2" w14:paraId="28C7AD74" w14:textId="77777777">
      <w:pPr>
        <w:spacing w:before="120"/>
        <w:rPr>
          <w:rFonts w:asciiTheme="minorHAnsi" w:hAnsiTheme="minorHAnsi"/>
          <w:b/>
          <w:bCs/>
          <w:sz w:val="24"/>
          <w:szCs w:val="24"/>
        </w:rPr>
      </w:pPr>
      <w:r w:rsidRPr="73706AE2">
        <w:rPr>
          <w:rFonts w:asciiTheme="minorHAnsi" w:hAnsiTheme="minorHAnsi"/>
          <w:b/>
          <w:bCs/>
          <w:sz w:val="28"/>
          <w:szCs w:val="28"/>
        </w:rPr>
        <w:t>V</w:t>
      </w:r>
      <w:r w:rsidRPr="73706AE2">
        <w:rPr>
          <w:rFonts w:asciiTheme="minorHAnsi" w:hAnsiTheme="minorHAnsi"/>
          <w:b/>
          <w:bCs/>
          <w:sz w:val="24"/>
          <w:szCs w:val="24"/>
        </w:rPr>
        <w:t>edlegg</w:t>
      </w:r>
    </w:p>
    <w:p w:rsidR="73706AE2" w:rsidP="73706AE2" w14:paraId="0F560BC4" w14:textId="77777777">
      <w:pPr>
        <w:spacing w:before="120"/>
      </w:pPr>
      <w:r>
        <w:t>Vedlegg</w:t>
      </w:r>
    </w:p>
    <w:tbl>
      <w:tblPr>
        <w:tblW w:w="5000" w:type="pct"/>
        <w:tblLook w:val="04A0"/>
      </w:tblPr>
      <w:tblGrid>
        <w:gridCol w:w="374"/>
        <w:gridCol w:w="8387"/>
      </w:tblGrid>
      <w:tr w14:paraId="5C7633B6" w14:textId="77777777">
        <w:tblPrEx>
          <w:tblW w:w="5000" w:type="pct"/>
          <w:tblLook w:val="04A0"/>
        </w:tblPrEx>
        <w:tc>
          <w:tcPr>
            <w:tcW w:w="0" w:type="auto"/>
          </w:tcPr>
          <w:p w:rsidR="73706AE2" w:rsidP="73706AE2" w14:paraId="730E22C2" w14:textId="77777777">
            <w:pPr>
              <w:spacing w:before="120"/>
            </w:pPr>
            <w:bookmarkStart w:id="12" w:name="Vedlegg"/>
            <w:bookmarkEnd w:id="12"/>
            <w:r>
              <w:t>1</w:t>
            </w:r>
          </w:p>
        </w:tc>
        <w:tc>
          <w:tcPr>
            <w:tcW w:w="0" w:type="auto"/>
          </w:tcPr>
          <w:p w:rsidR="73706AE2" w:rsidP="73706AE2" w14:paraId="00587467" w14:textId="77777777">
            <w:pPr>
              <w:spacing w:before="120"/>
            </w:pPr>
            <w:r>
              <w:t>Soknadsskjema</w:t>
            </w:r>
            <w:r>
              <w:t xml:space="preserve"> forskuttering Statens </w:t>
            </w:r>
            <w:r>
              <w:t>naturskadeordning_private</w:t>
            </w:r>
            <w:r>
              <w:t xml:space="preserve"> endelig utgave</w:t>
            </w:r>
          </w:p>
        </w:tc>
      </w:tr>
      <w:tr w14:paraId="6C763955" w14:textId="77777777">
        <w:tblPrEx>
          <w:tblW w:w="5000" w:type="pct"/>
          <w:tblLook w:val="04A0"/>
        </w:tblPrEx>
        <w:tc>
          <w:tcPr>
            <w:tcW w:w="0" w:type="auto"/>
          </w:tcPr>
          <w:p w:rsidR="73706AE2" w:rsidP="73706AE2" w14:paraId="3DAAB1F9" w14:textId="77777777">
            <w:pPr>
              <w:spacing w:before="120"/>
            </w:pPr>
            <w:r>
              <w:t>2</w:t>
            </w:r>
          </w:p>
        </w:tc>
        <w:tc>
          <w:tcPr>
            <w:tcW w:w="0" w:type="auto"/>
          </w:tcPr>
          <w:p w:rsidR="73706AE2" w:rsidP="73706AE2" w14:paraId="587A720D" w14:textId="77777777">
            <w:pPr>
              <w:spacing w:before="120"/>
            </w:pPr>
            <w:r>
              <w:t>Soknadsskjema</w:t>
            </w:r>
            <w:r>
              <w:t xml:space="preserve"> Statens </w:t>
            </w:r>
            <w:r>
              <w:t>naturskadeordning_veilag</w:t>
            </w:r>
            <w:r>
              <w:t xml:space="preserve"> tilskudd endelig utgave</w:t>
            </w:r>
          </w:p>
        </w:tc>
      </w:tr>
    </w:tbl>
    <w:p w:rsidR="73706AE2" w:rsidP="73706AE2" w14:paraId="0E825F34" w14:textId="77777777">
      <w:pPr>
        <w:spacing w:before="120"/>
      </w:pPr>
    </w:p>
    <w:p w:rsidR="4100FFBE" w:rsidP="73706AE2" w14:paraId="3A8B01F7" w14:textId="77777777">
      <w:pPr>
        <w:spacing w:before="120"/>
        <w:rPr>
          <w:rFonts w:asciiTheme="minorHAnsi" w:hAnsiTheme="minorHAnsi"/>
          <w:b/>
          <w:bCs/>
          <w:sz w:val="24"/>
          <w:szCs w:val="24"/>
        </w:rPr>
      </w:pPr>
      <w:r w:rsidRPr="00510F5A">
        <w:rPr>
          <w:rFonts w:asciiTheme="minorHAnsi" w:hAnsiTheme="minorHAnsi"/>
          <w:b/>
          <w:bCs/>
          <w:sz w:val="24"/>
          <w:szCs w:val="24"/>
        </w:rPr>
        <w:t>Dokument</w:t>
      </w:r>
      <w:r w:rsidRPr="73706AE2">
        <w:rPr>
          <w:rFonts w:asciiTheme="minorHAnsi" w:hAnsiTheme="minorHAnsi"/>
          <w:b/>
          <w:bCs/>
          <w:sz w:val="24"/>
          <w:szCs w:val="24"/>
        </w:rPr>
        <w:t xml:space="preserve"> i saken</w:t>
      </w:r>
    </w:p>
    <w:p w:rsidR="005E48BB" w:rsidP="0EF2D0E0" w14:paraId="01D743CA" w14:textId="77777777">
      <w:pPr>
        <w:spacing w:before="120"/>
      </w:pPr>
      <w:r>
        <w:t>Ingen</w:t>
      </w:r>
    </w:p>
    <w:p w:rsidR="00E71B0D" w:rsidRPr="005E48BB" w:rsidP="0EF2D0E0" w14:paraId="3A5054CE" w14:textId="77777777">
      <w:pPr>
        <w:pStyle w:val="Heading1"/>
        <w:rPr>
          <w:rFonts w:asciiTheme="minorHAnsi" w:hAnsiTheme="minorHAnsi"/>
        </w:rPr>
      </w:pPr>
      <w:r w:rsidRPr="0EF2D0E0">
        <w:rPr>
          <w:rFonts w:asciiTheme="minorHAnsi" w:hAnsiTheme="minorHAnsi"/>
        </w:rPr>
        <w:t>Saksopplysning</w:t>
      </w:r>
      <w:r w:rsidRPr="0EF2D0E0" w:rsidR="6C47BAB4">
        <w:rPr>
          <w:rFonts w:asciiTheme="minorHAnsi" w:hAnsiTheme="minorHAnsi"/>
        </w:rPr>
        <w:t>e</w:t>
      </w:r>
      <w:r w:rsidRPr="0EF2D0E0" w:rsidR="0031438D">
        <w:rPr>
          <w:rFonts w:asciiTheme="minorHAnsi" w:hAnsiTheme="minorHAnsi"/>
        </w:rPr>
        <w:t>r</w:t>
      </w:r>
    </w:p>
    <w:p w:rsidR="005E48BB" w:rsidRPr="000D0E97" w:rsidP="00D25D05" w14:paraId="36D23410" w14:textId="77777777">
      <w:pPr>
        <w:spacing w:before="120"/>
        <w:rPr>
          <w:rFonts w:asciiTheme="minorHAnsi" w:hAnsiTheme="minorHAnsi"/>
          <w:bCs/>
        </w:rPr>
      </w:pPr>
      <w:bookmarkStart w:id="13" w:name="Start"/>
      <w:bookmarkEnd w:id="13"/>
      <w:r w:rsidRPr="000D0E97">
        <w:rPr>
          <w:rFonts w:asciiTheme="minorHAnsi" w:hAnsiTheme="minorHAnsi"/>
          <w:bCs/>
        </w:rPr>
        <w:t xml:space="preserve">Ekstremværet «Hans» 7-9. August med store nedbørsmengder over kort tid på vannmettet grunn førte til flere jordskred, utglidninger og lokale flommer. To uker senere førte store nedbørsmengder over kort tid til forverring av skadene. Det foreligger ikke komplett oversikt over omfanget av skred </w:t>
      </w:r>
      <w:r w:rsidRPr="000D0E97" w:rsidR="00F44182">
        <w:rPr>
          <w:rFonts w:asciiTheme="minorHAnsi" w:hAnsiTheme="minorHAnsi"/>
          <w:bCs/>
        </w:rPr>
        <w:t>/</w:t>
      </w:r>
      <w:r w:rsidRPr="000D0E97">
        <w:rPr>
          <w:rFonts w:asciiTheme="minorHAnsi" w:hAnsiTheme="minorHAnsi"/>
          <w:bCs/>
        </w:rPr>
        <w:t>skadene knyttet til dette</w:t>
      </w:r>
      <w:r w:rsidRPr="000D0E97" w:rsidR="00F44182">
        <w:rPr>
          <w:rFonts w:asciiTheme="minorHAnsi" w:hAnsiTheme="minorHAnsi"/>
          <w:bCs/>
        </w:rPr>
        <w:t xml:space="preserve"> på privat eiendom</w:t>
      </w:r>
      <w:r w:rsidRPr="000D0E97">
        <w:rPr>
          <w:rFonts w:asciiTheme="minorHAnsi" w:hAnsiTheme="minorHAnsi"/>
          <w:bCs/>
        </w:rPr>
        <w:t>.</w:t>
      </w:r>
    </w:p>
    <w:p w:rsidR="0062146F" w:rsidRPr="000D0E97" w:rsidP="00D25D05" w14:paraId="39241065" w14:textId="77777777">
      <w:pPr>
        <w:spacing w:before="120"/>
        <w:rPr>
          <w:rFonts w:asciiTheme="minorHAnsi" w:hAnsiTheme="minorHAnsi"/>
          <w:bCs/>
        </w:rPr>
      </w:pPr>
      <w:r w:rsidRPr="000D0E97">
        <w:rPr>
          <w:rFonts w:asciiTheme="minorHAnsi" w:hAnsiTheme="minorHAnsi"/>
          <w:bCs/>
        </w:rPr>
        <w:t xml:space="preserve">Hol kommune har ansvar for </w:t>
      </w:r>
      <w:r w:rsidRPr="000D0E97" w:rsidR="009D21CD">
        <w:rPr>
          <w:rFonts w:asciiTheme="minorHAnsi" w:hAnsiTheme="minorHAnsi"/>
          <w:bCs/>
        </w:rPr>
        <w:t>utbedring</w:t>
      </w:r>
      <w:r w:rsidRPr="000D0E97">
        <w:rPr>
          <w:rFonts w:asciiTheme="minorHAnsi" w:hAnsiTheme="minorHAnsi"/>
          <w:bCs/>
        </w:rPr>
        <w:t xml:space="preserve"> på kommunal eiendom og kommunal infrastruktur. På privat eiendom har grunneier ansvar for </w:t>
      </w:r>
      <w:r w:rsidRPr="000D0E97" w:rsidR="009D21CD">
        <w:rPr>
          <w:rFonts w:asciiTheme="minorHAnsi" w:hAnsiTheme="minorHAnsi"/>
          <w:bCs/>
        </w:rPr>
        <w:t>utbedring</w:t>
      </w:r>
      <w:r w:rsidRPr="000D0E97">
        <w:rPr>
          <w:rFonts w:asciiTheme="minorHAnsi" w:hAnsiTheme="minorHAnsi"/>
          <w:bCs/>
        </w:rPr>
        <w:t xml:space="preserve"> av skader.</w:t>
      </w:r>
      <w:r w:rsidRPr="000D0E97" w:rsidR="009D21CD">
        <w:rPr>
          <w:rFonts w:asciiTheme="minorHAnsi" w:hAnsiTheme="minorHAnsi"/>
          <w:bCs/>
        </w:rPr>
        <w:t xml:space="preserve"> Privat forsikring dekker skader på bygg innvendig /utvendig samt inntil 5 da hage /tun. Alle forsikringsselskap deltar i Norsk Naturskadepool og har ordning for dette. Egenandelen ved slike skader er mindre, fast beløp. Oppgjør utbetales så snart </w:t>
      </w:r>
      <w:r w:rsidRPr="000D0E97" w:rsidR="0080022B">
        <w:rPr>
          <w:rFonts w:asciiTheme="minorHAnsi" w:hAnsiTheme="minorHAnsi"/>
          <w:bCs/>
        </w:rPr>
        <w:t xml:space="preserve">forsikringsselskapet har </w:t>
      </w:r>
      <w:r w:rsidRPr="000D0E97" w:rsidR="009D21CD">
        <w:rPr>
          <w:rFonts w:asciiTheme="minorHAnsi" w:hAnsiTheme="minorHAnsi"/>
          <w:bCs/>
        </w:rPr>
        <w:t>avgjort</w:t>
      </w:r>
      <w:r w:rsidRPr="000D0E97" w:rsidR="0080022B">
        <w:rPr>
          <w:rFonts w:asciiTheme="minorHAnsi" w:hAnsiTheme="minorHAnsi"/>
          <w:bCs/>
        </w:rPr>
        <w:t xml:space="preserve"> saken</w:t>
      </w:r>
      <w:r w:rsidRPr="000D0E97" w:rsidR="009D21CD">
        <w:rPr>
          <w:rFonts w:asciiTheme="minorHAnsi" w:hAnsiTheme="minorHAnsi"/>
          <w:bCs/>
        </w:rPr>
        <w:t>.</w:t>
      </w:r>
    </w:p>
    <w:p w:rsidR="0080022B" w:rsidRPr="000D0E97" w:rsidP="00D25D05" w14:paraId="3795D094" w14:textId="77777777">
      <w:pPr>
        <w:spacing w:before="120"/>
        <w:rPr>
          <w:rFonts w:asciiTheme="minorHAnsi" w:hAnsiTheme="minorHAnsi"/>
          <w:bCs/>
        </w:rPr>
      </w:pPr>
      <w:r w:rsidRPr="000D0E97">
        <w:rPr>
          <w:rFonts w:asciiTheme="minorHAnsi" w:hAnsiTheme="minorHAnsi"/>
          <w:bCs/>
        </w:rPr>
        <w:t>For skader som ikke kan forsikres (</w:t>
      </w:r>
      <w:r w:rsidRPr="000D0E97" w:rsidR="0062146F">
        <w:rPr>
          <w:rFonts w:asciiTheme="minorHAnsi" w:hAnsiTheme="minorHAnsi"/>
          <w:bCs/>
        </w:rPr>
        <w:t>dvs</w:t>
      </w:r>
      <w:r w:rsidRPr="000D0E97" w:rsidR="0062146F">
        <w:rPr>
          <w:rFonts w:asciiTheme="minorHAnsi" w:hAnsiTheme="minorHAnsi"/>
          <w:bCs/>
        </w:rPr>
        <w:t xml:space="preserve"> </w:t>
      </w:r>
      <w:r w:rsidRPr="000D0E97">
        <w:rPr>
          <w:rFonts w:asciiTheme="minorHAnsi" w:hAnsiTheme="minorHAnsi"/>
          <w:bCs/>
        </w:rPr>
        <w:t>ikke kunne vært forsikret) kan p</w:t>
      </w:r>
      <w:r w:rsidR="0037309C">
        <w:rPr>
          <w:rFonts w:asciiTheme="minorHAnsi" w:hAnsiTheme="minorHAnsi"/>
          <w:bCs/>
        </w:rPr>
        <w:t>rivate grunneiere søke Statens n</w:t>
      </w:r>
      <w:r w:rsidRPr="000D0E97">
        <w:rPr>
          <w:rFonts w:asciiTheme="minorHAnsi" w:hAnsiTheme="minorHAnsi"/>
          <w:bCs/>
        </w:rPr>
        <w:t xml:space="preserve">aturskadeordning om </w:t>
      </w:r>
      <w:r w:rsidR="00EB0349">
        <w:rPr>
          <w:rFonts w:asciiTheme="minorHAnsi" w:hAnsiTheme="minorHAnsi"/>
          <w:bCs/>
        </w:rPr>
        <w:t>n</w:t>
      </w:r>
      <w:r w:rsidRPr="000D0E97" w:rsidR="0049568B">
        <w:rPr>
          <w:rFonts w:asciiTheme="minorHAnsi" w:hAnsiTheme="minorHAnsi"/>
          <w:bCs/>
        </w:rPr>
        <w:t>aturskadeerstatning</w:t>
      </w:r>
      <w:r w:rsidRPr="000D0E97">
        <w:rPr>
          <w:rFonts w:asciiTheme="minorHAnsi" w:hAnsiTheme="minorHAnsi"/>
          <w:bCs/>
        </w:rPr>
        <w:t xml:space="preserve"> til gjenoppretting av skader som </w:t>
      </w:r>
      <w:r w:rsidRPr="000D0E97" w:rsidR="00614D51">
        <w:rPr>
          <w:rFonts w:asciiTheme="minorHAnsi" w:hAnsiTheme="minorHAnsi"/>
          <w:bCs/>
        </w:rPr>
        <w:t xml:space="preserve">direkte </w:t>
      </w:r>
      <w:r w:rsidRPr="000D0E97">
        <w:rPr>
          <w:rFonts w:asciiTheme="minorHAnsi" w:hAnsiTheme="minorHAnsi"/>
          <w:bCs/>
        </w:rPr>
        <w:t xml:space="preserve">er oppstått </w:t>
      </w:r>
      <w:r w:rsidRPr="000D0E97">
        <w:rPr>
          <w:rFonts w:asciiTheme="minorHAnsi" w:hAnsiTheme="minorHAnsi"/>
          <w:bCs/>
        </w:rPr>
        <w:t>pga</w:t>
      </w:r>
      <w:r w:rsidRPr="000D0E97">
        <w:rPr>
          <w:rFonts w:asciiTheme="minorHAnsi" w:hAnsiTheme="minorHAnsi"/>
          <w:bCs/>
        </w:rPr>
        <w:t xml:space="preserve"> ekstremvær. Private grunneiere </w:t>
      </w:r>
      <w:r w:rsidRPr="000D0E97" w:rsidR="00614D51">
        <w:rPr>
          <w:rFonts w:asciiTheme="minorHAnsi" w:hAnsiTheme="minorHAnsi"/>
          <w:bCs/>
        </w:rPr>
        <w:t xml:space="preserve">(samt veilag mv) kan </w:t>
      </w:r>
      <w:r w:rsidRPr="000D0E97">
        <w:rPr>
          <w:rFonts w:asciiTheme="minorHAnsi" w:hAnsiTheme="minorHAnsi"/>
          <w:bCs/>
        </w:rPr>
        <w:t xml:space="preserve">søke direkte til Landbruksdirektoratet innen 90 dager etter at skaden oppstod. </w:t>
      </w:r>
      <w:r w:rsidRPr="000D0E97" w:rsidR="00614D51">
        <w:rPr>
          <w:rFonts w:asciiTheme="minorHAnsi" w:hAnsiTheme="minorHAnsi"/>
          <w:bCs/>
        </w:rPr>
        <w:t xml:space="preserve">Minstebeløpet for å søke om erstatning fra statens naturskadeordning er kr 20 000. </w:t>
      </w:r>
      <w:r w:rsidRPr="000D0E97">
        <w:rPr>
          <w:rFonts w:asciiTheme="minorHAnsi" w:hAnsiTheme="minorHAnsi"/>
          <w:bCs/>
        </w:rPr>
        <w:t xml:space="preserve">Det er 30 % egenandel for skader inntil kr 100 000 og 15 % egenandel for skader over dette. Ved skade over kr 50 000 må søker legge ved tilbud fra </w:t>
      </w:r>
      <w:r w:rsidRPr="000D0E97">
        <w:rPr>
          <w:rFonts w:asciiTheme="minorHAnsi" w:hAnsiTheme="minorHAnsi"/>
          <w:bCs/>
        </w:rPr>
        <w:t>èn</w:t>
      </w:r>
      <w:r w:rsidRPr="000D0E97">
        <w:rPr>
          <w:rFonts w:asciiTheme="minorHAnsi" w:hAnsiTheme="minorHAnsi"/>
          <w:bCs/>
        </w:rPr>
        <w:t xml:space="preserve"> entreprenør, over kr 200 000 må det være med tilbud fra to entreprenører. Eventuelt kan en bruke autorisert takst i stedet for anbud.</w:t>
      </w:r>
    </w:p>
    <w:p w:rsidR="00E54AC1" w:rsidRPr="000D0E97" w:rsidP="00D25D05" w14:paraId="096F8819" w14:textId="77777777">
      <w:pPr>
        <w:spacing w:before="120"/>
        <w:rPr>
          <w:rFonts w:asciiTheme="minorHAnsi" w:hAnsiTheme="minorHAnsi"/>
          <w:bCs/>
        </w:rPr>
      </w:pPr>
      <w:r w:rsidRPr="000D0E97">
        <w:rPr>
          <w:rFonts w:asciiTheme="minorHAnsi" w:hAnsiTheme="minorHAnsi"/>
          <w:bCs/>
        </w:rPr>
        <w:t xml:space="preserve">Det er kostnadene ved å reparere skadene tilbake til slik det var rett før skaden, som dekkes av ordningen. Det kan etter søknad gis et tilskudd som dekker 20 % av kostnadene ved et </w:t>
      </w:r>
      <w:r w:rsidRPr="000D0E97" w:rsidR="0062146F">
        <w:rPr>
          <w:rFonts w:asciiTheme="minorHAnsi" w:hAnsiTheme="minorHAnsi"/>
          <w:bCs/>
        </w:rPr>
        <w:t xml:space="preserve">mindre </w:t>
      </w:r>
      <w:r w:rsidRPr="000D0E97">
        <w:rPr>
          <w:rFonts w:asciiTheme="minorHAnsi" w:hAnsiTheme="minorHAnsi"/>
          <w:bCs/>
        </w:rPr>
        <w:t xml:space="preserve">forbedringstiltak i forbindelse med reparasjon, men tilskuddet kan ikke overstige 30 000 kroner. </w:t>
      </w:r>
      <w:r w:rsidRPr="000D0E97" w:rsidR="009D21CD">
        <w:rPr>
          <w:rFonts w:asciiTheme="minorHAnsi" w:hAnsiTheme="minorHAnsi"/>
          <w:bCs/>
        </w:rPr>
        <w:t xml:space="preserve">Det er </w:t>
      </w:r>
      <w:r w:rsidRPr="000D0E97">
        <w:rPr>
          <w:rFonts w:asciiTheme="minorHAnsi" w:hAnsiTheme="minorHAnsi"/>
          <w:bCs/>
        </w:rPr>
        <w:t>ikke mulig å få</w:t>
      </w:r>
      <w:r w:rsidRPr="000D0E97" w:rsidR="009D21CD">
        <w:rPr>
          <w:rFonts w:asciiTheme="minorHAnsi" w:hAnsiTheme="minorHAnsi"/>
          <w:bCs/>
        </w:rPr>
        <w:t xml:space="preserve"> forskuddsbetaling, men regjeringen har besluttet at det skal være forenklet behandling med mindre krav til dokumentasjon og økte personalressurser. </w:t>
      </w:r>
      <w:r w:rsidRPr="000D0E97" w:rsidR="00F44182">
        <w:rPr>
          <w:rFonts w:asciiTheme="minorHAnsi" w:hAnsiTheme="minorHAnsi"/>
          <w:bCs/>
        </w:rPr>
        <w:t xml:space="preserve">Normal saksbehandlingstid er oppgitt til 2-4 mnd. </w:t>
      </w:r>
      <w:r w:rsidRPr="000D0E97" w:rsidR="000D0E97">
        <w:rPr>
          <w:rFonts w:asciiTheme="minorHAnsi" w:hAnsiTheme="minorHAnsi"/>
          <w:bCs/>
        </w:rPr>
        <w:t>Tiltak kan gjennomføres før søknaden er behandlet.</w:t>
      </w:r>
    </w:p>
    <w:p w:rsidR="0062146F" w:rsidRPr="000D0E97" w:rsidP="00D25D05" w14:paraId="16C4E1C1" w14:textId="77777777">
      <w:pPr>
        <w:spacing w:before="120"/>
        <w:rPr>
          <w:rFonts w:asciiTheme="minorHAnsi" w:hAnsiTheme="minorHAnsi"/>
          <w:bCs/>
        </w:rPr>
      </w:pPr>
      <w:r w:rsidRPr="000D0E97">
        <w:rPr>
          <w:rFonts w:asciiTheme="minorHAnsi" w:hAnsiTheme="minorHAnsi"/>
          <w:bCs/>
        </w:rPr>
        <w:t xml:space="preserve">NVE forvalter </w:t>
      </w:r>
      <w:r w:rsidR="00EB0349">
        <w:rPr>
          <w:rFonts w:asciiTheme="minorHAnsi" w:hAnsiTheme="minorHAnsi"/>
          <w:bCs/>
        </w:rPr>
        <w:t xml:space="preserve">ellers </w:t>
      </w:r>
      <w:r w:rsidRPr="000D0E97">
        <w:rPr>
          <w:rFonts w:asciiTheme="minorHAnsi" w:hAnsiTheme="minorHAnsi"/>
          <w:bCs/>
        </w:rPr>
        <w:t>tilskudd til strakstiltak og større sikringstiltak i egen ordning, som betinger søknad fra kommune, fylkeskommune, grunneiere i samråd med NVE og geolog /fagekspertise. Slike søknader skal være koordinert og samordnet, gjerne for større områder, de er</w:t>
      </w:r>
      <w:r w:rsidR="00F3353A">
        <w:rPr>
          <w:rFonts w:asciiTheme="minorHAnsi" w:hAnsiTheme="minorHAnsi"/>
          <w:bCs/>
        </w:rPr>
        <w:t xml:space="preserve"> ikke beregnet for enkelttiltak eller enkeltsøkere.</w:t>
      </w:r>
    </w:p>
    <w:p w:rsidR="00F44182" w:rsidRPr="000D0E97" w:rsidP="00D25D05" w14:paraId="1A156535" w14:textId="77777777">
      <w:pPr>
        <w:spacing w:before="120"/>
        <w:rPr>
          <w:rFonts w:asciiTheme="minorHAnsi" w:hAnsiTheme="minorHAnsi"/>
          <w:bCs/>
        </w:rPr>
      </w:pPr>
      <w:r w:rsidRPr="000D0E97">
        <w:rPr>
          <w:rFonts w:asciiTheme="minorHAnsi" w:hAnsiTheme="minorHAnsi"/>
          <w:bCs/>
        </w:rPr>
        <w:t>Formannskapet behandla sak 85/2023 i møte den 06.09.2023:</w:t>
      </w:r>
    </w:p>
    <w:p w:rsidR="00F44182" w:rsidRPr="00F44182" w:rsidP="00F44182" w14:paraId="41D86FA8" w14:textId="77777777">
      <w:pPr>
        <w:spacing w:before="120"/>
        <w:rPr>
          <w:rFonts w:asciiTheme="minorHAnsi" w:hAnsiTheme="minorHAnsi"/>
          <w:bCs/>
          <w:i/>
        </w:rPr>
      </w:pPr>
      <w:r w:rsidRPr="00F44182">
        <w:rPr>
          <w:rFonts w:asciiTheme="minorHAnsi" w:hAnsiTheme="minorHAnsi"/>
          <w:bCs/>
          <w:i/>
        </w:rPr>
        <w:t>«Berørte etter uværet "Hans" og nedbøren i august 2023 med eiendom i Hol kommune, som har søkt Statens naturskadeordning om erstatning, kan søke Hol kommune om økonomiske strakstiltak i form av to ulike ordninger:</w:t>
      </w:r>
    </w:p>
    <w:p w:rsidR="00F44182" w:rsidRPr="00F44182" w:rsidP="00F44182" w14:paraId="27404BDC" w14:textId="77777777">
      <w:pPr>
        <w:spacing w:before="120"/>
        <w:rPr>
          <w:rFonts w:asciiTheme="minorHAnsi" w:hAnsiTheme="minorHAnsi"/>
          <w:bCs/>
          <w:i/>
        </w:rPr>
      </w:pPr>
      <w:r w:rsidRPr="00F44182">
        <w:rPr>
          <w:rFonts w:asciiTheme="minorHAnsi" w:hAnsiTheme="minorHAnsi"/>
          <w:bCs/>
          <w:i/>
        </w:rPr>
        <w:t xml:space="preserve">1. A-konto utbetaling av et rentefritt lån i påvente av erstatning fra statens naturskadeordning. </w:t>
      </w:r>
    </w:p>
    <w:p w:rsidR="00F44182" w:rsidRPr="00F44182" w:rsidP="00F44182" w14:paraId="68AB09DE" w14:textId="77777777">
      <w:pPr>
        <w:spacing w:before="120"/>
        <w:rPr>
          <w:rFonts w:asciiTheme="minorHAnsi" w:hAnsiTheme="minorHAnsi"/>
          <w:bCs/>
          <w:i/>
        </w:rPr>
      </w:pPr>
      <w:r w:rsidRPr="00F44182">
        <w:rPr>
          <w:rFonts w:asciiTheme="minorHAnsi" w:hAnsiTheme="minorHAnsi"/>
          <w:bCs/>
          <w:i/>
        </w:rPr>
        <w:t xml:space="preserve">Dokumentasjon som må ligge ved søknaden er: </w:t>
      </w:r>
    </w:p>
    <w:p w:rsidR="00F44182" w:rsidRPr="00F44182" w:rsidP="00F44182" w14:paraId="04A6666A" w14:textId="77777777">
      <w:pPr>
        <w:spacing w:before="120"/>
        <w:rPr>
          <w:rFonts w:asciiTheme="minorHAnsi" w:hAnsiTheme="minorHAnsi"/>
          <w:bCs/>
          <w:i/>
        </w:rPr>
      </w:pPr>
      <w:r w:rsidRPr="00F44182">
        <w:rPr>
          <w:rFonts w:asciiTheme="minorHAnsi" w:hAnsiTheme="minorHAnsi"/>
          <w:bCs/>
          <w:i/>
        </w:rPr>
        <w:t>-takst/anbud.</w:t>
      </w:r>
    </w:p>
    <w:p w:rsidR="00F44182" w:rsidRPr="00F44182" w:rsidP="00F44182" w14:paraId="7EB39F09" w14:textId="77777777">
      <w:pPr>
        <w:spacing w:before="120"/>
        <w:rPr>
          <w:rFonts w:asciiTheme="minorHAnsi" w:hAnsiTheme="minorHAnsi"/>
          <w:bCs/>
          <w:i/>
        </w:rPr>
      </w:pPr>
      <w:r w:rsidRPr="00F44182">
        <w:rPr>
          <w:rFonts w:asciiTheme="minorHAnsi" w:hAnsiTheme="minorHAnsi"/>
          <w:bCs/>
          <w:i/>
        </w:rPr>
        <w:t>-Dokumentasjon på at det er søkt om erstatning fra Naturskadefondet</w:t>
      </w:r>
    </w:p>
    <w:p w:rsidR="00F44182" w:rsidRPr="00F44182" w:rsidP="00F44182" w14:paraId="4BE914C1" w14:textId="77777777">
      <w:pPr>
        <w:spacing w:before="120"/>
        <w:rPr>
          <w:rFonts w:asciiTheme="minorHAnsi" w:hAnsiTheme="minorHAnsi"/>
          <w:bCs/>
          <w:i/>
        </w:rPr>
      </w:pPr>
      <w:r w:rsidRPr="00F44182">
        <w:rPr>
          <w:rFonts w:asciiTheme="minorHAnsi" w:hAnsiTheme="minorHAnsi"/>
          <w:bCs/>
          <w:i/>
        </w:rPr>
        <w:t>Når statens naturskadeordning har behandla ferdig saken, avregnes denne av kommunen.</w:t>
      </w:r>
    </w:p>
    <w:p w:rsidR="00F44182" w:rsidRPr="00F44182" w:rsidP="00F44182" w14:paraId="47CE0CF3" w14:textId="77777777">
      <w:pPr>
        <w:spacing w:before="120"/>
        <w:rPr>
          <w:rFonts w:asciiTheme="minorHAnsi" w:hAnsiTheme="minorHAnsi"/>
          <w:bCs/>
          <w:i/>
        </w:rPr>
      </w:pPr>
      <w:r w:rsidRPr="00F44182">
        <w:rPr>
          <w:rFonts w:asciiTheme="minorHAnsi" w:hAnsiTheme="minorHAnsi"/>
          <w:bCs/>
          <w:i/>
        </w:rPr>
        <w:t>Dokumentasjon som skal ligge ved før en avregning blir ferdigstilt er:</w:t>
      </w:r>
    </w:p>
    <w:p w:rsidR="00F44182" w:rsidRPr="00F44182" w:rsidP="00F44182" w14:paraId="46D3A224" w14:textId="77777777">
      <w:pPr>
        <w:spacing w:before="120"/>
        <w:rPr>
          <w:rFonts w:asciiTheme="minorHAnsi" w:hAnsiTheme="minorHAnsi"/>
          <w:bCs/>
          <w:i/>
        </w:rPr>
      </w:pPr>
      <w:r w:rsidRPr="00F44182">
        <w:rPr>
          <w:rFonts w:asciiTheme="minorHAnsi" w:hAnsiTheme="minorHAnsi"/>
          <w:bCs/>
          <w:i/>
        </w:rPr>
        <w:t>- Alle fakturaer/regnskap.</w:t>
      </w:r>
    </w:p>
    <w:p w:rsidR="00F44182" w:rsidRPr="00F44182" w:rsidP="00F44182" w14:paraId="40000D14" w14:textId="77777777">
      <w:pPr>
        <w:spacing w:before="120"/>
        <w:rPr>
          <w:rFonts w:asciiTheme="minorHAnsi" w:hAnsiTheme="minorHAnsi"/>
          <w:bCs/>
          <w:i/>
        </w:rPr>
      </w:pPr>
      <w:r w:rsidRPr="00F44182">
        <w:rPr>
          <w:rFonts w:asciiTheme="minorHAnsi" w:hAnsiTheme="minorHAnsi"/>
          <w:bCs/>
          <w:i/>
        </w:rPr>
        <w:t>- Dokumentasjon på utbetaling fra naturskadefondet.</w:t>
      </w:r>
    </w:p>
    <w:p w:rsidR="00F44182" w:rsidRPr="00F44182" w:rsidP="00F44182" w14:paraId="5D02957A" w14:textId="77777777">
      <w:pPr>
        <w:spacing w:before="120"/>
        <w:rPr>
          <w:rFonts w:asciiTheme="minorHAnsi" w:hAnsiTheme="minorHAnsi"/>
          <w:bCs/>
          <w:i/>
        </w:rPr>
      </w:pPr>
      <w:r w:rsidRPr="00F44182">
        <w:rPr>
          <w:rFonts w:asciiTheme="minorHAnsi" w:hAnsiTheme="minorHAnsi"/>
          <w:bCs/>
          <w:i/>
        </w:rPr>
        <w:t>- For mye utbetalt, blir innkrevd av kommunen</w:t>
      </w:r>
    </w:p>
    <w:p w:rsidR="00F44182" w:rsidRPr="00F44182" w:rsidP="00F44182" w14:paraId="472D41A9" w14:textId="77777777">
      <w:pPr>
        <w:spacing w:before="120"/>
        <w:rPr>
          <w:rFonts w:asciiTheme="minorHAnsi" w:hAnsiTheme="minorHAnsi"/>
          <w:bCs/>
          <w:i/>
        </w:rPr>
      </w:pPr>
      <w:r w:rsidRPr="00F44182">
        <w:rPr>
          <w:rFonts w:asciiTheme="minorHAnsi" w:hAnsiTheme="minorHAnsi"/>
          <w:bCs/>
          <w:i/>
        </w:rPr>
        <w:t xml:space="preserve">Tiltaket dekkes av disposisjonsfondet. (Renter og kapital fram til innbetaling) </w:t>
      </w:r>
    </w:p>
    <w:p w:rsidR="00F44182" w:rsidRPr="00F44182" w:rsidP="00F44182" w14:paraId="2E3CD028" w14:textId="77777777">
      <w:pPr>
        <w:spacing w:before="120"/>
        <w:rPr>
          <w:rFonts w:asciiTheme="minorHAnsi" w:hAnsiTheme="minorHAnsi"/>
          <w:bCs/>
          <w:i/>
        </w:rPr>
      </w:pPr>
      <w:r w:rsidRPr="00F44182">
        <w:rPr>
          <w:rFonts w:asciiTheme="minorHAnsi" w:hAnsiTheme="minorHAnsi"/>
          <w:bCs/>
          <w:i/>
        </w:rPr>
        <w:t>Ordningen trer i kraft omgående.</w:t>
      </w:r>
    </w:p>
    <w:p w:rsidR="00F44182" w:rsidRPr="00F44182" w:rsidP="00F44182" w14:paraId="6E0A4740" w14:textId="77777777">
      <w:pPr>
        <w:spacing w:before="120"/>
        <w:rPr>
          <w:rFonts w:asciiTheme="minorHAnsi" w:hAnsiTheme="minorHAnsi"/>
          <w:bCs/>
          <w:i/>
        </w:rPr>
      </w:pPr>
      <w:r w:rsidRPr="00F44182">
        <w:rPr>
          <w:rFonts w:asciiTheme="minorHAnsi" w:hAnsiTheme="minorHAnsi"/>
          <w:bCs/>
          <w:i/>
        </w:rPr>
        <w:t>Saken fremmes som en ny sak i kommunestyret</w:t>
      </w:r>
    </w:p>
    <w:p w:rsidR="00F44182" w:rsidRPr="00F44182" w:rsidP="00F44182" w14:paraId="1B5C4F59" w14:textId="77777777">
      <w:pPr>
        <w:spacing w:before="120"/>
        <w:rPr>
          <w:rFonts w:asciiTheme="minorHAnsi" w:hAnsiTheme="minorHAnsi"/>
          <w:bCs/>
          <w:i/>
        </w:rPr>
      </w:pPr>
      <w:r w:rsidRPr="00F44182">
        <w:rPr>
          <w:rFonts w:asciiTheme="minorHAnsi" w:hAnsiTheme="minorHAnsi"/>
          <w:bCs/>
          <w:i/>
        </w:rPr>
        <w:t xml:space="preserve">2. Kommunen bevilger et beløp fra disposisjonsfondet </w:t>
      </w:r>
      <w:r w:rsidRPr="00F44182">
        <w:rPr>
          <w:rFonts w:asciiTheme="minorHAnsi" w:hAnsiTheme="minorHAnsi"/>
          <w:bCs/>
          <w:i/>
        </w:rPr>
        <w:t>pålydene</w:t>
      </w:r>
      <w:r w:rsidRPr="00F44182">
        <w:rPr>
          <w:rFonts w:asciiTheme="minorHAnsi" w:hAnsiTheme="minorHAnsi"/>
          <w:bCs/>
          <w:i/>
        </w:rPr>
        <w:t xml:space="preserve"> 3 MNOK hvor veilag eller lignende kan søke om å få dekket udekkede utgifter fra statens naturskadeordning (egenandeler og evt. </w:t>
      </w:r>
      <w:r w:rsidRPr="00F44182">
        <w:rPr>
          <w:rFonts w:asciiTheme="minorHAnsi" w:hAnsiTheme="minorHAnsi"/>
          <w:bCs/>
          <w:i/>
        </w:rPr>
        <w:t>avkortinger</w:t>
      </w:r>
      <w:r w:rsidRPr="00F44182">
        <w:rPr>
          <w:rFonts w:asciiTheme="minorHAnsi" w:hAnsiTheme="minorHAnsi"/>
          <w:bCs/>
          <w:i/>
        </w:rPr>
        <w:t>). Fondets størrelse kan økes ved behov.</w:t>
      </w:r>
    </w:p>
    <w:p w:rsidR="00F44182" w:rsidRPr="00F44182" w:rsidP="00F44182" w14:paraId="3F5CCECA" w14:textId="77777777">
      <w:pPr>
        <w:spacing w:before="120"/>
        <w:rPr>
          <w:rFonts w:asciiTheme="minorHAnsi" w:hAnsiTheme="minorHAnsi"/>
          <w:bCs/>
          <w:i/>
        </w:rPr>
      </w:pPr>
      <w:r w:rsidRPr="00F44182">
        <w:rPr>
          <w:rFonts w:asciiTheme="minorHAnsi" w:hAnsiTheme="minorHAnsi"/>
          <w:bCs/>
          <w:i/>
        </w:rPr>
        <w:t xml:space="preserve"> - Det utredes en sak til Kommunestyret.</w:t>
      </w:r>
    </w:p>
    <w:p w:rsidR="00F44182" w:rsidRPr="00F44182" w:rsidP="00F44182" w14:paraId="667603D5" w14:textId="77777777">
      <w:pPr>
        <w:spacing w:before="120"/>
        <w:rPr>
          <w:rFonts w:asciiTheme="minorHAnsi" w:hAnsiTheme="minorHAnsi"/>
          <w:bCs/>
          <w:i/>
        </w:rPr>
      </w:pPr>
      <w:r w:rsidRPr="00F44182">
        <w:rPr>
          <w:rFonts w:asciiTheme="minorHAnsi" w:hAnsiTheme="minorHAnsi"/>
          <w:bCs/>
          <w:i/>
        </w:rPr>
        <w:t>I tillegg må Hol kommune følge opp følgende punkter:</w:t>
      </w:r>
    </w:p>
    <w:p w:rsidR="00F44182" w:rsidRPr="00F44182" w:rsidP="00F44182" w14:paraId="587DE429" w14:textId="77777777">
      <w:pPr>
        <w:spacing w:before="120"/>
        <w:rPr>
          <w:rFonts w:asciiTheme="minorHAnsi" w:hAnsiTheme="minorHAnsi"/>
          <w:bCs/>
          <w:i/>
        </w:rPr>
      </w:pPr>
      <w:r w:rsidRPr="00F44182">
        <w:rPr>
          <w:rFonts w:asciiTheme="minorHAnsi" w:hAnsiTheme="minorHAnsi"/>
          <w:bCs/>
          <w:i/>
        </w:rPr>
        <w:t>- Hol kommune må søke om tilskudd for strakstiltak hos NVE og få gjennomført dette på berørte hus og eiendommer så fort som mulig. Det er spesielt viktig å få sikret rasrenner og bekkefar samt gjøre akutte sikringstiltak før vinteren kommer.</w:t>
      </w:r>
    </w:p>
    <w:p w:rsidR="00F44182" w:rsidRPr="00F44182" w:rsidP="00F44182" w14:paraId="70A6D44E" w14:textId="77777777">
      <w:pPr>
        <w:spacing w:before="120"/>
        <w:rPr>
          <w:rFonts w:asciiTheme="minorHAnsi" w:hAnsiTheme="minorHAnsi"/>
          <w:bCs/>
          <w:i/>
        </w:rPr>
      </w:pPr>
      <w:r w:rsidRPr="00F44182">
        <w:rPr>
          <w:rFonts w:asciiTheme="minorHAnsi" w:hAnsiTheme="minorHAnsi"/>
          <w:bCs/>
          <w:i/>
        </w:rPr>
        <w:t>- Hol kommune må samordne og være koordinator for tiltak som skal gjøres der flere grunneiere er involvert.</w:t>
      </w:r>
    </w:p>
    <w:p w:rsidR="00F44182" w:rsidRPr="00F44182" w:rsidP="00F44182" w14:paraId="4B2BA541" w14:textId="77777777">
      <w:pPr>
        <w:spacing w:before="120"/>
        <w:rPr>
          <w:rFonts w:asciiTheme="minorHAnsi" w:hAnsiTheme="minorHAnsi"/>
          <w:bCs/>
          <w:i/>
        </w:rPr>
      </w:pPr>
      <w:r w:rsidRPr="00F44182">
        <w:rPr>
          <w:rFonts w:asciiTheme="minorHAnsi" w:hAnsiTheme="minorHAnsi"/>
          <w:bCs/>
          <w:i/>
        </w:rPr>
        <w:t xml:space="preserve">- Hol kommune skal undersøke muligheten for å søke skjønnsmidler. </w:t>
      </w:r>
    </w:p>
    <w:p w:rsidR="00F44182" w:rsidRPr="00F44182" w:rsidP="00F44182" w14:paraId="646F7E43" w14:textId="77777777">
      <w:pPr>
        <w:spacing w:before="120"/>
        <w:rPr>
          <w:rFonts w:asciiTheme="minorHAnsi" w:hAnsiTheme="minorHAnsi"/>
          <w:bCs/>
          <w:i/>
        </w:rPr>
      </w:pPr>
      <w:r w:rsidRPr="00F44182">
        <w:rPr>
          <w:rFonts w:asciiTheme="minorHAnsi" w:hAnsiTheme="minorHAnsi"/>
          <w:bCs/>
          <w:i/>
        </w:rPr>
        <w:t>- Hol kommune skal snarlig, innen en uke, ta kontakt med alle som har fått skader på hus og eiendommer i forbindelse med «Hans». Hovedformålet for kommunen er å informere og opprette dialog.»</w:t>
      </w:r>
    </w:p>
    <w:p w:rsidR="0303CAE7" w:rsidP="0EF2D0E0" w14:paraId="244BAD67" w14:textId="77777777">
      <w:pPr>
        <w:spacing w:before="120" w:line="259" w:lineRule="auto"/>
        <w:rPr>
          <w:b/>
          <w:bCs/>
        </w:rPr>
      </w:pPr>
      <w:r w:rsidRPr="0EF2D0E0">
        <w:rPr>
          <w:rFonts w:asciiTheme="minorHAnsi" w:hAnsiTheme="minorHAnsi"/>
          <w:b/>
          <w:bCs/>
          <w:sz w:val="24"/>
          <w:szCs w:val="24"/>
        </w:rPr>
        <w:t>Forhold til overordnet plan</w:t>
      </w:r>
    </w:p>
    <w:p w:rsidR="0031438D" w:rsidRPr="00510F5A" w:rsidP="00D25D05" w14:paraId="064812D3" w14:textId="77777777">
      <w:pPr>
        <w:spacing w:before="120"/>
        <w:rPr>
          <w:rFonts w:asciiTheme="minorHAnsi" w:hAnsiTheme="minorHAnsi"/>
          <w:bCs/>
        </w:rPr>
      </w:pPr>
      <w:r>
        <w:rPr>
          <w:rFonts w:asciiTheme="minorHAnsi" w:hAnsiTheme="minorHAnsi"/>
          <w:bCs/>
        </w:rPr>
        <w:t>Kommuneplanens samfunnsdel, flere aktuelle avsnitt</w:t>
      </w:r>
    </w:p>
    <w:p w:rsidR="02002E9E" w:rsidP="32512004" w14:paraId="1606EA4B" w14:textId="77777777">
      <w:pPr>
        <w:spacing w:before="120"/>
        <w:rPr>
          <w:b/>
          <w:bCs/>
        </w:rPr>
      </w:pPr>
      <w:r w:rsidRPr="32512004">
        <w:rPr>
          <w:rFonts w:asciiTheme="minorHAnsi" w:hAnsiTheme="minorHAnsi"/>
          <w:b/>
          <w:bCs/>
          <w:sz w:val="24"/>
          <w:szCs w:val="24"/>
        </w:rPr>
        <w:t>Miljøkonsekvenser</w:t>
      </w:r>
    </w:p>
    <w:p w:rsidR="00844992" w:rsidRPr="00775CD9" w:rsidP="0EF2D0E0" w14:paraId="2256F738" w14:textId="77777777">
      <w:pPr>
        <w:spacing w:before="120"/>
        <w:rPr>
          <w:rFonts w:asciiTheme="minorHAnsi" w:hAnsiTheme="minorHAnsi"/>
        </w:rPr>
      </w:pPr>
      <w:r>
        <w:rPr>
          <w:rFonts w:asciiTheme="minorHAnsi" w:hAnsiTheme="minorHAnsi"/>
        </w:rPr>
        <w:t xml:space="preserve">Ordningen skal bidra til oppretting av skade på natur, nærmiljø, </w:t>
      </w:r>
      <w:r>
        <w:rPr>
          <w:rFonts w:asciiTheme="minorHAnsi" w:hAnsiTheme="minorHAnsi"/>
        </w:rPr>
        <w:t>infrastruktur,</w:t>
      </w:r>
      <w:r>
        <w:rPr>
          <w:rFonts w:asciiTheme="minorHAnsi" w:hAnsiTheme="minorHAnsi"/>
        </w:rPr>
        <w:t xml:space="preserve"> tiltakene må skje på en måte som ikke gir negative miljøkonsekvenser.</w:t>
      </w:r>
    </w:p>
    <w:p w:rsidR="02002E9E" w:rsidP="0EF2D0E0" w14:paraId="7D56ED1E" w14:textId="77777777">
      <w:pPr>
        <w:spacing w:before="120"/>
        <w:rPr>
          <w:rFonts w:asciiTheme="minorHAnsi" w:hAnsiTheme="minorHAnsi"/>
          <w:b/>
          <w:bCs/>
          <w:sz w:val="24"/>
          <w:szCs w:val="24"/>
        </w:rPr>
      </w:pPr>
      <w:r w:rsidRPr="0EF2D0E0">
        <w:rPr>
          <w:rFonts w:asciiTheme="minorHAnsi" w:hAnsiTheme="minorHAnsi"/>
          <w:b/>
          <w:bCs/>
          <w:sz w:val="24"/>
          <w:szCs w:val="24"/>
        </w:rPr>
        <w:t>Økonomiske konsekvenser</w:t>
      </w:r>
    </w:p>
    <w:p w:rsidR="0EF2D0E0" w:rsidP="0EF2D0E0" w14:paraId="0AD38692" w14:textId="77777777">
      <w:pPr>
        <w:spacing w:before="120"/>
      </w:pPr>
      <w:r>
        <w:t xml:space="preserve">Disposisjonsfondet reduseres med beløp tilsvarende bevilget </w:t>
      </w:r>
      <w:r w:rsidR="0062146F">
        <w:t>tilskudd</w:t>
      </w:r>
      <w:r>
        <w:t xml:space="preserve">, </w:t>
      </w:r>
      <w:r w:rsidR="0062146F">
        <w:t>eller tilsvarende tapte renter ved bevilget rentefritt lån</w:t>
      </w:r>
    </w:p>
    <w:p w:rsidR="00E71B0D" w:rsidRPr="005E48BB" w:rsidP="00D96E9E" w14:paraId="6FDE4D74" w14:textId="77777777">
      <w:pPr>
        <w:pStyle w:val="Heading1"/>
        <w:rPr>
          <w:rFonts w:asciiTheme="minorHAnsi" w:hAnsiTheme="minorHAnsi"/>
        </w:rPr>
      </w:pPr>
      <w:r w:rsidRPr="005E48BB">
        <w:rPr>
          <w:rFonts w:asciiTheme="minorHAnsi" w:hAnsiTheme="minorHAnsi"/>
        </w:rPr>
        <w:t>Vurdering</w:t>
      </w:r>
    </w:p>
    <w:p w:rsidR="00B57AB4" w:rsidP="00B57AB4" w14:paraId="3E4E40BE" w14:textId="77777777">
      <w:pPr>
        <w:rPr>
          <w:rFonts w:asciiTheme="minorHAnsi" w:hAnsiTheme="minorHAnsi"/>
          <w:u w:val="single"/>
        </w:rPr>
      </w:pPr>
      <w:r>
        <w:rPr>
          <w:rFonts w:asciiTheme="minorHAnsi" w:hAnsiTheme="minorHAnsi"/>
          <w:u w:val="single"/>
        </w:rPr>
        <w:t>1 - A</w:t>
      </w:r>
      <w:r w:rsidRPr="00B57AB4">
        <w:rPr>
          <w:rFonts w:asciiTheme="minorHAnsi" w:hAnsiTheme="minorHAnsi"/>
          <w:u w:val="single"/>
        </w:rPr>
        <w:t>-konto rentefritt lån i påvente av erstatning fra Statens naturskadeordning</w:t>
      </w:r>
    </w:p>
    <w:p w:rsidR="00B57AB4" w:rsidRPr="00B57AB4" w:rsidP="00B57AB4" w14:paraId="5B169E8D" w14:textId="77777777">
      <w:pPr>
        <w:rPr>
          <w:rFonts w:asciiTheme="minorHAnsi" w:hAnsiTheme="minorHAnsi"/>
          <w:u w:val="single"/>
        </w:rPr>
      </w:pPr>
    </w:p>
    <w:p w:rsidR="0049568B" w:rsidRPr="00B57AB4" w:rsidP="00B57AB4" w14:paraId="0DCD65C9" w14:textId="77777777">
      <w:pPr>
        <w:rPr>
          <w:rFonts w:asciiTheme="minorHAnsi" w:hAnsiTheme="minorHAnsi"/>
        </w:rPr>
      </w:pPr>
      <w:r w:rsidRPr="00B57AB4">
        <w:rPr>
          <w:rFonts w:asciiTheme="minorHAnsi" w:hAnsiTheme="minorHAnsi"/>
        </w:rPr>
        <w:t xml:space="preserve">Det </w:t>
      </w:r>
      <w:r w:rsidR="00C127A4">
        <w:rPr>
          <w:rFonts w:asciiTheme="minorHAnsi" w:hAnsiTheme="minorHAnsi"/>
        </w:rPr>
        <w:t>er</w:t>
      </w:r>
      <w:r w:rsidRPr="00B57AB4">
        <w:rPr>
          <w:rFonts w:asciiTheme="minorHAnsi" w:hAnsiTheme="minorHAnsi"/>
        </w:rPr>
        <w:t xml:space="preserve"> </w:t>
      </w:r>
      <w:r w:rsidR="00EB0349">
        <w:rPr>
          <w:rFonts w:asciiTheme="minorHAnsi" w:hAnsiTheme="minorHAnsi"/>
        </w:rPr>
        <w:t>ikke praktisk gjennomførbart</w:t>
      </w:r>
      <w:r w:rsidRPr="00B57AB4">
        <w:rPr>
          <w:rFonts w:asciiTheme="minorHAnsi" w:hAnsiTheme="minorHAnsi"/>
        </w:rPr>
        <w:t xml:space="preserve"> å få total oversikt over alle skader på privat eiendom uten at grunneiere selv melder fra, fordi det ikke er mulig å identifisere alle «mindre» skred</w:t>
      </w:r>
      <w:r w:rsidR="00C127A4">
        <w:rPr>
          <w:rFonts w:asciiTheme="minorHAnsi" w:hAnsiTheme="minorHAnsi"/>
        </w:rPr>
        <w:t xml:space="preserve"> eller hendelser</w:t>
      </w:r>
      <w:r w:rsidR="00E42FFD">
        <w:rPr>
          <w:rFonts w:asciiTheme="minorHAnsi" w:hAnsiTheme="minorHAnsi"/>
        </w:rPr>
        <w:t xml:space="preserve"> på annen måte</w:t>
      </w:r>
      <w:r w:rsidRPr="00B57AB4">
        <w:rPr>
          <w:rFonts w:asciiTheme="minorHAnsi" w:hAnsiTheme="minorHAnsi"/>
        </w:rPr>
        <w:t xml:space="preserve">. Derfor er det også vanskelig å anslå behovet for samlet låneramme. Kommunen kjenner til at 5 grunneiere har søkt om </w:t>
      </w:r>
      <w:r w:rsidR="00EB0349">
        <w:rPr>
          <w:rFonts w:asciiTheme="minorHAnsi" w:hAnsiTheme="minorHAnsi"/>
        </w:rPr>
        <w:t>n</w:t>
      </w:r>
      <w:r w:rsidRPr="00B57AB4">
        <w:rPr>
          <w:rFonts w:asciiTheme="minorHAnsi" w:hAnsiTheme="minorHAnsi"/>
        </w:rPr>
        <w:t xml:space="preserve">aturskadeerstatning eller kommer til å gjøre det. Mest trolig er det tale om mer enn 10 </w:t>
      </w:r>
      <w:r w:rsidRPr="00B57AB4">
        <w:rPr>
          <w:rFonts w:asciiTheme="minorHAnsi" w:hAnsiTheme="minorHAnsi"/>
        </w:rPr>
        <w:t>stk</w:t>
      </w:r>
      <w:r w:rsidR="00C127A4">
        <w:rPr>
          <w:rFonts w:asciiTheme="minorHAnsi" w:hAnsiTheme="minorHAnsi"/>
        </w:rPr>
        <w:t xml:space="preserve"> i alt</w:t>
      </w:r>
      <w:r w:rsidRPr="00B57AB4">
        <w:rPr>
          <w:rFonts w:asciiTheme="minorHAnsi" w:hAnsiTheme="minorHAnsi"/>
        </w:rPr>
        <w:t xml:space="preserve">. </w:t>
      </w:r>
      <w:r w:rsidRPr="00B57AB4" w:rsidR="00770BCF">
        <w:rPr>
          <w:rFonts w:asciiTheme="minorHAnsi" w:hAnsiTheme="minorHAnsi"/>
        </w:rPr>
        <w:t xml:space="preserve">Kjente skader </w:t>
      </w:r>
      <w:r w:rsidR="00C127A4">
        <w:rPr>
          <w:rFonts w:asciiTheme="minorHAnsi" w:hAnsiTheme="minorHAnsi"/>
        </w:rPr>
        <w:t xml:space="preserve">pr. søker </w:t>
      </w:r>
      <w:r w:rsidRPr="00B57AB4" w:rsidR="00770BCF">
        <w:rPr>
          <w:rFonts w:asciiTheme="minorHAnsi" w:hAnsiTheme="minorHAnsi"/>
        </w:rPr>
        <w:t xml:space="preserve">varierer mellom kr 70 000 og kr 900 000, en kan </w:t>
      </w:r>
      <w:r w:rsidR="00C127A4">
        <w:rPr>
          <w:rFonts w:asciiTheme="minorHAnsi" w:hAnsiTheme="minorHAnsi"/>
        </w:rPr>
        <w:t xml:space="preserve">kanskje </w:t>
      </w:r>
      <w:r w:rsidRPr="00B57AB4" w:rsidR="00770BCF">
        <w:rPr>
          <w:rFonts w:asciiTheme="minorHAnsi" w:hAnsiTheme="minorHAnsi"/>
        </w:rPr>
        <w:t>regne med</w:t>
      </w:r>
      <w:r w:rsidR="00C127A4">
        <w:rPr>
          <w:rFonts w:asciiTheme="minorHAnsi" w:hAnsiTheme="minorHAnsi"/>
        </w:rPr>
        <w:t xml:space="preserve"> at de største skadene nå er kjent.</w:t>
      </w:r>
    </w:p>
    <w:p w:rsidR="0049568B" w:rsidP="0031438D" w14:paraId="1BC68C57" w14:textId="77777777">
      <w:pPr>
        <w:rPr>
          <w:rFonts w:asciiTheme="minorHAnsi" w:hAnsiTheme="minorHAnsi"/>
        </w:rPr>
      </w:pPr>
    </w:p>
    <w:p w:rsidR="008343F5" w:rsidP="008343F5" w14:paraId="2B02A18D" w14:textId="77777777">
      <w:pPr>
        <w:rPr>
          <w:rFonts w:asciiTheme="minorHAnsi" w:hAnsiTheme="minorHAnsi"/>
        </w:rPr>
      </w:pPr>
      <w:r w:rsidRPr="00765AD4">
        <w:rPr>
          <w:rFonts w:asciiTheme="minorHAnsi" w:hAnsiTheme="minorHAnsi"/>
        </w:rPr>
        <w:t xml:space="preserve">Et utlån til private i påvente av erstatning fra Statens naturskadeordning, er å regne som utgifter i driftsregnskapet. Utlånet må finansieres fra disposisjonsfondet siden det ikke kan lånefinansieres ifølge kommuneloven § 14-(15, 16, 17). Innenfor finansreglementet kan kommunen låne ut inntil 10 % av kommunens langsiktige finansielle aktiva, som kan defineres som disposisjonsfondet. Beholdning på ordinært disposisjonsfond er 84,7 </w:t>
      </w:r>
      <w:r w:rsidRPr="00765AD4">
        <w:rPr>
          <w:rFonts w:asciiTheme="minorHAnsi" w:hAnsiTheme="minorHAnsi"/>
        </w:rPr>
        <w:t>mnok</w:t>
      </w:r>
      <w:r w:rsidRPr="00765AD4">
        <w:rPr>
          <w:rFonts w:asciiTheme="minorHAnsi" w:hAnsiTheme="minorHAnsi"/>
        </w:rPr>
        <w:t xml:space="preserve"> pr. 7. </w:t>
      </w:r>
      <w:r w:rsidRPr="00765AD4">
        <w:rPr>
          <w:rFonts w:asciiTheme="minorHAnsi" w:hAnsiTheme="minorHAnsi"/>
        </w:rPr>
        <w:t>sept</w:t>
      </w:r>
      <w:r w:rsidRPr="00765AD4">
        <w:rPr>
          <w:rFonts w:asciiTheme="minorHAnsi" w:hAnsiTheme="minorHAnsi"/>
        </w:rPr>
        <w:t xml:space="preserve">, i tillegg til 40 </w:t>
      </w:r>
      <w:r w:rsidRPr="00765AD4">
        <w:rPr>
          <w:rFonts w:asciiTheme="minorHAnsi" w:hAnsiTheme="minorHAnsi"/>
        </w:rPr>
        <w:t>mnok</w:t>
      </w:r>
      <w:r w:rsidRPr="00765AD4">
        <w:rPr>
          <w:rFonts w:asciiTheme="minorHAnsi" w:hAnsiTheme="minorHAnsi"/>
        </w:rPr>
        <w:t xml:space="preserve"> som kommunens byggefond.</w:t>
      </w:r>
    </w:p>
    <w:p w:rsidR="008343F5" w:rsidRPr="00765AD4" w:rsidP="008343F5" w14:paraId="1EFC5DB0" w14:textId="77777777">
      <w:pPr>
        <w:rPr>
          <w:rFonts w:asciiTheme="minorHAnsi" w:hAnsiTheme="minorHAnsi"/>
        </w:rPr>
      </w:pPr>
    </w:p>
    <w:p w:rsidR="008343F5" w:rsidP="008343F5" w14:paraId="52A2FD02" w14:textId="77777777">
      <w:pPr>
        <w:rPr>
          <w:rFonts w:asciiTheme="minorHAnsi" w:hAnsiTheme="minorHAnsi"/>
        </w:rPr>
      </w:pPr>
      <w:r w:rsidRPr="00765AD4">
        <w:rPr>
          <w:rFonts w:asciiTheme="minorHAnsi" w:hAnsiTheme="minorHAnsi"/>
        </w:rPr>
        <w:t xml:space="preserve">Det er allerede bevilget 10,75 </w:t>
      </w:r>
      <w:r w:rsidRPr="00765AD4">
        <w:rPr>
          <w:rFonts w:asciiTheme="minorHAnsi" w:hAnsiTheme="minorHAnsi"/>
        </w:rPr>
        <w:t>mnok</w:t>
      </w:r>
      <w:r w:rsidRPr="00765AD4">
        <w:rPr>
          <w:rFonts w:asciiTheme="minorHAnsi" w:hAnsiTheme="minorHAnsi"/>
        </w:rPr>
        <w:t xml:space="preserve"> i utlån fra disposisjonsfondet: 5,75 </w:t>
      </w:r>
      <w:r w:rsidRPr="00765AD4">
        <w:rPr>
          <w:rFonts w:asciiTheme="minorHAnsi" w:hAnsiTheme="minorHAnsi"/>
        </w:rPr>
        <w:t>mnok</w:t>
      </w:r>
      <w:r w:rsidRPr="00765AD4">
        <w:rPr>
          <w:rFonts w:asciiTheme="minorHAnsi" w:hAnsiTheme="minorHAnsi"/>
        </w:rPr>
        <w:t xml:space="preserve"> til Hol IL som forskuttering av MVA og spillemidler, 5 </w:t>
      </w:r>
      <w:r w:rsidRPr="00765AD4">
        <w:rPr>
          <w:rFonts w:asciiTheme="minorHAnsi" w:hAnsiTheme="minorHAnsi"/>
        </w:rPr>
        <w:t>mnok</w:t>
      </w:r>
      <w:r w:rsidRPr="00765AD4">
        <w:rPr>
          <w:rFonts w:asciiTheme="minorHAnsi" w:hAnsiTheme="minorHAnsi"/>
        </w:rPr>
        <w:t xml:space="preserve"> til </w:t>
      </w:r>
      <w:r w:rsidRPr="00765AD4">
        <w:rPr>
          <w:rFonts w:asciiTheme="minorHAnsi" w:hAnsiTheme="minorHAnsi"/>
        </w:rPr>
        <w:t>Ustekveikja</w:t>
      </w:r>
      <w:r w:rsidRPr="00765AD4">
        <w:rPr>
          <w:rFonts w:asciiTheme="minorHAnsi" w:hAnsiTheme="minorHAnsi"/>
        </w:rPr>
        <w:t xml:space="preserve"> energi </w:t>
      </w:r>
      <w:r w:rsidRPr="00765AD4">
        <w:rPr>
          <w:rFonts w:asciiTheme="minorHAnsi" w:hAnsiTheme="minorHAnsi"/>
        </w:rPr>
        <w:t>Holding</w:t>
      </w:r>
      <w:r w:rsidRPr="00765AD4">
        <w:rPr>
          <w:rFonts w:asciiTheme="minorHAnsi" w:hAnsiTheme="minorHAnsi"/>
        </w:rPr>
        <w:t xml:space="preserve"> som mellomfinansiering/kortsiktig lån (sak i </w:t>
      </w:r>
      <w:r w:rsidR="004041CF">
        <w:rPr>
          <w:rFonts w:asciiTheme="minorHAnsi" w:hAnsiTheme="minorHAnsi"/>
        </w:rPr>
        <w:t xml:space="preserve">formannskap, </w:t>
      </w:r>
      <w:r w:rsidRPr="00765AD4">
        <w:rPr>
          <w:rFonts w:asciiTheme="minorHAnsi" w:hAnsiTheme="minorHAnsi"/>
        </w:rPr>
        <w:t>k-styret 21. sept.).  Rammen for ytterligere</w:t>
      </w:r>
      <w:r w:rsidR="00EB0349">
        <w:rPr>
          <w:rFonts w:asciiTheme="minorHAnsi" w:hAnsiTheme="minorHAnsi"/>
        </w:rPr>
        <w:t xml:space="preserve"> utlån bør derfor begrenses.</w:t>
      </w:r>
    </w:p>
    <w:p w:rsidR="008343F5" w:rsidRPr="00765AD4" w:rsidP="008343F5" w14:paraId="51D107EC" w14:textId="77777777">
      <w:pPr>
        <w:rPr>
          <w:rFonts w:asciiTheme="minorHAnsi" w:hAnsiTheme="minorHAnsi"/>
        </w:rPr>
      </w:pPr>
    </w:p>
    <w:p w:rsidR="008343F5" w:rsidP="008343F5" w14:paraId="5B29CC8A" w14:textId="77777777">
      <w:pPr>
        <w:rPr>
          <w:rFonts w:asciiTheme="minorHAnsi" w:hAnsiTheme="minorHAnsi"/>
        </w:rPr>
      </w:pPr>
      <w:r w:rsidRPr="00765AD4">
        <w:rPr>
          <w:rFonts w:asciiTheme="minorHAnsi" w:hAnsiTheme="minorHAnsi"/>
        </w:rPr>
        <w:t xml:space="preserve">Det foreslås at det settes en ramme på inntil 3 </w:t>
      </w:r>
      <w:r w:rsidRPr="00765AD4">
        <w:rPr>
          <w:rFonts w:asciiTheme="minorHAnsi" w:hAnsiTheme="minorHAnsi"/>
        </w:rPr>
        <w:t>mill</w:t>
      </w:r>
      <w:r w:rsidRPr="00765AD4">
        <w:rPr>
          <w:rFonts w:asciiTheme="minorHAnsi" w:hAnsiTheme="minorHAnsi"/>
        </w:rPr>
        <w:t xml:space="preserve"> kr som utlån til a-konto erstatning til privatpersoner som har søkt Statens naturskadeordning. I søknadsskjema skal det spesifiseres hvilke skader det søkes om, dokumentasjon om søknad til naturskadeordningen, og signeres på at beløpet betales tilbake etter erstatning er overført fra naturskadeordningen.</w:t>
      </w:r>
    </w:p>
    <w:p w:rsidR="008343F5" w:rsidP="0031438D" w14:paraId="6D98A1DF" w14:textId="77777777">
      <w:pPr>
        <w:rPr>
          <w:rFonts w:asciiTheme="minorHAnsi" w:hAnsiTheme="minorHAnsi"/>
        </w:rPr>
      </w:pPr>
    </w:p>
    <w:p w:rsidR="00C127A4" w:rsidP="00C127A4" w14:paraId="1386DCC1" w14:textId="77777777">
      <w:pPr>
        <w:rPr>
          <w:rFonts w:asciiTheme="minorHAnsi" w:hAnsiTheme="minorHAnsi"/>
        </w:rPr>
      </w:pPr>
      <w:r>
        <w:rPr>
          <w:rFonts w:asciiTheme="minorHAnsi" w:hAnsiTheme="minorHAnsi"/>
        </w:rPr>
        <w:t>Basert på et slikt anslag og for å ha en forutsigbar og rettfer</w:t>
      </w:r>
      <w:r w:rsidR="004041CF">
        <w:rPr>
          <w:rFonts w:asciiTheme="minorHAnsi" w:hAnsiTheme="minorHAnsi"/>
        </w:rPr>
        <w:t>dig ordning foreslår rådmannen</w:t>
      </w:r>
      <w:r>
        <w:rPr>
          <w:rFonts w:asciiTheme="minorHAnsi" w:hAnsiTheme="minorHAnsi"/>
        </w:rPr>
        <w:t xml:space="preserve"> i tillegg å ha en beløpsgrense på kr 300 000 pr søker. Med denne avgrensingen får </w:t>
      </w:r>
      <w:r>
        <w:rPr>
          <w:rFonts w:asciiTheme="minorHAnsi" w:hAnsiTheme="minorHAnsi"/>
        </w:rPr>
        <w:t>en fordelt tilsagn</w:t>
      </w:r>
      <w:r>
        <w:rPr>
          <w:rFonts w:asciiTheme="minorHAnsi" w:hAnsiTheme="minorHAnsi"/>
        </w:rPr>
        <w:t xml:space="preserve"> på flere søkere og sikret søkers likviditet slik at utbedring gjennomføres, bakgrunnen er også at kommunen ikke kan gi lån for hele tiltaket.</w:t>
      </w:r>
    </w:p>
    <w:p w:rsidR="00C127A4" w:rsidP="0031438D" w14:paraId="37CF8B97" w14:textId="77777777">
      <w:pPr>
        <w:rPr>
          <w:rFonts w:asciiTheme="minorHAnsi" w:hAnsiTheme="minorHAnsi"/>
        </w:rPr>
      </w:pPr>
    </w:p>
    <w:p w:rsidR="00EB0349" w:rsidP="0031438D" w14:paraId="302AF187" w14:textId="77777777">
      <w:pPr>
        <w:rPr>
          <w:rFonts w:asciiTheme="minorHAnsi" w:hAnsiTheme="minorHAnsi"/>
        </w:rPr>
      </w:pPr>
      <w:r>
        <w:rPr>
          <w:rFonts w:asciiTheme="minorHAnsi" w:hAnsiTheme="minorHAnsi"/>
        </w:rPr>
        <w:t xml:space="preserve">Det legges opp til at private kan søke denne ordninga før søknad til Naturskadeordninga er behandlet, og at kommunen skal avregne etter at naturskadeerstatning er utbetalt. Til orientering tar det 3-4 </w:t>
      </w:r>
      <w:r>
        <w:rPr>
          <w:rFonts w:asciiTheme="minorHAnsi" w:hAnsiTheme="minorHAnsi"/>
        </w:rPr>
        <w:t>mnd</w:t>
      </w:r>
      <w:r>
        <w:rPr>
          <w:rFonts w:asciiTheme="minorHAnsi" w:hAnsiTheme="minorHAnsi"/>
        </w:rPr>
        <w:t xml:space="preserve"> å få tilsagn, deretter utbetales ikke noe før tiltaket er fullført og utbetalingsanmodning med dokumentasjon er innsendt. Det settes vilkår om tilbakebetaling av lånet etter 5 mnd.</w:t>
      </w:r>
    </w:p>
    <w:p w:rsidR="00EB0349" w:rsidP="0031438D" w14:paraId="7A80A16E" w14:textId="77777777">
      <w:pPr>
        <w:rPr>
          <w:rFonts w:asciiTheme="minorHAnsi" w:hAnsiTheme="minorHAnsi"/>
        </w:rPr>
      </w:pPr>
    </w:p>
    <w:p w:rsidR="000D0E97" w:rsidRPr="00EB0349" w:rsidP="0031438D" w14:paraId="33BDED8D" w14:textId="77777777">
      <w:pPr>
        <w:rPr>
          <w:rFonts w:asciiTheme="minorHAnsi" w:hAnsiTheme="minorHAnsi"/>
        </w:rPr>
      </w:pPr>
      <w:r>
        <w:rPr>
          <w:rFonts w:asciiTheme="minorHAnsi" w:hAnsiTheme="minorHAnsi"/>
          <w:u w:val="single"/>
        </w:rPr>
        <w:t xml:space="preserve">2 - </w:t>
      </w:r>
      <w:r w:rsidRPr="00B57AB4">
        <w:rPr>
          <w:rFonts w:asciiTheme="minorHAnsi" w:hAnsiTheme="minorHAnsi"/>
          <w:u w:val="single"/>
        </w:rPr>
        <w:t>Tilskudd til veilag eller lignende for å få dekket udekkede utgifter fra Statens</w:t>
      </w:r>
      <w:r>
        <w:rPr>
          <w:rFonts w:asciiTheme="minorHAnsi" w:hAnsiTheme="minorHAnsi"/>
          <w:u w:val="single"/>
        </w:rPr>
        <w:t xml:space="preserve"> </w:t>
      </w:r>
      <w:r w:rsidRPr="00B57AB4">
        <w:rPr>
          <w:rFonts w:asciiTheme="minorHAnsi" w:hAnsiTheme="minorHAnsi"/>
          <w:u w:val="single"/>
        </w:rPr>
        <w:t>naturskadeordning (egenandeler og evt. avkortninger)</w:t>
      </w:r>
    </w:p>
    <w:p w:rsidR="00B57AB4" w:rsidP="0031438D" w14:paraId="184F05FA" w14:textId="77777777">
      <w:pPr>
        <w:rPr>
          <w:rFonts w:asciiTheme="minorHAnsi" w:hAnsiTheme="minorHAnsi"/>
          <w:u w:val="single"/>
        </w:rPr>
      </w:pPr>
    </w:p>
    <w:p w:rsidR="000D0E97" w:rsidP="0031438D" w14:paraId="2AA513CD" w14:textId="77777777">
      <w:pPr>
        <w:rPr>
          <w:rFonts w:asciiTheme="minorHAnsi" w:hAnsiTheme="minorHAnsi"/>
        </w:rPr>
      </w:pPr>
      <w:r>
        <w:rPr>
          <w:rFonts w:asciiTheme="minorHAnsi" w:hAnsiTheme="minorHAnsi"/>
        </w:rPr>
        <w:t xml:space="preserve">Det finnes </w:t>
      </w:r>
      <w:r w:rsidR="00C127A4">
        <w:rPr>
          <w:rFonts w:asciiTheme="minorHAnsi" w:hAnsiTheme="minorHAnsi"/>
        </w:rPr>
        <w:t xml:space="preserve">i dag </w:t>
      </w:r>
      <w:r>
        <w:rPr>
          <w:rFonts w:asciiTheme="minorHAnsi" w:hAnsiTheme="minorHAnsi"/>
        </w:rPr>
        <w:t>i</w:t>
      </w:r>
      <w:r w:rsidR="00C127A4">
        <w:rPr>
          <w:rFonts w:asciiTheme="minorHAnsi" w:hAnsiTheme="minorHAnsi"/>
        </w:rPr>
        <w:t>ngen</w:t>
      </w:r>
      <w:r>
        <w:rPr>
          <w:rFonts w:asciiTheme="minorHAnsi" w:hAnsiTheme="minorHAnsi"/>
        </w:rPr>
        <w:t xml:space="preserve"> </w:t>
      </w:r>
      <w:r w:rsidR="00C127A4">
        <w:rPr>
          <w:rFonts w:asciiTheme="minorHAnsi" w:hAnsiTheme="minorHAnsi"/>
        </w:rPr>
        <w:t xml:space="preserve">samlet </w:t>
      </w:r>
      <w:r>
        <w:rPr>
          <w:rFonts w:asciiTheme="minorHAnsi" w:hAnsiTheme="minorHAnsi"/>
        </w:rPr>
        <w:t xml:space="preserve">oversikt over skader på vei utover kommunale veier. Noen veilag der private veier </w:t>
      </w:r>
      <w:r w:rsidR="00C127A4">
        <w:rPr>
          <w:rFonts w:asciiTheme="minorHAnsi" w:hAnsiTheme="minorHAnsi"/>
        </w:rPr>
        <w:t xml:space="preserve">også </w:t>
      </w:r>
      <w:r>
        <w:rPr>
          <w:rFonts w:asciiTheme="minorHAnsi" w:hAnsiTheme="minorHAnsi"/>
        </w:rPr>
        <w:t xml:space="preserve">er adkomst til fastboende (inkl. aktive gårdsbruk) har meldt fra om skader og /eller søkt </w:t>
      </w:r>
      <w:r w:rsidR="00EB0349">
        <w:rPr>
          <w:rFonts w:asciiTheme="minorHAnsi" w:hAnsiTheme="minorHAnsi"/>
        </w:rPr>
        <w:t>n</w:t>
      </w:r>
      <w:r>
        <w:rPr>
          <w:rFonts w:asciiTheme="minorHAnsi" w:hAnsiTheme="minorHAnsi"/>
        </w:rPr>
        <w:t xml:space="preserve">aturskadeerstatning. </w:t>
      </w:r>
      <w:r w:rsidR="00C127A4">
        <w:rPr>
          <w:rFonts w:asciiTheme="minorHAnsi" w:hAnsiTheme="minorHAnsi"/>
        </w:rPr>
        <w:t xml:space="preserve">Det anslås at det i alle fall er 3-4 større private veier med omfattende skader. </w:t>
      </w:r>
      <w:r w:rsidR="00B57AB4">
        <w:rPr>
          <w:rFonts w:asciiTheme="minorHAnsi" w:hAnsiTheme="minorHAnsi"/>
        </w:rPr>
        <w:t xml:space="preserve">Kjente skader </w:t>
      </w:r>
      <w:r w:rsidR="00C127A4">
        <w:rPr>
          <w:rFonts w:asciiTheme="minorHAnsi" w:hAnsiTheme="minorHAnsi"/>
        </w:rPr>
        <w:t xml:space="preserve">på disse </w:t>
      </w:r>
      <w:r w:rsidR="00B57AB4">
        <w:rPr>
          <w:rFonts w:asciiTheme="minorHAnsi" w:hAnsiTheme="minorHAnsi"/>
        </w:rPr>
        <w:t>varierer mellom kr 500 000 og kr 1,5 millioner, for skogsveier /veier uten dagl</w:t>
      </w:r>
      <w:r w:rsidR="00C127A4">
        <w:rPr>
          <w:rFonts w:asciiTheme="minorHAnsi" w:hAnsiTheme="minorHAnsi"/>
        </w:rPr>
        <w:t>ig bruk er omfanget ikke kjent.</w:t>
      </w:r>
    </w:p>
    <w:p w:rsidR="00B57AB4" w:rsidP="0031438D" w14:paraId="19F559FF" w14:textId="77777777">
      <w:pPr>
        <w:rPr>
          <w:rFonts w:asciiTheme="minorHAnsi" w:hAnsiTheme="minorHAnsi"/>
        </w:rPr>
      </w:pPr>
    </w:p>
    <w:p w:rsidR="00163212" w:rsidP="0031438D" w14:paraId="748A39CA" w14:textId="77777777">
      <w:pPr>
        <w:rPr>
          <w:rFonts w:asciiTheme="minorHAnsi" w:hAnsiTheme="minorHAnsi"/>
        </w:rPr>
      </w:pPr>
      <w:r>
        <w:rPr>
          <w:rFonts w:asciiTheme="minorHAnsi" w:hAnsiTheme="minorHAnsi"/>
        </w:rPr>
        <w:t xml:space="preserve">Egenandelene utgjør ofte betydelige beløp for større tiltak. </w:t>
      </w:r>
      <w:r w:rsidR="006D294A">
        <w:rPr>
          <w:rFonts w:asciiTheme="minorHAnsi" w:hAnsiTheme="minorHAnsi"/>
        </w:rPr>
        <w:t xml:space="preserve">For en utbedringskostnad på kr 500 000 blir det kr 90 000 i egenandel, for en utbedringskostnad på kr 1,5 millioner blir det kr 240 000 i egenandel. Det </w:t>
      </w:r>
      <w:r w:rsidR="002726AC">
        <w:rPr>
          <w:rFonts w:asciiTheme="minorHAnsi" w:hAnsiTheme="minorHAnsi"/>
        </w:rPr>
        <w:t xml:space="preserve">er ellers </w:t>
      </w:r>
      <w:r w:rsidR="006D294A">
        <w:rPr>
          <w:rFonts w:asciiTheme="minorHAnsi" w:hAnsiTheme="minorHAnsi"/>
        </w:rPr>
        <w:t>få «avkortninger» som</w:t>
      </w:r>
      <w:r w:rsidR="00765AD4">
        <w:rPr>
          <w:rFonts w:asciiTheme="minorHAnsi" w:hAnsiTheme="minorHAnsi"/>
        </w:rPr>
        <w:t xml:space="preserve"> gjøres i Naturskadeerstatninga</w:t>
      </w:r>
      <w:r w:rsidR="006D294A">
        <w:rPr>
          <w:rFonts w:asciiTheme="minorHAnsi" w:hAnsiTheme="minorHAnsi"/>
        </w:rPr>
        <w:t>:</w:t>
      </w:r>
    </w:p>
    <w:p w:rsidR="00163212" w:rsidP="00163212" w14:paraId="75D7F663" w14:textId="77777777">
      <w:pPr>
        <w:pStyle w:val="ListParagraph"/>
        <w:numPr>
          <w:ilvl w:val="0"/>
          <w:numId w:val="8"/>
        </w:numPr>
        <w:rPr>
          <w:rFonts w:asciiTheme="minorHAnsi" w:hAnsiTheme="minorHAnsi"/>
        </w:rPr>
      </w:pPr>
      <w:r>
        <w:rPr>
          <w:rFonts w:asciiTheme="minorHAnsi" w:hAnsiTheme="minorHAnsi"/>
        </w:rPr>
        <w:t xml:space="preserve">For skader som ikke er direkte forårsaket av ekstremvær, som skred /utglidning /flomskader, men bare indirekte gjennom f.eks. at tette /overbelasta stikkrenner på annet sted har ført til erosjonsskader </w:t>
      </w:r>
      <w:r>
        <w:rPr>
          <w:rFonts w:asciiTheme="minorHAnsi" w:hAnsiTheme="minorHAnsi"/>
        </w:rPr>
        <w:t>pga</w:t>
      </w:r>
      <w:r>
        <w:rPr>
          <w:rFonts w:asciiTheme="minorHAnsi" w:hAnsiTheme="minorHAnsi"/>
        </w:rPr>
        <w:t xml:space="preserve"> rennende overflatevann</w:t>
      </w:r>
    </w:p>
    <w:p w:rsidR="00163212" w:rsidP="00163212" w14:paraId="7914257A" w14:textId="77777777">
      <w:pPr>
        <w:pStyle w:val="ListParagraph"/>
        <w:numPr>
          <w:ilvl w:val="0"/>
          <w:numId w:val="8"/>
        </w:numPr>
        <w:rPr>
          <w:rFonts w:asciiTheme="minorHAnsi" w:hAnsiTheme="minorHAnsi"/>
        </w:rPr>
      </w:pPr>
      <w:r>
        <w:rPr>
          <w:rFonts w:asciiTheme="minorHAnsi" w:hAnsiTheme="minorHAnsi"/>
        </w:rPr>
        <w:t>For skader som dekkes av privat forsikring (eller kunne ha vært forsikret)</w:t>
      </w:r>
    </w:p>
    <w:p w:rsidR="00163212" w:rsidRPr="00163212" w:rsidP="00163212" w14:paraId="14EEC0B8" w14:textId="77777777">
      <w:pPr>
        <w:pStyle w:val="ListParagraph"/>
        <w:numPr>
          <w:ilvl w:val="0"/>
          <w:numId w:val="8"/>
        </w:numPr>
        <w:rPr>
          <w:rFonts w:asciiTheme="minorHAnsi" w:hAnsiTheme="minorHAnsi"/>
        </w:rPr>
      </w:pPr>
      <w:r>
        <w:rPr>
          <w:rFonts w:asciiTheme="minorHAnsi" w:hAnsiTheme="minorHAnsi"/>
        </w:rPr>
        <w:t>For skader som går utover utbedring /gjenoppretting, inkl. egen delsøknad om 20 % dekning av mindre sikringstiltak, som f.eks. større dimensjon på stikkrenner mv.</w:t>
      </w:r>
    </w:p>
    <w:p w:rsidR="00163212" w:rsidP="0031438D" w14:paraId="26640F03" w14:textId="77777777">
      <w:pPr>
        <w:rPr>
          <w:rFonts w:asciiTheme="minorHAnsi" w:hAnsiTheme="minorHAnsi"/>
        </w:rPr>
      </w:pPr>
    </w:p>
    <w:p w:rsidR="00AA7B0D" w:rsidP="00765AD4" w14:paraId="67A0BA75" w14:textId="77777777">
      <w:pPr>
        <w:rPr>
          <w:rFonts w:asciiTheme="minorHAnsi" w:hAnsiTheme="minorHAnsi"/>
        </w:rPr>
      </w:pPr>
      <w:r w:rsidRPr="00765AD4">
        <w:rPr>
          <w:rFonts w:asciiTheme="minorHAnsi" w:hAnsiTheme="minorHAnsi"/>
        </w:rPr>
        <w:t>Tilskudd til veilag er også å regne som utgift i driftsregnskapet jfr. regnskapsforskriften § 2-4 Tilskudd til andres investeringer. Bevilgningen må gjøres fra disposisjonsfondet innenfor rammene i kommuneloven § 14, og det er formannskapets innstilling at det settes av 3 mill. kr. Det anbefales at det settes en grense på inntil 500 000 kr pr. veilag som kommunens støtte, slik at flere veilag kan få tilskudd</w:t>
      </w:r>
      <w:r w:rsidRPr="00AA7B0D">
        <w:rPr>
          <w:rFonts w:asciiTheme="minorHAnsi" w:hAnsiTheme="minorHAnsi"/>
        </w:rPr>
        <w:t xml:space="preserve"> </w:t>
      </w:r>
      <w:r>
        <w:rPr>
          <w:rFonts w:asciiTheme="minorHAnsi" w:hAnsiTheme="minorHAnsi"/>
        </w:rPr>
        <w:t>samtidig som de får dekket egenandelen.</w:t>
      </w:r>
    </w:p>
    <w:p w:rsidR="00AA7B0D" w:rsidP="00765AD4" w14:paraId="1C1E0893" w14:textId="77777777">
      <w:pPr>
        <w:rPr>
          <w:rFonts w:asciiTheme="minorHAnsi" w:hAnsiTheme="minorHAnsi"/>
        </w:rPr>
      </w:pPr>
    </w:p>
    <w:p w:rsidR="00765AD4" w:rsidP="00765AD4" w14:paraId="473BC2B9" w14:textId="77777777">
      <w:pPr>
        <w:rPr>
          <w:rFonts w:asciiTheme="minorHAnsi" w:hAnsiTheme="minorHAnsi"/>
        </w:rPr>
      </w:pPr>
      <w:r>
        <w:rPr>
          <w:rFonts w:asciiTheme="minorHAnsi" w:hAnsiTheme="minorHAnsi"/>
        </w:rPr>
        <w:t xml:space="preserve">Gjennom EØS avtalen er det vedtatt at </w:t>
      </w:r>
      <w:r w:rsidRPr="00106C6C" w:rsidR="00106C6C">
        <w:rPr>
          <w:rFonts w:asciiTheme="minorHAnsi" w:hAnsiTheme="minorHAnsi"/>
        </w:rPr>
        <w:t xml:space="preserve">forbudet mot offentlig støtte </w:t>
      </w:r>
      <w:r>
        <w:rPr>
          <w:rFonts w:asciiTheme="minorHAnsi" w:hAnsiTheme="minorHAnsi"/>
        </w:rPr>
        <w:t xml:space="preserve">til private foretak /næringsmessig støtte </w:t>
      </w:r>
      <w:r w:rsidRPr="00106C6C" w:rsidR="00106C6C">
        <w:rPr>
          <w:rFonts w:asciiTheme="minorHAnsi" w:hAnsiTheme="minorHAnsi"/>
        </w:rPr>
        <w:t xml:space="preserve">ikke får </w:t>
      </w:r>
      <w:r w:rsidRPr="00106C6C" w:rsidR="00106C6C">
        <w:rPr>
          <w:rFonts w:asciiTheme="minorHAnsi" w:hAnsiTheme="minorHAnsi"/>
        </w:rPr>
        <w:t>anvendelse</w:t>
      </w:r>
      <w:r w:rsidRPr="00106C6C" w:rsidR="00106C6C">
        <w:rPr>
          <w:rFonts w:asciiTheme="minorHAnsi" w:hAnsiTheme="minorHAnsi"/>
        </w:rPr>
        <w:t xml:space="preserve"> på støttebeløp opp til 200 000 euro fordel</w:t>
      </w:r>
      <w:r>
        <w:rPr>
          <w:rFonts w:asciiTheme="minorHAnsi" w:hAnsiTheme="minorHAnsi"/>
        </w:rPr>
        <w:t xml:space="preserve">t over tre regnskapsår («bagatellmessig støtte»). Veilag er ofte organisert som </w:t>
      </w:r>
      <w:r>
        <w:rPr>
          <w:rFonts w:asciiTheme="minorHAnsi" w:hAnsiTheme="minorHAnsi"/>
        </w:rPr>
        <w:t>tingrettslige</w:t>
      </w:r>
      <w:r>
        <w:rPr>
          <w:rFonts w:asciiTheme="minorHAnsi" w:hAnsiTheme="minorHAnsi"/>
        </w:rPr>
        <w:t xml:space="preserve"> sameier /lag /forening, men kan også være selskapsformer som BA, DA eller SA. Kommunen må avklare forholdet mellom tilsagn og lovverk, men er som ellers avhengig av at søker selv opplyser om samlet mottatt offentlig støtte.</w:t>
      </w:r>
    </w:p>
    <w:p w:rsidR="00C127A4" w:rsidP="00765AD4" w14:paraId="5AAA0C72" w14:textId="77777777">
      <w:pPr>
        <w:rPr>
          <w:rFonts w:asciiTheme="minorHAnsi" w:hAnsiTheme="minorHAnsi"/>
        </w:rPr>
      </w:pPr>
    </w:p>
    <w:p w:rsidR="00C127A4" w:rsidP="00765AD4" w14:paraId="48AC5811" w14:textId="77777777">
      <w:pPr>
        <w:rPr>
          <w:rFonts w:asciiTheme="minorHAnsi" w:hAnsiTheme="minorHAnsi"/>
        </w:rPr>
      </w:pPr>
      <w:r>
        <w:rPr>
          <w:rFonts w:asciiTheme="minorHAnsi" w:hAnsiTheme="minorHAnsi"/>
        </w:rPr>
        <w:t xml:space="preserve">Slik ordningen er beskrevet kan slike søknader tidligst behandles etter at vedtak om </w:t>
      </w:r>
      <w:r w:rsidR="00EB0349">
        <w:rPr>
          <w:rFonts w:asciiTheme="minorHAnsi" w:hAnsiTheme="minorHAnsi"/>
        </w:rPr>
        <w:t>n</w:t>
      </w:r>
      <w:r>
        <w:rPr>
          <w:rFonts w:asciiTheme="minorHAnsi" w:hAnsiTheme="minorHAnsi"/>
        </w:rPr>
        <w:t>aturskadeerstatning er gjort slik at en vet hvor mye som støttes eller ikke, og kopi av vedtaket må følge søknaden eller ettersendes. Som med a</w:t>
      </w:r>
      <w:r w:rsidR="00EB0349">
        <w:rPr>
          <w:rFonts w:asciiTheme="minorHAnsi" w:hAnsiTheme="minorHAnsi"/>
        </w:rPr>
        <w:t>ndre offentlige tilskudd inkl. n</w:t>
      </w:r>
      <w:r>
        <w:rPr>
          <w:rFonts w:asciiTheme="minorHAnsi" w:hAnsiTheme="minorHAnsi"/>
        </w:rPr>
        <w:t>aturskadeerstatning kan tils</w:t>
      </w:r>
      <w:r w:rsidR="00F3353A">
        <w:rPr>
          <w:rFonts w:asciiTheme="minorHAnsi" w:hAnsiTheme="minorHAnsi"/>
        </w:rPr>
        <w:t>agn om tils</w:t>
      </w:r>
      <w:r>
        <w:rPr>
          <w:rFonts w:asciiTheme="minorHAnsi" w:hAnsiTheme="minorHAnsi"/>
        </w:rPr>
        <w:t xml:space="preserve">kudd ikke utbetales før tiltaket er gjennomført, og utbetalingsanmodning med dokumentasjon på kostnad er </w:t>
      </w:r>
      <w:r w:rsidR="00F3353A">
        <w:rPr>
          <w:rFonts w:asciiTheme="minorHAnsi" w:hAnsiTheme="minorHAnsi"/>
        </w:rPr>
        <w:t>sendt kommunen.</w:t>
      </w:r>
      <w:r w:rsidR="00EB0349">
        <w:rPr>
          <w:rFonts w:asciiTheme="minorHAnsi" w:hAnsiTheme="minorHAnsi"/>
        </w:rPr>
        <w:t xml:space="preserve"> For mye utbetalt tilskudd kan kreves tilbakebetalt, dersom endelig kostnad er mye lavere enn kostnadsoverslaget, det er i samsvar med generell forvaltningspraksis for offentlige tilskudd.</w:t>
      </w:r>
    </w:p>
    <w:p w:rsidR="00C127A4" w:rsidP="00765AD4" w14:paraId="16BB582C" w14:textId="77777777">
      <w:pPr>
        <w:rPr>
          <w:rFonts w:asciiTheme="minorHAnsi" w:hAnsiTheme="minorHAnsi"/>
        </w:rPr>
      </w:pPr>
    </w:p>
    <w:p w:rsidR="00C127A4" w:rsidRPr="000D0E97" w:rsidP="00765AD4" w14:paraId="2C325B37" w14:textId="77777777">
      <w:pPr>
        <w:rPr>
          <w:rFonts w:asciiTheme="minorHAnsi" w:hAnsiTheme="minorHAnsi"/>
        </w:rPr>
      </w:pPr>
      <w:r>
        <w:rPr>
          <w:rFonts w:asciiTheme="minorHAnsi" w:hAnsiTheme="minorHAnsi"/>
        </w:rPr>
        <w:t xml:space="preserve">Rådmannen ber også om at formannskapet endrer ordlyden «eller lignende» slik at den definerer hva som kan støttes på en presis måte som sikrer likebehandling mellom sakene, og tilsvarende å avgjøre </w:t>
      </w:r>
      <w:r>
        <w:rPr>
          <w:rFonts w:asciiTheme="minorHAnsi" w:hAnsiTheme="minorHAnsi"/>
        </w:rPr>
        <w:t>hvilke type</w:t>
      </w:r>
      <w:r>
        <w:rPr>
          <w:rFonts w:asciiTheme="minorHAnsi" w:hAnsiTheme="minorHAnsi"/>
        </w:rPr>
        <w:t xml:space="preserve"> tiltak som kan støttes. Kommunen må legge vekt på samme vurdering som </w:t>
      </w:r>
      <w:r w:rsidR="00EB0349">
        <w:rPr>
          <w:rFonts w:asciiTheme="minorHAnsi" w:hAnsiTheme="minorHAnsi"/>
        </w:rPr>
        <w:t>Statens n</w:t>
      </w:r>
      <w:r>
        <w:rPr>
          <w:rFonts w:asciiTheme="minorHAnsi" w:hAnsiTheme="minorHAnsi"/>
        </w:rPr>
        <w:t>aturskadeordning gjør, i tillegg vil det være aktuelt med en form for gradering av søknadene i forhold til samfunnsnytten av tiltaket og objektet som settes i stand.</w:t>
      </w:r>
    </w:p>
    <w:sectPr w:rsidSect="00D96E9E">
      <w:headerReference w:type="even" r:id="rId8"/>
      <w:pgSz w:w="11906" w:h="16838" w:code="9"/>
      <w:pgMar w:top="680" w:right="1274" w:bottom="1588" w:left="1871" w:header="68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F27" w:rsidP="00D96E9E" w14:paraId="63F1E6FA" w14:textId="77777777"/>
  <w:p w:rsidR="00FE2F27" w:rsidP="00D96E9E" w14:paraId="5236FAE8" w14:textId="77777777"/>
  <w:p w:rsidR="00FE2F27" w:rsidP="00D96E9E" w14:paraId="22447A50" w14:textId="77777777"/>
  <w:p w:rsidR="00FE2F27" w:rsidP="00D96E9E" w14:paraId="38151559" w14:textId="77777777"/>
  <w:p w:rsidR="00FE2F27" w:rsidP="00D96E9E" w14:paraId="1BE0B959" w14:textId="77777777"/>
  <w:p w:rsidR="00FE2F27" w:rsidP="00D96E9E" w14:paraId="17333FC9" w14:textId="77777777"/>
  <w:p w:rsidR="00FE2F27" w:rsidP="00D96E9E" w14:paraId="2422BB3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B61716"/>
    <w:multiLevelType w:val="hybridMultilevel"/>
    <w:tmpl w:val="7CEE2A9A"/>
    <w:lvl w:ilvl="0">
      <w:start w:val="1"/>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B1168BA"/>
    <w:multiLevelType w:val="hybridMultilevel"/>
    <w:tmpl w:val="FD624EC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E2A14C8"/>
    <w:multiLevelType w:val="hybridMultilevel"/>
    <w:tmpl w:val="36141F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E8E70F1"/>
    <w:multiLevelType w:val="hybridMultilevel"/>
    <w:tmpl w:val="469ADC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1636E57"/>
    <w:multiLevelType w:val="hybridMultilevel"/>
    <w:tmpl w:val="910C0182"/>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31978609">
    <w:abstractNumId w:val="4"/>
  </w:num>
  <w:num w:numId="2" w16cid:durableId="1601716458">
    <w:abstractNumId w:val="2"/>
  </w:num>
  <w:num w:numId="3" w16cid:durableId="438841346">
    <w:abstractNumId w:val="5"/>
  </w:num>
  <w:num w:numId="4" w16cid:durableId="1636133540">
    <w:abstractNumId w:val="8"/>
  </w:num>
  <w:num w:numId="5" w16cid:durableId="1012799108">
    <w:abstractNumId w:val="1"/>
  </w:num>
  <w:num w:numId="6" w16cid:durableId="6910421">
    <w:abstractNumId w:val="7"/>
  </w:num>
  <w:num w:numId="7" w16cid:durableId="1478381478">
    <w:abstractNumId w:val="3"/>
  </w:num>
  <w:num w:numId="8" w16cid:durableId="258029286">
    <w:abstractNumId w:val="0"/>
  </w:num>
  <w:num w:numId="9" w16cid:durableId="1111320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34"/>
    <w:rsid w:val="0002488E"/>
    <w:rsid w:val="000553CF"/>
    <w:rsid w:val="00062CEE"/>
    <w:rsid w:val="000B4BA3"/>
    <w:rsid w:val="000D0E97"/>
    <w:rsid w:val="000E2102"/>
    <w:rsid w:val="00106C6C"/>
    <w:rsid w:val="00126578"/>
    <w:rsid w:val="0015236A"/>
    <w:rsid w:val="00163212"/>
    <w:rsid w:val="00172A43"/>
    <w:rsid w:val="001938CD"/>
    <w:rsid w:val="001A3270"/>
    <w:rsid w:val="001D118B"/>
    <w:rsid w:val="001E62F2"/>
    <w:rsid w:val="00267348"/>
    <w:rsid w:val="002726AC"/>
    <w:rsid w:val="002B4EC4"/>
    <w:rsid w:val="002B7205"/>
    <w:rsid w:val="002C2290"/>
    <w:rsid w:val="002D017C"/>
    <w:rsid w:val="002F41DB"/>
    <w:rsid w:val="0031438D"/>
    <w:rsid w:val="0037309C"/>
    <w:rsid w:val="00395911"/>
    <w:rsid w:val="004041CF"/>
    <w:rsid w:val="00406EC9"/>
    <w:rsid w:val="00463C80"/>
    <w:rsid w:val="0048006F"/>
    <w:rsid w:val="00494C5C"/>
    <w:rsid w:val="0049568B"/>
    <w:rsid w:val="004A1E6C"/>
    <w:rsid w:val="00510F5A"/>
    <w:rsid w:val="0056013A"/>
    <w:rsid w:val="005922A1"/>
    <w:rsid w:val="005A3AB2"/>
    <w:rsid w:val="005E48BB"/>
    <w:rsid w:val="00614D51"/>
    <w:rsid w:val="0062146F"/>
    <w:rsid w:val="00664C4A"/>
    <w:rsid w:val="006701F4"/>
    <w:rsid w:val="006A0E78"/>
    <w:rsid w:val="006D294A"/>
    <w:rsid w:val="00736A9A"/>
    <w:rsid w:val="00765AD4"/>
    <w:rsid w:val="00770BCF"/>
    <w:rsid w:val="00775CD9"/>
    <w:rsid w:val="00790F46"/>
    <w:rsid w:val="007D0A9C"/>
    <w:rsid w:val="0080022B"/>
    <w:rsid w:val="00802C97"/>
    <w:rsid w:val="008209D2"/>
    <w:rsid w:val="008343F5"/>
    <w:rsid w:val="008346E6"/>
    <w:rsid w:val="00834C8F"/>
    <w:rsid w:val="00844992"/>
    <w:rsid w:val="00872A1E"/>
    <w:rsid w:val="008A79B1"/>
    <w:rsid w:val="009030F1"/>
    <w:rsid w:val="00937F41"/>
    <w:rsid w:val="00961FE8"/>
    <w:rsid w:val="00964EC1"/>
    <w:rsid w:val="00995B67"/>
    <w:rsid w:val="00996130"/>
    <w:rsid w:val="009D1B2B"/>
    <w:rsid w:val="009D21CD"/>
    <w:rsid w:val="00A07F63"/>
    <w:rsid w:val="00A1477F"/>
    <w:rsid w:val="00A54484"/>
    <w:rsid w:val="00A6155B"/>
    <w:rsid w:val="00AA7B0D"/>
    <w:rsid w:val="00B13152"/>
    <w:rsid w:val="00B57AB4"/>
    <w:rsid w:val="00B6678A"/>
    <w:rsid w:val="00B72B40"/>
    <w:rsid w:val="00B7392E"/>
    <w:rsid w:val="00B750D1"/>
    <w:rsid w:val="00B760F8"/>
    <w:rsid w:val="00B95C2D"/>
    <w:rsid w:val="00BA13EE"/>
    <w:rsid w:val="00C127A4"/>
    <w:rsid w:val="00C56A34"/>
    <w:rsid w:val="00CA06C1"/>
    <w:rsid w:val="00CB7BF8"/>
    <w:rsid w:val="00D01973"/>
    <w:rsid w:val="00D113E5"/>
    <w:rsid w:val="00D1166B"/>
    <w:rsid w:val="00D14182"/>
    <w:rsid w:val="00D25D05"/>
    <w:rsid w:val="00D96E9E"/>
    <w:rsid w:val="00E24858"/>
    <w:rsid w:val="00E42FFD"/>
    <w:rsid w:val="00E47299"/>
    <w:rsid w:val="00E54AC1"/>
    <w:rsid w:val="00E71B0D"/>
    <w:rsid w:val="00E8431B"/>
    <w:rsid w:val="00E900B4"/>
    <w:rsid w:val="00EB0349"/>
    <w:rsid w:val="00EB319D"/>
    <w:rsid w:val="00EF2D2E"/>
    <w:rsid w:val="00F243C2"/>
    <w:rsid w:val="00F250BC"/>
    <w:rsid w:val="00F3353A"/>
    <w:rsid w:val="00F44182"/>
    <w:rsid w:val="00FB3644"/>
    <w:rsid w:val="00FD6295"/>
    <w:rsid w:val="00FE2F27"/>
    <w:rsid w:val="014909D2"/>
    <w:rsid w:val="02002E9E"/>
    <w:rsid w:val="0303CAE7"/>
    <w:rsid w:val="081F1476"/>
    <w:rsid w:val="0BD9761E"/>
    <w:rsid w:val="0EF2D0E0"/>
    <w:rsid w:val="174A1410"/>
    <w:rsid w:val="18C140FE"/>
    <w:rsid w:val="1A5B7C71"/>
    <w:rsid w:val="2504A2D9"/>
    <w:rsid w:val="264BEB53"/>
    <w:rsid w:val="27E6B064"/>
    <w:rsid w:val="2D5F29AF"/>
    <w:rsid w:val="2DB94CA9"/>
    <w:rsid w:val="32512004"/>
    <w:rsid w:val="33083801"/>
    <w:rsid w:val="342516BF"/>
    <w:rsid w:val="39A882D6"/>
    <w:rsid w:val="3BF44E2B"/>
    <w:rsid w:val="3D6174A4"/>
    <w:rsid w:val="4100FFBE"/>
    <w:rsid w:val="45577C69"/>
    <w:rsid w:val="4850ED4F"/>
    <w:rsid w:val="61DA431D"/>
    <w:rsid w:val="639B564B"/>
    <w:rsid w:val="6A0452FF"/>
    <w:rsid w:val="6C47BAB4"/>
    <w:rsid w:val="6F87BF16"/>
    <w:rsid w:val="70BAD3F0"/>
    <w:rsid w:val="73706AE2"/>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66D0846C"/>
  <w15:docId w15:val="{24809D1B-1CDD-4072-9A3D-F9F2972A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0F5A"/>
    <w:rPr>
      <w:rFonts w:ascii="Calibri" w:hAnsi="Calibri" w:cs="Arial"/>
      <w:sz w:val="22"/>
      <w:szCs w:val="22"/>
    </w:rPr>
  </w:style>
  <w:style w:type="paragraph" w:styleId="Heading1">
    <w:name w:val="heading 1"/>
    <w:basedOn w:val="Heading2"/>
    <w:next w:val="Normal"/>
    <w:qFormat/>
    <w:rsid w:val="00D96E9E"/>
    <w:pPr>
      <w:outlineLvl w:val="0"/>
    </w:pPr>
    <w:rPr>
      <w:sz w:val="24"/>
      <w:szCs w:val="24"/>
    </w:rPr>
  </w:style>
  <w:style w:type="paragraph" w:styleId="Heading2">
    <w:name w:val="heading 2"/>
    <w:basedOn w:val="Normal"/>
    <w:next w:val="Normal"/>
    <w:qFormat/>
    <w:rsid w:val="0030373B"/>
    <w:pPr>
      <w:keepNext/>
      <w:spacing w:before="240" w:after="120"/>
      <w:outlineLvl w:val="1"/>
    </w:pPr>
    <w:rPr>
      <w:b/>
      <w:bCs/>
      <w:iCs/>
      <w:szCs w:val="28"/>
    </w:rPr>
  </w:style>
  <w:style w:type="paragraph" w:styleId="Heading3">
    <w:name w:val="heading 3"/>
    <w:basedOn w:val="Normal"/>
    <w:next w:val="Normal"/>
    <w:autoRedefine/>
    <w:qFormat/>
    <w:rsid w:val="00D13C46"/>
    <w:pPr>
      <w:keepNext/>
      <w:spacing w:before="240" w:after="120"/>
      <w:outlineLvl w:val="2"/>
    </w:pPr>
    <w:rPr>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0F67D5"/>
    <w:pPr>
      <w:spacing w:after="480"/>
    </w:pPr>
  </w:style>
  <w:style w:type="paragraph" w:customStyle="1" w:styleId="Sakstittel2">
    <w:name w:val="Sakstittel2"/>
    <w:basedOn w:val="Heading2"/>
    <w:rsid w:val="00E87647"/>
  </w:style>
  <w:style w:type="paragraph" w:styleId="NormalWeb">
    <w:name w:val="Normal (Web)"/>
    <w:basedOn w:val="Normal"/>
    <w:rsid w:val="00940BB0"/>
    <w:pPr>
      <w:spacing w:before="100" w:beforeAutospacing="1" w:after="100" w:afterAutospacing="1"/>
    </w:pPr>
    <w:rPr>
      <w:color w:val="000000"/>
    </w:rPr>
  </w:style>
  <w:style w:type="paragraph" w:customStyle="1" w:styleId="Avsender1">
    <w:name w:val="Avsender 1"/>
    <w:basedOn w:val="Heading1"/>
    <w:next w:val="Normal"/>
    <w:rsid w:val="00B5781E"/>
    <w:pPr>
      <w:spacing w:before="80" w:after="80"/>
      <w:jc w:val="both"/>
    </w:pPr>
    <w:rPr>
      <w:sz w:val="32"/>
    </w:rPr>
  </w:style>
  <w:style w:type="paragraph" w:customStyle="1" w:styleId="Avsender2">
    <w:name w:val="Avsender 2"/>
    <w:basedOn w:val="Avsender1"/>
    <w:next w:val="Normal"/>
    <w:rsid w:val="00B5781E"/>
    <w:pPr>
      <w:spacing w:before="0" w:after="0"/>
    </w:pPr>
    <w:rPr>
      <w:sz w:val="28"/>
    </w:rPr>
  </w:style>
  <w:style w:type="paragraph" w:customStyle="1" w:styleId="Avsender3">
    <w:name w:val="Avsender 3"/>
    <w:basedOn w:val="Avsender2"/>
    <w:rsid w:val="00B5781E"/>
    <w:rPr>
      <w:b w:val="0"/>
    </w:rPr>
  </w:style>
  <w:style w:type="paragraph" w:customStyle="1" w:styleId="Luft12">
    <w:name w:val="Luft 12"/>
    <w:basedOn w:val="Normal"/>
    <w:next w:val="Normal"/>
    <w:rsid w:val="00B5781E"/>
    <w:pPr>
      <w:jc w:val="both"/>
    </w:pPr>
    <w:rPr>
      <w:color w:val="C0C0C0"/>
    </w:rPr>
  </w:style>
  <w:style w:type="paragraph" w:customStyle="1" w:styleId="Luft36">
    <w:name w:val="Luft 36"/>
    <w:basedOn w:val="Luft12"/>
    <w:next w:val="Normal"/>
    <w:rsid w:val="00B5781E"/>
    <w:pPr>
      <w:spacing w:before="480"/>
    </w:pPr>
  </w:style>
  <w:style w:type="paragraph" w:customStyle="1" w:styleId="Uoff">
    <w:name w:val="Uoff"/>
    <w:basedOn w:val="Normal"/>
    <w:rsid w:val="00B5781E"/>
    <w:pPr>
      <w:spacing w:before="60"/>
      <w:jc w:val="right"/>
    </w:pPr>
    <w:rPr>
      <w:b/>
    </w:rPr>
  </w:style>
  <w:style w:type="paragraph" w:styleId="BalloonText">
    <w:name w:val="Balloon Text"/>
    <w:basedOn w:val="Normal"/>
    <w:link w:val="BobletekstTegn"/>
    <w:rsid w:val="00220243"/>
    <w:rPr>
      <w:rFonts w:ascii="Tahoma" w:hAnsi="Tahoma" w:cs="Tahoma"/>
      <w:sz w:val="16"/>
      <w:szCs w:val="16"/>
    </w:rPr>
  </w:style>
  <w:style w:type="character" w:customStyle="1" w:styleId="BobletekstTegn">
    <w:name w:val="Bobletekst Tegn"/>
    <w:basedOn w:val="DefaultParagraphFont"/>
    <w:link w:val="BalloonText"/>
    <w:rsid w:val="00220243"/>
    <w:rPr>
      <w:rFonts w:ascii="Tahoma" w:hAnsi="Tahoma" w:cs="Tahoma"/>
      <w:sz w:val="16"/>
      <w:szCs w:val="16"/>
    </w:rPr>
  </w:style>
  <w:style w:type="paragraph" w:styleId="ListParagraph">
    <w:name w:val="List Paragraph"/>
    <w:basedOn w:val="Normal"/>
    <w:uiPriority w:val="34"/>
    <w:qFormat/>
    <w:rsid w:val="00736A9A"/>
    <w:pPr>
      <w:ind w:left="720"/>
      <w:contextualSpacing/>
    </w:pPr>
  </w:style>
  <w:style w:type="paragraph" w:customStyle="1" w:styleId="h1pt-Heading1">
    <w:name w:val="h1_pt-Heading1"/>
    <w:basedOn w:val="Heading1"/>
    <w:pPr>
      <w:keepLines/>
      <w:spacing w:before="120" w:after="0" w:line="259" w:lineRule="auto"/>
    </w:pPr>
    <w:rPr>
      <w:rFonts w:eastAsia="Calibri" w:cs="Calibri"/>
      <w:bCs w:val="0"/>
      <w:iCs w:val="0"/>
      <w:lang w:eastAsia="en-US"/>
    </w:rPr>
  </w:style>
  <w:style w:type="character" w:customStyle="1" w:styleId="span">
    <w:name w:val="span"/>
    <w:basedOn w:val="DefaultParagraphFont"/>
  </w:style>
  <w:style w:type="character" w:customStyle="1" w:styleId="spanpt-000002">
    <w:name w:val="span_pt-000002"/>
    <w:basedOn w:val="span"/>
    <w:rPr>
      <w:rFonts w:ascii="Calibri" w:eastAsia="Calibri" w:hAnsi="Calibri" w:cs="Calibri"/>
      <w:b w:val="0"/>
      <w:bCs w:val="0"/>
      <w:i w:val="0"/>
      <w:iCs w:val="0"/>
      <w:sz w:val="22"/>
      <w:szCs w:val="22"/>
    </w:rPr>
  </w:style>
  <w:style w:type="character" w:customStyle="1" w:styleId="spanpt-DefaultParagraphFont-000003">
    <w:name w:val="span_pt-DefaultParagraphFont-000003"/>
    <w:basedOn w:val="span"/>
    <w:rPr>
      <w:rFonts w:ascii="Calibri" w:eastAsia="Calibri" w:hAnsi="Calibri" w:cs="Calibri"/>
      <w:b w:val="0"/>
      <w:bCs w:val="0"/>
      <w:i w:val="0"/>
      <w:iCs w:val="0"/>
      <w:sz w:val="22"/>
      <w:szCs w:val="22"/>
    </w:rPr>
  </w:style>
  <w:style w:type="paragraph" w:customStyle="1" w:styleId="ppt-000001">
    <w:name w:val="p_pt-000001"/>
    <w:basedOn w:val="Normal"/>
    <w:pPr>
      <w:spacing w:after="160" w:line="259" w:lineRule="auto"/>
      <w:ind w:hanging="360"/>
    </w:pPr>
    <w:rPr>
      <w:rFonts w:eastAsia="Calibri" w:cs="Calibri"/>
      <w:lang w:eastAsia="en-US"/>
    </w:rPr>
  </w:style>
  <w:style w:type="paragraph" w:customStyle="1" w:styleId="ppt-ListParagraph">
    <w:name w:val="p_pt-ListParagraph"/>
    <w:basedOn w:val="Normal"/>
    <w:pPr>
      <w:spacing w:after="160" w:line="259" w:lineRule="auto"/>
    </w:pPr>
    <w:rPr>
      <w:rFonts w:eastAsia="Calibri" w:cs="Calibri"/>
      <w:lang w:eastAsia="en-US"/>
    </w:rPr>
  </w:style>
  <w:style w:type="paragraph" w:customStyle="1" w:styleId="ppt-Normal">
    <w:name w:val="p_pt-Normal"/>
    <w:basedOn w:val="Normal"/>
    <w:pPr>
      <w:spacing w:after="160" w:line="259" w:lineRule="auto"/>
    </w:pPr>
    <w:rPr>
      <w:rFonts w:eastAsia="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B1B06C87EBC543BE3DE31E0225E48C" ma:contentTypeVersion="11" ma:contentTypeDescription="Opprett et nytt dokument." ma:contentTypeScope="" ma:versionID="2ce143ca76998c79d52db1e9175f4dc3">
  <xsd:schema xmlns:xsd="http://www.w3.org/2001/XMLSchema" xmlns:xs="http://www.w3.org/2001/XMLSchema" xmlns:p="http://schemas.microsoft.com/office/2006/metadata/properties" xmlns:ns2="0d3d6a24-a116-48ed-b40f-f5de37d0e793" xmlns:ns3="93e17406-01ab-426c-8490-f53d8d30532f" targetNamespace="http://schemas.microsoft.com/office/2006/metadata/properties" ma:root="true" ma:fieldsID="b7eae33cd3ccb199d5bb04748667a99f" ns2:_="" ns3:_="">
    <xsd:import namespace="0d3d6a24-a116-48ed-b40f-f5de37d0e793"/>
    <xsd:import namespace="93e17406-01ab-426c-8490-f53d8d3053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d6a24-a116-48ed-b40f-f5de37d0e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17406-01ab-426c-8490-f53d8d30532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44B3D-CEBC-4807-983E-F882CBA66C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A6781C-91C1-4D75-9416-C3E025F08E97}">
  <ds:schemaRefs>
    <ds:schemaRef ds:uri="http://schemas.microsoft.com/sharepoint/v3/contenttype/forms"/>
  </ds:schemaRefs>
</ds:datastoreItem>
</file>

<file path=customXml/itemProps3.xml><?xml version="1.0" encoding="utf-8"?>
<ds:datastoreItem xmlns:ds="http://schemas.openxmlformats.org/officeDocument/2006/customXml" ds:itemID="{C4343B83-1F03-4E7A-9DBD-58C98A075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d6a24-a116-48ed-b40f-f5de37d0e793"/>
    <ds:schemaRef ds:uri="93e17406-01ab-426c-8490-f53d8d30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1932</Words>
  <Characters>10240</Characters>
  <Application>Microsoft Office Word</Application>
  <DocSecurity>0</DocSecurity>
  <Lines>85</Lines>
  <Paragraphs>24</Paragraphs>
  <ScaleCrop>false</ScaleCrop>
  <HeadingPairs>
    <vt:vector size="2" baseType="variant">
      <vt:variant>
        <vt:lpstr>Tittel</vt:lpstr>
      </vt:variant>
      <vt:variant>
        <vt:i4>1</vt:i4>
      </vt:variant>
    </vt:vector>
  </HeadingPairs>
  <TitlesOfParts>
    <vt:vector size="1" baseType="lpstr">
      <vt:lpstr>EVRY</vt:lpstr>
    </vt:vector>
  </TitlesOfParts>
  <Company>Gecko AS</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EVRY</dc:title>
  <dc:creator>Anne Rygaard</dc:creator>
  <cp:lastModifiedBy>Ole Johnny Stavn</cp:lastModifiedBy>
  <cp:revision>27</cp:revision>
  <cp:lastPrinted>1900-12-31T23:00:00Z</cp:lastPrinted>
  <dcterms:created xsi:type="dcterms:W3CDTF">2021-04-14T15:35:00Z</dcterms:created>
  <dcterms:modified xsi:type="dcterms:W3CDTF">2023-09-14T12:42:00Z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http://localhost/ephorte/shared/aspx/Default/CheckInDocForm.aspx</vt:lpwstr>
  </property>
  <property fmtid="{D5CDD505-2E9C-101B-9397-08002B2CF9AE}" pid="3" name="ContentTypeId">
    <vt:lpwstr>0x01010069B1B06C87EBC543BE3DE31E0225E48C</vt:lpwstr>
  </property>
  <property fmtid="{D5CDD505-2E9C-101B-9397-08002B2CF9AE}" pid="4" name="CurrentUrl">
    <vt:lpwstr>http%3a%2f%2flocalhost%2fephorte%2fshared%2faspx%2fDefault%2fdetails.aspx%3ff%3dViewJP%26LoadDocHandling%3dtrue%26JP_ID%3d1051</vt:lpwstr>
  </property>
  <property fmtid="{D5CDD505-2E9C-101B-9397-08002B2CF9AE}" pid="5" name="DokID">
    <vt:i4>1772</vt:i4>
  </property>
  <property fmtid="{D5CDD505-2E9C-101B-9397-08002B2CF9AE}" pid="6" name="JPID">
    <vt:i4>1051</vt:i4>
  </property>
  <property fmtid="{D5CDD505-2E9C-101B-9397-08002B2CF9AE}" pid="7" name="Level">
    <vt:i4>3</vt:i4>
  </property>
  <property fmtid="{D5CDD505-2E9C-101B-9397-08002B2CF9AE}" pid="8" name="MergeDataFile">
    <vt:lpwstr>C:\EPHORTELOK\1144_DOC.XML</vt:lpwstr>
  </property>
  <property fmtid="{D5CDD505-2E9C-101B-9397-08002B2CF9AE}" pid="9" name="OpenMode">
    <vt:lpwstr>EditDoc</vt:lpwstr>
  </property>
  <property fmtid="{D5CDD505-2E9C-101B-9397-08002B2CF9AE}" pid="10" name="VeVariant">
    <vt:lpwstr>P</vt:lpwstr>
  </property>
  <property fmtid="{D5CDD505-2E9C-101B-9397-08002B2CF9AE}" pid="11" name="VeVersjon">
    <vt:i4>1</vt:i4>
  </property>
  <property fmtid="{D5CDD505-2E9C-101B-9397-08002B2CF9AE}" pid="12" name="WindowName">
    <vt:lpwstr>rbottom</vt:lpwstr>
  </property>
</Properties>
</file>