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36FE2" w14:textId="24772BF0" w:rsidR="00BA5FC0" w:rsidRDefault="00BA5FC0" w:rsidP="00BA5FC0">
      <w:r>
        <w:t>Forslag til vedtak sak 141/25.</w:t>
      </w:r>
    </w:p>
    <w:p w14:paraId="78635B68" w14:textId="720C1026" w:rsidR="008E1E3B" w:rsidRDefault="00BA5FC0" w:rsidP="00BA5FC0">
      <w:r w:rsidRPr="00BA5FC0">
        <w:t>1. UPU legger til grunn at tiltakshaver har imøtekommet Statsforvalterens merknader gjennom vesentlig reduksjon av tiltaket, herunder fjerning av ark og utvendig trapp, reduksjon av vindusflater, tilpasning av farger, samt at tilbygget ikke plasseres nærmere vannet enn eksisterende bygg.</w:t>
      </w:r>
      <w:r w:rsidRPr="00BA5FC0">
        <w:br/>
      </w:r>
      <w:r w:rsidRPr="00BA5FC0">
        <w:br/>
        <w:t>2. UPU legger avgjørende vekt på Statsforvalterens uttalelse av 28.10.2025, hvor det fremgår at Statsforvalteren ikke vil klage på en innvilgelse av dispensasjon når tiltaket er redusert slik det nå foreligger.</w:t>
      </w:r>
      <w:r w:rsidRPr="00BA5FC0">
        <w:br/>
        <w:t>Dette innebærer at regionale og nasjonale interesser anses ivaretatt.</w:t>
      </w:r>
      <w:r w:rsidRPr="00BA5FC0">
        <w:br/>
      </w:r>
      <w:r w:rsidRPr="00BA5FC0">
        <w:br/>
        <w:t>3. Etter en samlet vurdering finner UPU at hensynene bak plankravet</w:t>
      </w:r>
      <w:r w:rsidR="00F62A61">
        <w:t xml:space="preserve"> i</w:t>
      </w:r>
      <w:r w:rsidR="000F7027">
        <w:t xml:space="preserve"> </w:t>
      </w:r>
      <w:r w:rsidR="000F7027" w:rsidRPr="000F7027">
        <w:t>kommuneplanens arealdel punkt 1.1</w:t>
      </w:r>
      <w:r w:rsidRPr="00BA5FC0">
        <w:t xml:space="preserve"> </w:t>
      </w:r>
      <w:r w:rsidR="00852CC9" w:rsidRPr="00BA5FC0">
        <w:t>og</w:t>
      </w:r>
      <w:r w:rsidR="00852CC9">
        <w:t xml:space="preserve"> </w:t>
      </w:r>
      <w:r w:rsidR="00852CC9" w:rsidRPr="00BA5FC0">
        <w:t>byggeforbudet</w:t>
      </w:r>
      <w:r w:rsidRPr="00BA5FC0">
        <w:t xml:space="preserve"> i </w:t>
      </w:r>
      <w:r w:rsidR="00F62A61" w:rsidRPr="00F62A61">
        <w:t xml:space="preserve">kommuneplanens arealdel punkt 1.7 </w:t>
      </w:r>
      <w:proofErr w:type="spellStart"/>
      <w:r w:rsidR="00F62A61" w:rsidRPr="00F62A61">
        <w:t>jf.</w:t>
      </w:r>
      <w:r w:rsidRPr="00BA5FC0">
        <w:t>pbl</w:t>
      </w:r>
      <w:proofErr w:type="spellEnd"/>
      <w:r w:rsidRPr="00BA5FC0">
        <w:t>. § 1-8 ikke settes vesentlig til side, og at fordelene ved å gi dispensasjon er større enn ulempene, jf. plan- og bygningsloven § 19-2 andre ledd.</w:t>
      </w:r>
      <w:r w:rsidR="008E1E3B">
        <w:t xml:space="preserve"> </w:t>
      </w:r>
    </w:p>
    <w:p w14:paraId="647ADF13" w14:textId="77777777" w:rsidR="007E06C4" w:rsidRDefault="007E06C4" w:rsidP="00BA5FC0">
      <w:r>
        <w:t>-</w:t>
      </w:r>
      <w:r w:rsidR="008E1E3B" w:rsidRPr="008E1E3B">
        <w:t>Vi mener tilbygget ikke vil endre stedets karakter eller privatisere strandsonen ytterligere enn eksisterende bebyggelse.</w:t>
      </w:r>
    </w:p>
    <w:p w14:paraId="15D79514" w14:textId="77777777" w:rsidR="007E06C4" w:rsidRDefault="007E06C4" w:rsidP="00BA5FC0">
      <w:r>
        <w:t>-</w:t>
      </w:r>
      <w:r w:rsidRPr="007E06C4">
        <w:t>Tilbygget gir ikke terrenginngrep eller inngrep i sårbar natur siden det bygges på et sted det allerede er gjort inngrep.</w:t>
      </w:r>
    </w:p>
    <w:p w14:paraId="43E27856" w14:textId="14067019" w:rsidR="00F40D31" w:rsidRPr="00F40D31" w:rsidRDefault="00F40D31" w:rsidP="00F40D31">
      <w:r>
        <w:t>-</w:t>
      </w:r>
      <w:r w:rsidRPr="00F40D31">
        <w:t>En utvidelse av eksisterende bebyggelse må anses som vesentlig fordel kontra oppføring av ny bebyggelse.</w:t>
      </w:r>
    </w:p>
    <w:p w14:paraId="7D4CD480" w14:textId="27A47757" w:rsidR="00BA5FC0" w:rsidRDefault="00BA5FC0" w:rsidP="00BA5FC0">
      <w:r w:rsidRPr="00BA5FC0">
        <w:br/>
        <w:t>4. UPU innvilger dispensasjon fra:</w:t>
      </w:r>
      <w:r w:rsidRPr="00BA5FC0">
        <w:br/>
        <w:t>a. plankrav etter kommuneplanens arealdel, og</w:t>
      </w:r>
      <w:r w:rsidRPr="00BA5FC0">
        <w:br/>
        <w:t xml:space="preserve">b. byggeforbudet i 50-metersbeltet langs vassdraget, </w:t>
      </w:r>
      <w:proofErr w:type="spellStart"/>
      <w:r w:rsidR="00485505">
        <w:t>Jf</w:t>
      </w:r>
      <w:proofErr w:type="spellEnd"/>
      <w:r w:rsidR="00485505">
        <w:t xml:space="preserve"> </w:t>
      </w:r>
      <w:proofErr w:type="spellStart"/>
      <w:r w:rsidRPr="00BA5FC0">
        <w:t>pbl</w:t>
      </w:r>
      <w:proofErr w:type="spellEnd"/>
      <w:r w:rsidRPr="00BA5FC0">
        <w:t>. § 1-8.</w:t>
      </w:r>
      <w:r w:rsidRPr="00BA5FC0">
        <w:br/>
      </w:r>
      <w:r w:rsidRPr="00BA5FC0">
        <w:br/>
        <w:t>Dispensasjonen gjelder i samsvar med omsøkt tiltak.</w:t>
      </w:r>
      <w:r w:rsidRPr="00BA5FC0">
        <w:br/>
      </w:r>
      <w:r w:rsidRPr="00BA5FC0">
        <w:br/>
        <w:t>5. Følgende vilkår settes, i tråd med Statsforvalterens anbefaling:</w:t>
      </w:r>
      <w:r w:rsidRPr="00BA5FC0">
        <w:br/>
        <w:t>– Tiltaket skal ikke plasseres nærmere vannet enn eksisterende bygg.</w:t>
      </w:r>
      <w:r w:rsidRPr="00BA5FC0">
        <w:br/>
        <w:t>– Bygget skal utføres i mørke og naturtilpassede materialer.</w:t>
      </w:r>
      <w:r w:rsidRPr="00BA5FC0">
        <w:br/>
        <w:t>– Vindusflater begrenses slik det fremgår av revidert søknad.</w:t>
      </w:r>
      <w:r w:rsidRPr="00BA5FC0">
        <w:br/>
      </w:r>
    </w:p>
    <w:p w14:paraId="485089E5" w14:textId="77777777" w:rsidR="00F230CE" w:rsidRPr="00BA5FC0" w:rsidRDefault="00F230CE" w:rsidP="00BA5FC0"/>
    <w:p w14:paraId="5C055762" w14:textId="7D88FDC5" w:rsidR="00BA5FC0" w:rsidRDefault="00BA5FC0">
      <w:r>
        <w:t>Hol Ap og Hol H</w:t>
      </w:r>
    </w:p>
    <w:sectPr w:rsidR="00BA5F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FC0"/>
    <w:rsid w:val="0002455B"/>
    <w:rsid w:val="000F7027"/>
    <w:rsid w:val="00432246"/>
    <w:rsid w:val="00485505"/>
    <w:rsid w:val="007543D3"/>
    <w:rsid w:val="00771A3B"/>
    <w:rsid w:val="007E06C4"/>
    <w:rsid w:val="00852CC9"/>
    <w:rsid w:val="008E1E3B"/>
    <w:rsid w:val="00BA5FC0"/>
    <w:rsid w:val="00BE00C8"/>
    <w:rsid w:val="00BF2D34"/>
    <w:rsid w:val="00CC740C"/>
    <w:rsid w:val="00D32FC0"/>
    <w:rsid w:val="00D4540B"/>
    <w:rsid w:val="00D726EA"/>
    <w:rsid w:val="00DE0217"/>
    <w:rsid w:val="00E95ABA"/>
    <w:rsid w:val="00F230CE"/>
    <w:rsid w:val="00F40D31"/>
    <w:rsid w:val="00F62A6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2B52"/>
  <w15:chartTrackingRefBased/>
  <w15:docId w15:val="{CC0C0571-ED4C-4597-B28F-A3229A81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A5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A5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A5FC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A5FC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A5FC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A5FC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A5FC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A5FC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A5FC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A5FC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A5FC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A5FC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A5FC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A5FC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A5FC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A5FC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A5FC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A5FC0"/>
    <w:rPr>
      <w:rFonts w:eastAsiaTheme="majorEastAsia" w:cstheme="majorBidi"/>
      <w:color w:val="272727" w:themeColor="text1" w:themeTint="D8"/>
    </w:rPr>
  </w:style>
  <w:style w:type="paragraph" w:styleId="Tittel">
    <w:name w:val="Title"/>
    <w:basedOn w:val="Normal"/>
    <w:next w:val="Normal"/>
    <w:link w:val="TittelTegn"/>
    <w:uiPriority w:val="10"/>
    <w:qFormat/>
    <w:rsid w:val="00BA5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A5FC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A5FC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A5FC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A5FC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A5FC0"/>
    <w:rPr>
      <w:i/>
      <w:iCs/>
      <w:color w:val="404040" w:themeColor="text1" w:themeTint="BF"/>
    </w:rPr>
  </w:style>
  <w:style w:type="paragraph" w:styleId="Listeavsnitt">
    <w:name w:val="List Paragraph"/>
    <w:basedOn w:val="Normal"/>
    <w:uiPriority w:val="34"/>
    <w:qFormat/>
    <w:rsid w:val="00BA5FC0"/>
    <w:pPr>
      <w:ind w:left="720"/>
      <w:contextualSpacing/>
    </w:pPr>
  </w:style>
  <w:style w:type="character" w:styleId="Sterkutheving">
    <w:name w:val="Intense Emphasis"/>
    <w:basedOn w:val="Standardskriftforavsnitt"/>
    <w:uiPriority w:val="21"/>
    <w:qFormat/>
    <w:rsid w:val="00BA5FC0"/>
    <w:rPr>
      <w:i/>
      <w:iCs/>
      <w:color w:val="0F4761" w:themeColor="accent1" w:themeShade="BF"/>
    </w:rPr>
  </w:style>
  <w:style w:type="paragraph" w:styleId="Sterktsitat">
    <w:name w:val="Intense Quote"/>
    <w:basedOn w:val="Normal"/>
    <w:next w:val="Normal"/>
    <w:link w:val="SterktsitatTegn"/>
    <w:uiPriority w:val="30"/>
    <w:qFormat/>
    <w:rsid w:val="00BA5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A5FC0"/>
    <w:rPr>
      <w:i/>
      <w:iCs/>
      <w:color w:val="0F4761" w:themeColor="accent1" w:themeShade="BF"/>
    </w:rPr>
  </w:style>
  <w:style w:type="character" w:styleId="Sterkreferanse">
    <w:name w:val="Intense Reference"/>
    <w:basedOn w:val="Standardskriftforavsnitt"/>
    <w:uiPriority w:val="32"/>
    <w:qFormat/>
    <w:rsid w:val="00BA5F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277</Words>
  <Characters>1472</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Erik Løvsletten</dc:creator>
  <cp:keywords/>
  <dc:description/>
  <cp:lastModifiedBy>Tom Erik Løvsletten</cp:lastModifiedBy>
  <cp:revision>20</cp:revision>
  <dcterms:created xsi:type="dcterms:W3CDTF">2025-12-01T19:09:00Z</dcterms:created>
  <dcterms:modified xsi:type="dcterms:W3CDTF">2025-12-03T06:49:00Z</dcterms:modified>
</cp:coreProperties>
</file>