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144E39" w:rsidRPr="007A4E1D" w:rsidP="00144E39" w14:paraId="604039ED" w14:textId="77777777">
      <w:pPr>
        <w:jc w:val="right"/>
        <w:rPr>
          <w:sz w:val="16"/>
          <w:szCs w:val="16"/>
        </w:rPr>
      </w:pPr>
      <w:r w:rsidRPr="007A4E1D">
        <w:rPr>
          <w:sz w:val="16"/>
          <w:szCs w:val="16"/>
        </w:rPr>
        <w:t xml:space="preserve">Arkivreferanse: </w:t>
      </w:r>
      <w:bookmarkStart w:id="0" w:name="Saksnr"/>
      <w:r w:rsidRPr="007A4E1D">
        <w:rPr>
          <w:sz w:val="16"/>
          <w:szCs w:val="16"/>
        </w:rPr>
        <w:t>2026/1953</w:t>
      </w:r>
      <w:bookmarkEnd w:id="0"/>
      <w:r w:rsidRPr="007A4E1D">
        <w:rPr>
          <w:sz w:val="16"/>
          <w:szCs w:val="16"/>
        </w:rPr>
        <w:t>-</w:t>
      </w:r>
      <w:bookmarkStart w:id="1" w:name="NrISak"/>
      <w:r w:rsidRPr="007A4E1D">
        <w:rPr>
          <w:sz w:val="16"/>
          <w:szCs w:val="16"/>
        </w:rPr>
        <w:t>3</w:t>
      </w:r>
      <w:bookmarkEnd w:id="1"/>
    </w:p>
    <w:p w:rsidR="002A0765" w:rsidRPr="00B3709F" w:rsidP="00144E39" w14:paraId="1AFB206D" w14:textId="77777777">
      <w:pPr>
        <w:jc w:val="right"/>
        <w:rPr>
          <w:sz w:val="16"/>
          <w:szCs w:val="16"/>
          <w:lang w:val="en-GB"/>
        </w:rPr>
      </w:pPr>
      <w:r w:rsidRPr="007A4E1D">
        <w:rPr>
          <w:sz w:val="16"/>
          <w:szCs w:val="16"/>
        </w:rPr>
        <w:t>Saksbehandler</w:t>
      </w:r>
      <w:r w:rsidRPr="00B3709F">
        <w:rPr>
          <w:sz w:val="16"/>
          <w:szCs w:val="16"/>
        </w:rPr>
        <w:t>:</w:t>
      </w:r>
      <w:r w:rsidRPr="00B3709F" w:rsidR="0062654F">
        <w:rPr>
          <w:sz w:val="16"/>
          <w:szCs w:val="16"/>
        </w:rPr>
        <w:t xml:space="preserve"> </w:t>
      </w:r>
      <w:bookmarkStart w:id="2" w:name="SaksbehandlerNavn"/>
      <w:r w:rsidRPr="00B3709F">
        <w:rPr>
          <w:sz w:val="16"/>
          <w:szCs w:val="16"/>
          <w:lang w:val="en-GB"/>
        </w:rPr>
        <w:t>Jan Morten Grimstad Dale</w:t>
      </w:r>
      <w:bookmarkEnd w:id="2"/>
    </w:p>
    <w:p w:rsidR="00144E39" w:rsidRPr="00907116" w:rsidP="00144E39" w14:paraId="2F17BB95" w14:textId="77777777">
      <w:pPr>
        <w:jc w:val="right"/>
        <w:rPr>
          <w:rStyle w:val="PageNumber"/>
          <w:rFonts w:cs="Arial"/>
          <w:bCs/>
          <w:sz w:val="16"/>
          <w:szCs w:val="16"/>
        </w:rPr>
      </w:pPr>
    </w:p>
    <w:p w:rsidR="00144E39" w:rsidP="00144E39" w14:paraId="3C840FA2" w14:textId="77777777">
      <w:pPr>
        <w:jc w:val="right"/>
        <w:rPr>
          <w:rStyle w:val="PageNumber"/>
          <w:rFonts w:cs="Arial"/>
          <w:b/>
          <w:sz w:val="28"/>
          <w:szCs w:val="28"/>
        </w:rPr>
      </w:pPr>
      <w:r w:rsidRPr="007602C2">
        <w:rPr>
          <w:rStyle w:val="PageNumber"/>
          <w:rFonts w:cs="Arial"/>
          <w:b/>
          <w:sz w:val="28"/>
          <w:szCs w:val="28"/>
        </w:rPr>
        <w:t>Saks</w:t>
      </w:r>
      <w:r>
        <w:rPr>
          <w:rStyle w:val="PageNumber"/>
          <w:rFonts w:cs="Arial"/>
          <w:b/>
          <w:sz w:val="28"/>
          <w:szCs w:val="28"/>
        </w:rPr>
        <w:t>fremlegg</w:t>
      </w:r>
    </w:p>
    <w:p w:rsidR="00144E39" w:rsidP="00144E39" w14:paraId="31587EC9" w14:textId="77777777">
      <w:pPr>
        <w:jc w:val="right"/>
        <w:rPr>
          <w:b/>
          <w:lang w:val="en-GB"/>
        </w:rPr>
      </w:pPr>
    </w:p>
    <w:p w:rsidR="00144E39" w:rsidRPr="003224A7" w:rsidP="00144E39" w14:paraId="2B04C30E" w14:textId="77777777">
      <w:pPr>
        <w:jc w:val="right"/>
        <w:rPr>
          <w:b/>
          <w:lang w:val="en-GB"/>
        </w:rPr>
      </w:pPr>
      <w:bookmarkStart w:id="3" w:name="UOFFPARAGRAF"/>
      <w:bookmarkEnd w:id="3"/>
    </w:p>
    <w:tbl>
      <w:tblPr>
        <w:tblStyle w:val="Avsluttendestrek"/>
        <w:tblW w:w="9077" w:type="dxa"/>
        <w:tblCellMar>
          <w:left w:w="0" w:type="dxa"/>
          <w:right w:w="0" w:type="dxa"/>
        </w:tblCellMar>
        <w:tblLook w:val="0200"/>
      </w:tblPr>
      <w:tblGrid>
        <w:gridCol w:w="1560"/>
        <w:gridCol w:w="1275"/>
        <w:gridCol w:w="6242"/>
      </w:tblGrid>
      <w:tr w14:paraId="6F01FD7C" w14:textId="77777777" w:rsidTr="0092292C">
        <w:tblPrEx>
          <w:tblW w:w="9077" w:type="dxa"/>
          <w:tblLook w:val="0200"/>
        </w:tblPrEx>
        <w:tc>
          <w:tcPr>
            <w:tcW w:w="9077" w:type="dxa"/>
            <w:gridSpan w:val="3"/>
            <w:tcBorders>
              <w:bottom w:val="single" w:sz="4" w:space="0" w:color="auto"/>
            </w:tcBorders>
          </w:tcPr>
          <w:p w:rsidR="00A46A0C" w:rsidRPr="00AD11D4" w:rsidP="00EA188C" w14:paraId="70BBC859" w14:textId="77777777">
            <w:pPr>
              <w:rPr>
                <w:b/>
              </w:rPr>
            </w:pPr>
            <w:r w:rsidRPr="00AD11D4">
              <w:rPr>
                <w:b/>
              </w:rPr>
              <w:t>Sak</w:t>
            </w:r>
            <w:r w:rsidRPr="00AD11D4" w:rsidR="00AD11D4">
              <w:rPr>
                <w:b/>
              </w:rPr>
              <w:t>ens gang</w:t>
            </w:r>
          </w:p>
        </w:tc>
      </w:tr>
      <w:tr w14:paraId="10C52E7A" w14:textId="77777777" w:rsidTr="0092292C">
        <w:tblPrEx>
          <w:tblW w:w="9077" w:type="dxa"/>
          <w:tblLook w:val="0200"/>
        </w:tblPrEx>
        <w:tc>
          <w:tcPr>
            <w:tcW w:w="1560" w:type="dxa"/>
            <w:tcBorders>
              <w:top w:val="single" w:sz="4" w:space="0" w:color="auto"/>
              <w:bottom w:val="nil"/>
            </w:tcBorders>
          </w:tcPr>
          <w:p w:rsidR="0059292C" w:rsidRPr="0046377C" w14:paraId="3A666154" w14:textId="77777777">
            <w:pPr>
              <w:rPr>
                <w:b/>
                <w:sz w:val="18"/>
                <w:szCs w:val="18"/>
              </w:rPr>
            </w:pPr>
            <w:r w:rsidRPr="0046377C">
              <w:rPr>
                <w:b/>
                <w:sz w:val="18"/>
                <w:szCs w:val="18"/>
              </w:rPr>
              <w:t>Sak</w:t>
            </w:r>
            <w:r w:rsidR="00AD11D4">
              <w:rPr>
                <w:b/>
                <w:sz w:val="18"/>
                <w:szCs w:val="18"/>
              </w:rPr>
              <w:t>s</w:t>
            </w:r>
            <w:r w:rsidRPr="0046377C">
              <w:rPr>
                <w:b/>
                <w:sz w:val="18"/>
                <w:szCs w:val="18"/>
              </w:rPr>
              <w:t>nummer</w:t>
            </w:r>
          </w:p>
        </w:tc>
        <w:tc>
          <w:tcPr>
            <w:tcW w:w="1275" w:type="dxa"/>
            <w:tcBorders>
              <w:top w:val="single" w:sz="4" w:space="0" w:color="auto"/>
              <w:bottom w:val="nil"/>
            </w:tcBorders>
          </w:tcPr>
          <w:p w:rsidR="0059292C" w:rsidRPr="0046377C" w14:paraId="04B0A0EC" w14:textId="77777777">
            <w:pPr>
              <w:rPr>
                <w:b/>
                <w:sz w:val="18"/>
                <w:szCs w:val="18"/>
              </w:rPr>
            </w:pPr>
            <w:r w:rsidRPr="0046377C">
              <w:rPr>
                <w:b/>
                <w:sz w:val="18"/>
                <w:szCs w:val="18"/>
              </w:rPr>
              <w:t>Møtedato</w:t>
            </w:r>
          </w:p>
        </w:tc>
        <w:tc>
          <w:tcPr>
            <w:tcW w:w="6242" w:type="dxa"/>
            <w:tcBorders>
              <w:top w:val="single" w:sz="4" w:space="0" w:color="auto"/>
              <w:bottom w:val="nil"/>
            </w:tcBorders>
          </w:tcPr>
          <w:p w:rsidR="0059292C" w:rsidRPr="0046377C" w14:paraId="071A2334" w14:textId="77777777">
            <w:pPr>
              <w:rPr>
                <w:b/>
                <w:sz w:val="18"/>
                <w:szCs w:val="18"/>
              </w:rPr>
            </w:pPr>
            <w:r w:rsidRPr="0046377C">
              <w:rPr>
                <w:b/>
                <w:sz w:val="18"/>
                <w:szCs w:val="18"/>
              </w:rPr>
              <w:t>Utvalg</w:t>
            </w:r>
          </w:p>
        </w:tc>
      </w:tr>
      <w:tr w14:paraId="72C32C5C" w14:textId="77777777" w:rsidTr="0092292C">
        <w:tblPrEx>
          <w:tblW w:w="9077" w:type="dxa"/>
          <w:tblLook w:val="0200"/>
        </w:tblPrEx>
        <w:trPr>
          <w:trHeight w:hRule="exact" w:val="295"/>
        </w:trPr>
        <w:tc>
          <w:tcPr>
            <w:tcW w:w="1560" w:type="dxa"/>
            <w:tcBorders>
              <w:top w:val="nil"/>
            </w:tcBorders>
          </w:tcPr>
          <w:p w:rsidR="0059292C" w:rsidRPr="00DA6852" w14:paraId="7794B4B7" w14:textId="77777777">
            <w:pPr>
              <w:rPr>
                <w:sz w:val="18"/>
                <w:szCs w:val="18"/>
              </w:rPr>
            </w:pPr>
            <w:bookmarkStart w:id="4" w:name="Saksgang"/>
            <w:bookmarkEnd w:id="4"/>
            <w:r w:rsidRPr="00DA6852">
              <w:rPr>
                <w:sz w:val="18"/>
                <w:szCs w:val="18"/>
              </w:rPr>
              <w:t>37/2026</w:t>
            </w:r>
          </w:p>
        </w:tc>
        <w:tc>
          <w:tcPr>
            <w:tcW w:w="1275" w:type="dxa"/>
            <w:tcBorders>
              <w:top w:val="nil"/>
            </w:tcBorders>
          </w:tcPr>
          <w:p w:rsidR="0059292C" w:rsidRPr="00DA6852" w14:paraId="1EE5CBBD" w14:textId="77777777">
            <w:pPr>
              <w:rPr>
                <w:sz w:val="18"/>
                <w:szCs w:val="18"/>
              </w:rPr>
            </w:pPr>
            <w:r w:rsidRPr="00DA6852">
              <w:rPr>
                <w:sz w:val="18"/>
                <w:szCs w:val="18"/>
              </w:rPr>
              <w:t>01.09.2026</w:t>
            </w:r>
          </w:p>
        </w:tc>
        <w:tc>
          <w:tcPr>
            <w:tcW w:w="6242" w:type="dxa"/>
            <w:tcBorders>
              <w:top w:val="nil"/>
            </w:tcBorders>
          </w:tcPr>
          <w:p w:rsidR="0059292C" w:rsidRPr="00DA6852" w14:paraId="70C5E3DB" w14:textId="77777777">
            <w:pPr>
              <w:rPr>
                <w:sz w:val="18"/>
                <w:szCs w:val="18"/>
              </w:rPr>
            </w:pPr>
            <w:r w:rsidRPr="00DA6852">
              <w:rPr>
                <w:sz w:val="18"/>
                <w:szCs w:val="18"/>
              </w:rPr>
              <w:t>Formannskapet</w:t>
            </w:r>
          </w:p>
        </w:tc>
      </w:tr>
    </w:tbl>
    <w:p w:rsidR="004413BF" w:rsidP="00EA188C" w14:paraId="4489C387" w14:textId="77777777">
      <w:pPr>
        <w:rPr>
          <w:b/>
        </w:rPr>
      </w:pPr>
    </w:p>
    <w:p w:rsidR="00A10FA2" w:rsidRPr="00793D38" w:rsidP="00851585" w14:paraId="741EE07D" w14:textId="3762E414">
      <w:pPr>
        <w:pStyle w:val="Heading1"/>
        <w:spacing w:line="360" w:lineRule="auto"/>
        <w:rPr>
          <w:sz w:val="26"/>
          <w:szCs w:val="26"/>
        </w:rPr>
      </w:pPr>
      <w:bookmarkStart w:id="5" w:name="TITTEL"/>
      <w:r w:rsidRPr="00793D38">
        <w:rPr>
          <w:sz w:val="26"/>
          <w:szCs w:val="26"/>
        </w:rPr>
        <w:t>Høringssvar – Om eventuell deltakelse i arbeidsmarkedstiltaket varig tilrettelagt arbeid (VTA) etter fylte 67 år</w:t>
      </w:r>
      <w:bookmarkEnd w:id="5"/>
    </w:p>
    <w:p w:rsidR="0030373B" w:rsidRPr="00827A8F" w:rsidP="00DA6852" w14:paraId="5F97226E" w14:textId="77777777">
      <w:pPr>
        <w:pStyle w:val="Heading2"/>
      </w:pPr>
      <w:bookmarkStart w:id="6" w:name="Innstilling"/>
      <w:r>
        <w:t>Kommunedirektørens</w:t>
      </w:r>
      <w:r w:rsidR="00424963">
        <w:t xml:space="preserve"> </w:t>
      </w:r>
      <w:r w:rsidR="004C7874">
        <w:t>innstilling</w:t>
      </w:r>
    </w:p>
    <w:p w:rsidR="00851585" w:rsidP="00A16C77" w14:paraId="4410BC17" w14:textId="4B10A279">
      <w:pPr>
        <w:spacing w:after="0"/>
      </w:pPr>
      <w:r w:rsidRPr="00D00F65">
        <w:t>Formannskapet godkjenner vedlagte forslag til høringsuttalelse til Arbeids- og inkluderingsdepartementets høring om eventuell deltakelse i arbeidsmarkeds</w:t>
      </w:r>
      <w:r>
        <w:t>-</w:t>
      </w:r>
      <w:r w:rsidRPr="00D00F65">
        <w:t>tiltaket varig tilrettelagt arbeid (VTA) etter fylte 67 år.</w:t>
      </w:r>
    </w:p>
    <w:p w:rsidR="002D10E8" w:rsidRPr="00A16C77" w:rsidP="00A16C77" w14:paraId="68C7C3E6" w14:textId="77777777">
      <w:pPr>
        <w:spacing w:after="0"/>
      </w:pPr>
      <w:r w:rsidRPr="00A16C77">
        <w:fldChar w:fldCharType="begin"/>
      </w:r>
      <w:r w:rsidRPr="00A16C77">
        <w:instrText xml:space="preserve">  </w:instrText>
      </w:r>
      <w:r w:rsidRPr="00A16C77">
        <w:fldChar w:fldCharType="end"/>
      </w:r>
    </w:p>
    <w:p w:rsidR="00EA188C" w:rsidP="00884029" w14:paraId="52B333DB" w14:textId="77777777">
      <w:pPr>
        <w:pStyle w:val="Normalskjulttekst"/>
      </w:pPr>
      <w:r>
        <w:t>Slutt på innstilling</w:t>
      </w:r>
      <w:r w:rsidR="004C7874">
        <w:t>, skriv under overskriften. Ikke bruk tabell i innstilling, men bilde kan brukes.</w:t>
      </w:r>
    </w:p>
    <w:bookmarkEnd w:id="6"/>
    <w:p w:rsidR="00851585" w:rsidP="00510201" w14:paraId="3FD94894" w14:textId="77777777">
      <w:pPr>
        <w:rPr>
          <w:rFonts w:cs="Arial"/>
          <w:b/>
          <w:bCs/>
          <w:iCs/>
          <w:szCs w:val="28"/>
        </w:rPr>
      </w:pPr>
    </w:p>
    <w:p w:rsidR="00124D1C" w:rsidRPr="003F5583" w:rsidP="00124D1C" w14:paraId="6FF8C830" w14:textId="77777777">
      <w:pPr>
        <w:spacing w:after="0" w:line="360" w:lineRule="auto"/>
        <w:rPr>
          <w:b/>
          <w:bCs/>
          <w:sz w:val="24"/>
        </w:rPr>
      </w:pPr>
      <w:bookmarkStart w:id="7" w:name="UtvalgsNavn"/>
      <w:r w:rsidRPr="007229E9">
        <w:rPr>
          <w:b/>
          <w:bCs/>
          <w:sz w:val="24"/>
        </w:rPr>
        <w:t>Formannskapet</w:t>
      </w:r>
      <w:bookmarkEnd w:id="7"/>
      <w:r w:rsidRPr="007229E9">
        <w:rPr>
          <w:b/>
          <w:bCs/>
          <w:sz w:val="24"/>
        </w:rPr>
        <w:t xml:space="preserve">s behandling av sak </w:t>
      </w:r>
      <w:bookmarkStart w:id="8" w:name="MØTESAKSNR"/>
      <w:r w:rsidRPr="007229E9">
        <w:rPr>
          <w:b/>
          <w:bCs/>
          <w:sz w:val="24"/>
        </w:rPr>
        <w:t>37/2026</w:t>
      </w:r>
      <w:bookmarkEnd w:id="8"/>
      <w:r w:rsidRPr="007229E9">
        <w:rPr>
          <w:b/>
          <w:bCs/>
          <w:sz w:val="24"/>
        </w:rPr>
        <w:t xml:space="preserve"> i møte den </w:t>
      </w:r>
      <w:bookmarkStart w:id="9" w:name="Møtedato"/>
      <w:r w:rsidRPr="007229E9">
        <w:rPr>
          <w:b/>
          <w:bCs/>
          <w:sz w:val="24"/>
        </w:rPr>
        <w:t>01.09.2026</w:t>
      </w:r>
      <w:bookmarkEnd w:id="9"/>
      <w:r w:rsidRPr="007229E9">
        <w:rPr>
          <w:b/>
          <w:bCs/>
          <w:sz w:val="24"/>
        </w:rPr>
        <w:t>:</w:t>
      </w:r>
    </w:p>
    <w:p w:rsidR="00D52C2E" w:rsidP="00D13B90" w14:paraId="010D34CD" w14:textId="14D5F739">
      <w:pPr>
        <w:spacing w:after="0"/>
        <w:rPr>
          <w:sz w:val="24"/>
        </w:rPr>
      </w:pPr>
    </w:p>
    <w:p w:rsidR="00451569" w:rsidRPr="00DD7F89" w:rsidP="00D13B90" w14:paraId="539444CD" w14:textId="6D986775">
      <w:pPr>
        <w:spacing w:after="0"/>
        <w:rPr>
          <w:szCs w:val="22"/>
        </w:rPr>
      </w:pPr>
      <w:bookmarkStart w:id="10" w:name="FORSLAG"/>
      <w:bookmarkEnd w:id="10"/>
    </w:p>
    <w:p w:rsidR="0089518A" w:rsidP="00D13B90" w14:paraId="0AC5EBFE" w14:textId="04B91325">
      <w:pPr>
        <w:spacing w:after="0"/>
        <w:rPr>
          <w:sz w:val="24"/>
        </w:rPr>
      </w:pPr>
    </w:p>
    <w:p w:rsidR="00124D1C" w:rsidP="00D13B90" w14:paraId="4B201821" w14:textId="114AB082">
      <w:pPr>
        <w:spacing w:after="0"/>
        <w:rPr>
          <w:b/>
          <w:bCs/>
          <w:sz w:val="24"/>
        </w:rPr>
      </w:pPr>
      <w:r w:rsidRPr="00124D1C">
        <w:rPr>
          <w:b/>
          <w:bCs/>
          <w:sz w:val="24"/>
        </w:rPr>
        <w:t>Behandling</w:t>
      </w:r>
    </w:p>
    <w:p w:rsidR="00DD7F89" w:rsidRPr="00A45357" w:rsidP="00D13B90" w14:paraId="79621CD3" w14:textId="77777777">
      <w:pPr>
        <w:spacing w:after="0"/>
        <w:rPr>
          <w:sz w:val="24"/>
        </w:rPr>
      </w:pPr>
    </w:p>
    <w:p w:rsidR="003506EF" w:rsidRPr="00DD7F89" w:rsidP="00D13B90" w14:paraId="72AF52DE" w14:textId="3DBE369A">
      <w:pPr>
        <w:spacing w:after="0"/>
        <w:rPr>
          <w:szCs w:val="22"/>
        </w:rPr>
      </w:pPr>
      <w:bookmarkStart w:id="11" w:name="BEHANDLING"/>
      <w:r w:rsidRPr="00DD7F89">
        <w:rPr>
          <w:szCs w:val="22"/>
        </w:rPr>
        <w:t>Kommunedirektørens innstilling ble tatt opp til votering, og ble enstemmig vedtatt. </w:t>
      </w:r>
    </w:p>
    <w:p w:rsidR="003506EF" w:rsidRPr="00DD7F89" w:rsidP="00D13B90">
      <w:pPr>
        <w:spacing w:after="0"/>
        <w:rPr>
          <w:szCs w:val="22"/>
        </w:rPr>
      </w:pPr>
      <w:bookmarkEnd w:id="11"/>
    </w:p>
    <w:p w:rsidR="00124D1C" w:rsidRPr="00A45357" w:rsidP="00D13B90" w14:paraId="45418CAD" w14:textId="77777777">
      <w:pPr>
        <w:spacing w:after="0"/>
        <w:rPr>
          <w:sz w:val="24"/>
        </w:rPr>
      </w:pPr>
    </w:p>
    <w:p w:rsidR="003506EF" w:rsidRPr="00124D1C" w:rsidP="00D13B90" w14:paraId="4B0B09E8" w14:textId="2D2A565D">
      <w:pPr>
        <w:spacing w:after="0"/>
        <w:rPr>
          <w:b/>
          <w:bCs/>
          <w:sz w:val="28"/>
          <w:szCs w:val="28"/>
        </w:rPr>
      </w:pPr>
      <w:r w:rsidRPr="00124D1C">
        <w:rPr>
          <w:b/>
          <w:bCs/>
          <w:sz w:val="28"/>
          <w:szCs w:val="28"/>
        </w:rPr>
        <w:t>V</w:t>
      </w:r>
      <w:r w:rsidRPr="00124D1C">
        <w:rPr>
          <w:b/>
          <w:bCs/>
          <w:sz w:val="28"/>
          <w:szCs w:val="28"/>
        </w:rPr>
        <w:t>edtak</w:t>
      </w:r>
    </w:p>
    <w:p w:rsidR="003506EF" w:rsidP="00D13B90" w14:paraId="0187E705" w14:textId="4C40085F">
      <w:pPr>
        <w:spacing w:after="0"/>
        <w:rPr>
          <w:sz w:val="24"/>
        </w:rPr>
      </w:pPr>
    </w:p>
    <w:p w:rsidR="00613BFD" w:rsidRPr="00DD7F89" w:rsidP="00D13B90" w14:paraId="4F8E1581" w14:textId="77777777">
      <w:pPr>
        <w:spacing w:after="0"/>
        <w:rPr>
          <w:szCs w:val="22"/>
        </w:rPr>
      </w:pPr>
      <w:bookmarkStart w:id="12" w:name="VEDTAK"/>
      <w:r w:rsidRPr="00DD7F89">
        <w:rPr>
          <w:szCs w:val="22"/>
        </w:rPr>
        <w:t>Formannskapet godkjenner vedlagte forslag til høringsuttalelse til Arbeids- og inkluderingsdepartementets høring om eventuell deltakelse i arbeidsmarkeds-tiltaket varig tilrettelagt arbeid (VTA) etter fylte 67 år.</w:t>
      </w:r>
    </w:p>
    <w:p w:rsidR="00613BFD" w:rsidRPr="00DD7F89" w:rsidP="00D13B90">
      <w:pPr>
        <w:spacing w:after="0"/>
        <w:rPr>
          <w:szCs w:val="22"/>
        </w:rPr>
      </w:pPr>
      <w:bookmarkEnd w:id="12"/>
    </w:p>
    <w:p w:rsidR="003506EF" w:rsidRPr="00A45357" w:rsidP="00D13B90" w14:paraId="55B66735" w14:textId="77777777">
      <w:pPr>
        <w:spacing w:after="0"/>
        <w:rPr>
          <w:sz w:val="24"/>
        </w:rPr>
      </w:pPr>
    </w:p>
    <w:p w:rsidR="00D52C2E" w:rsidRPr="00A45357" w:rsidP="00D13B90" w14:paraId="51A24587" w14:textId="77777777">
      <w:pPr>
        <w:spacing w:after="0"/>
        <w:rPr>
          <w:vanish/>
          <w:color w:val="0000FF"/>
          <w:sz w:val="16"/>
          <w:szCs w:val="16"/>
        </w:rPr>
      </w:pPr>
      <w:r w:rsidRPr="00A45357">
        <w:rPr>
          <w:vanish/>
          <w:color w:val="0000FF"/>
          <w:sz w:val="16"/>
          <w:szCs w:val="16"/>
        </w:rPr>
        <w:t xml:space="preserve">--- slutt på </w:t>
      </w:r>
      <w:r w:rsidRPr="00A45357" w:rsidR="00101B33">
        <w:rPr>
          <w:vanish/>
          <w:color w:val="0000FF"/>
          <w:sz w:val="16"/>
          <w:szCs w:val="16"/>
        </w:rPr>
        <w:t>saksprotokoll</w:t>
      </w:r>
      <w:r w:rsidRPr="00A45357">
        <w:rPr>
          <w:vanish/>
          <w:color w:val="0000FF"/>
          <w:sz w:val="16"/>
          <w:szCs w:val="16"/>
        </w:rPr>
        <w:t xml:space="preserve"> ---</w:t>
      </w:r>
    </w:p>
    <w:p w:rsidR="00851585" w:rsidP="00510201">
      <w:pPr>
        <w:rPr>
          <w:rFonts w:cs="Arial"/>
          <w:b/>
          <w:bCs/>
          <w:iCs/>
          <w:szCs w:val="28"/>
        </w:rPr>
      </w:pPr>
    </w:p>
    <w:p w:rsidR="00582D95" w:rsidP="00510201" w14:paraId="0DC21E73" w14:textId="77777777">
      <w:pPr>
        <w:rPr>
          <w:rFonts w:cs="Arial"/>
          <w:b/>
          <w:bCs/>
          <w:iCs/>
          <w:szCs w:val="28"/>
        </w:rPr>
      </w:pPr>
      <w:r>
        <w:rPr>
          <w:rFonts w:cs="Arial"/>
          <w:b/>
          <w:bCs/>
          <w:iCs/>
          <w:szCs w:val="28"/>
        </w:rPr>
        <w:t>Sammendrag</w:t>
      </w:r>
    </w:p>
    <w:p w:rsidR="00D00F65" w:rsidP="00D00F65" w14:paraId="1D1059E4" w14:textId="1E3F0BD8">
      <w:pPr>
        <w:spacing w:after="0"/>
      </w:pPr>
      <w:r w:rsidRPr="00D00F65">
        <w:t>Arbeids- og inkluderingsdepartementet har sendt på høring et forslag om å åpne for at deltakere i varig tilrettelagt arbeid (VTA) kan fortsette i tiltaket etter fylte 67 år. Høringen er en oppfølging av Stortingets anmodningsvedtak om å utrede behovet for og konsekvensene av en slik endring.</w:t>
      </w:r>
    </w:p>
    <w:p w:rsidR="00D00F65" w:rsidRPr="00D00F65" w:rsidP="00D00F65" w14:paraId="2BB4BA14" w14:textId="77777777">
      <w:pPr>
        <w:spacing w:after="0"/>
      </w:pPr>
    </w:p>
    <w:p w:rsidR="00582D95" w:rsidRPr="00D00F65" w:rsidP="00D00F65" w14:paraId="6B16DC98" w14:textId="08171402">
      <w:pPr>
        <w:spacing w:after="0"/>
      </w:pPr>
      <w:r w:rsidRPr="00D00F65">
        <w:t>Kommunedirektøren legger fram vedlagt forslag til høringsuttalelse for behandling. I uttalelsen støttes forslaget om å gi deltakere i VTA mulighet til å fortsette etter oppnådd pensjonsalder, samtidig som det understrekes at dette ikke må gå på bekostning av tilgangen til VTA-plasser for nye deltakere.</w:t>
      </w:r>
    </w:p>
    <w:p w:rsidR="005E48A9" w:rsidRPr="00DA6852" w:rsidP="00DA6852" w14:paraId="6719A39C" w14:textId="77777777">
      <w:pPr>
        <w:pStyle w:val="Heading2"/>
      </w:pPr>
      <w:r>
        <w:t>Saksopplysninger</w:t>
      </w:r>
    </w:p>
    <w:p w:rsidR="00D00F65" w:rsidRPr="00D00F65" w:rsidP="00D00F65" w14:paraId="0EA3F470" w14:textId="5DDA4A97">
      <w:r w:rsidRPr="00D00F65">
        <w:t xml:space="preserve">Arbeids- og inkluderingsdepartementet sendte 22. juni 2026 på høring et notat om eventuell deltakelse i arbeidsmarkedstiltaket varig tilrettelagt arbeid (VTA) etter fylte 67 år. Høringsfristen er satt til 30. oktober 2026. </w:t>
      </w:r>
    </w:p>
    <w:p w:rsidR="00D00F65" w:rsidRPr="00D00F65" w:rsidP="00D00F65" w14:paraId="42E526E8" w14:textId="1A6C5820">
      <w:r w:rsidRPr="00D00F65">
        <w:t xml:space="preserve">Etter gjeldende regelverk må deltakere avslutte VTA ved fylte 67 år fordi tiltaket er knyttet til mottak av uføretrygd. Departementet vurderer nå om personer som allerede deltar i VTA før fylte 67 år, skal kunne fortsette i tiltaket fram til fylte 72 år. </w:t>
      </w:r>
    </w:p>
    <w:p w:rsidR="00D00F65" w:rsidRPr="00D00F65" w:rsidP="00D00F65" w14:paraId="1A910A03" w14:textId="77777777">
      <w:r w:rsidRPr="00D00F65">
        <w:t>Forslag til høringsuttalelse følger som vedlegg til saken.</w:t>
      </w:r>
    </w:p>
    <w:p w:rsidR="00510201" w:rsidP="005E48A9" w14:paraId="5DA68331" w14:textId="77777777"/>
    <w:p w:rsidR="001605AC" w:rsidRPr="00884029" w:rsidP="00884029" w14:paraId="5803E1BD" w14:textId="77777777">
      <w:pPr>
        <w:pStyle w:val="Normalskjulttekst"/>
      </w:pPr>
      <w:r w:rsidRPr="00884029">
        <w:t>Hjelpetekst – skal fjernes automatisk når du starter å skrive her:</w:t>
      </w:r>
    </w:p>
    <w:p w:rsidR="001605AC" w:rsidRPr="00884029" w:rsidP="00884029" w14:paraId="27F801ED" w14:textId="77777777">
      <w:pPr>
        <w:pStyle w:val="Normalskjulttekst"/>
      </w:pPr>
    </w:p>
    <w:p w:rsidR="001605AC" w:rsidRPr="00884029" w:rsidP="00884029" w14:paraId="706EBB02" w14:textId="77777777">
      <w:pPr>
        <w:pStyle w:val="Normalskjulttekst"/>
      </w:pPr>
      <w:r w:rsidRPr="00884029">
        <w:t>Faglighet: Saken skal være objektiv og helhetlig beskrevet</w:t>
      </w:r>
    </w:p>
    <w:p w:rsidR="001605AC" w:rsidRPr="00884029" w:rsidP="00884029" w14:paraId="63093ABA" w14:textId="77777777">
      <w:pPr>
        <w:pStyle w:val="Normalskjulttekst"/>
      </w:pPr>
      <w:hyperlink r:id="rId9" w:history="1">
        <w:r w:rsidRPr="00884029">
          <w:t>Klart språk</w:t>
        </w:r>
      </w:hyperlink>
      <w:r w:rsidRPr="00884029">
        <w:t xml:space="preserve">: Vær bevisst på å skrive slik at det blir lettere for folkevalgte og publikum å forstå. </w:t>
      </w:r>
    </w:p>
    <w:p w:rsidR="001605AC" w:rsidRPr="00884029" w:rsidP="00884029" w14:paraId="741EED46" w14:textId="77777777">
      <w:pPr>
        <w:pStyle w:val="Normalskjulttekst"/>
      </w:pPr>
      <w:r w:rsidRPr="00884029">
        <w:t xml:space="preserve">Lag disposisjon for saksopplysningene. Sett gjerne inn underoverskrifter. </w:t>
      </w:r>
    </w:p>
    <w:p w:rsidR="001605AC" w:rsidRPr="00884029" w:rsidP="00884029" w14:paraId="6181925C" w14:textId="77777777">
      <w:pPr>
        <w:pStyle w:val="Normalskjulttekst"/>
      </w:pPr>
      <w:r w:rsidRPr="00884029">
        <w:t xml:space="preserve">Finnes det tidligere vedtak i saken eller tilsvarende saker? </w:t>
      </w:r>
    </w:p>
    <w:p w:rsidR="001605AC" w:rsidRPr="00884029" w:rsidP="00884029" w14:paraId="42D8BE0C" w14:textId="77777777">
      <w:pPr>
        <w:pStyle w:val="Normalskjulttekst"/>
      </w:pPr>
      <w:r w:rsidRPr="00884029">
        <w:t xml:space="preserve">Hva eller hvem gjelder saken? </w:t>
      </w:r>
    </w:p>
    <w:p w:rsidR="001605AC" w:rsidRPr="00884029" w:rsidP="00884029" w14:paraId="0FFF980C" w14:textId="77777777">
      <w:pPr>
        <w:pStyle w:val="Normalskjulttekst"/>
      </w:pPr>
      <w:r w:rsidRPr="00884029">
        <w:t>Hva ønskes oppnådd og på hvilken måte?</w:t>
      </w:r>
    </w:p>
    <w:p w:rsidR="001605AC" w:rsidRPr="00884029" w:rsidP="00884029" w14:paraId="5B78B4FD" w14:textId="77777777">
      <w:pPr>
        <w:pStyle w:val="Normalskjulttekst"/>
      </w:pPr>
      <w:r w:rsidRPr="00884029">
        <w:t xml:space="preserve">Finnes det føringer i lov, avtaleverk, kommunens egne retningslinjer og prosedyrer som har innvirkning på saken. </w:t>
      </w:r>
    </w:p>
    <w:p w:rsidR="001605AC" w:rsidRPr="00884029" w:rsidP="00884029" w14:paraId="40C42354" w14:textId="77777777">
      <w:pPr>
        <w:pStyle w:val="Normalskjulttekst"/>
      </w:pPr>
      <w:r w:rsidRPr="00884029">
        <w:t xml:space="preserve">Vis til dokumentasjon/forskning, erfaringer fra andre. Husk faktasjekk, kontroll av kilder. </w:t>
      </w:r>
    </w:p>
    <w:p w:rsidR="00510201" w:rsidRPr="001605AC" w:rsidP="00884029" w14:paraId="3F8C2A0D" w14:textId="77777777">
      <w:pPr>
        <w:pStyle w:val="Normalskjulttekst"/>
      </w:pPr>
    </w:p>
    <w:p w:rsidR="000F4CED" w:rsidP="005E48A9" w14:paraId="7F361B12" w14:textId="77777777">
      <w:r>
        <w:fldChar w:fldCharType="begin"/>
      </w:r>
      <w:r>
        <w:instrText xml:space="preserve">  </w:instrText>
      </w:r>
      <w:r>
        <w:fldChar w:fldCharType="end"/>
      </w:r>
      <w:r w:rsidR="00C245F1">
        <w:fldChar w:fldCharType="begin"/>
      </w:r>
      <w:r w:rsidR="00C245F1">
        <w:instrText xml:space="preserve">  </w:instrText>
      </w:r>
      <w:r w:rsidR="00C245F1">
        <w:fldChar w:fldCharType="end"/>
      </w:r>
    </w:p>
    <w:p w:rsidR="005E48A9" w:rsidRPr="00DA6852" w:rsidP="00DA6852" w14:paraId="59B98663" w14:textId="77777777">
      <w:pPr>
        <w:pStyle w:val="Heading2"/>
      </w:pPr>
      <w:r w:rsidRPr="00DA6852">
        <w:t>Vurdering</w:t>
      </w:r>
    </w:p>
    <w:p w:rsidR="00D00F65" w:rsidRPr="00D00F65" w:rsidP="00D00F65" w14:paraId="7B60064C" w14:textId="6DA795AA">
      <w:r w:rsidRPr="00D00F65">
        <w:t xml:space="preserve">Kommunedirektøren mener det er positivt at personer som deltar i VTA gis mulighet til å fortsette i arbeid etter fylte 67 år dersom de ønsker det og har forutsetninger for å delta. VTA gir mestring, tilhørighet, sosialt fellesskap og en meningsfull hverdag for mennesker som i liten eller ingen grad har mulighet til å delta i det ordinære arbeidsmarkedet. Muligheten til å fortsette i arbeid etter ordinær pensjonsalder er også i tråd med normaliseringsprinsippet og målsettingen om likeverdige muligheter for alle. </w:t>
      </w:r>
    </w:p>
    <w:p w:rsidR="00D00F65" w:rsidRPr="00D00F65" w:rsidP="00D00F65" w14:paraId="2DDE860D" w14:textId="4C8E08E1">
      <w:r w:rsidRPr="00D00F65">
        <w:t xml:space="preserve">Samtidig vil kommunedirektøren sterkt understreke at en utvidelse av aldersgrensen ikke må gå på bekostning av antall VTA-plasser. Departementet peker selv på at tiltaket allerede er et knapphetsgode, og at en utvidelse av ordningen kan medføre fortrengning av nye deltakere dersom det ikke tilføres flere plasser. </w:t>
      </w:r>
    </w:p>
    <w:p w:rsidR="00D00F65" w:rsidRPr="00D00F65" w:rsidP="00D00F65" w14:paraId="4CC95EB0" w14:textId="77777777">
      <w:r w:rsidRPr="00D00F65">
        <w:t>Dette er særlig viktig for personer med utviklingshemming og andre som står helt utenfor det ordinære arbeidsmarkedet. Mange i denne gruppen har få eller ingen reelle alternativer til VTA, og det er fortsatt et betydelig udekket behov for plasser. Kommunedirektøren mener derfor at en eventuell utvidelse av aldersgrensen må følges av en tilsvarende opptrapping av antall VTA-plasser nasjonalt.</w:t>
      </w:r>
    </w:p>
    <w:p w:rsidR="00D00F65" w:rsidRPr="00D00F65" w:rsidP="00D00F65" w14:paraId="64426817" w14:textId="77777777">
      <w:r w:rsidRPr="00D00F65">
        <w:t>Kommunedirektøren vil også oppfordre kommunestyrets folkevalgte til å arbeide aktivt gjennom egne partiorganisasjoner for å styrke og utvide VTA-ordningen. Det er behov for et tydelig politisk engasjement for å sikre flere plasser og et bedre tilbud til mennesker som faller utenfor det ordinære arbeidslivet. Særlig må det arbeides for at flere personer med utviklingshemming får tilgang til VTA.</w:t>
      </w:r>
    </w:p>
    <w:p w:rsidR="00D00F65" w:rsidRPr="00D00F65" w:rsidP="00D00F65" w14:paraId="62A0389C" w14:textId="77777777">
      <w:r w:rsidRPr="00D00F65">
        <w:t>Etter kommunedirektørens vurdering er det ikke tilstrekkelig å opprettholde dagens nivå. VTA-ordningen må styrkes og økes i omfang dersom målene om inkludering, deltakelse og likeverd skal realiseres i praksis. En utvidelse av retten til å stå i VTA etter fylte 67 år må derfor kombineres med en tydelig nasjonal satsing på flere VTA-plasser. På denne bakgrunn anbefaler kommunedirektøren at formannskapet vedtar den vedlagte høringsuttalelsen.</w:t>
      </w:r>
    </w:p>
    <w:p w:rsidR="001605AC" w:rsidP="00884029" w14:paraId="16850AC7" w14:textId="77777777">
      <w:pPr>
        <w:pStyle w:val="Normalskjulttekst"/>
      </w:pPr>
      <w:r>
        <w:t>Hjelpetekst – fjernes automatisk når du starter å skrive her:</w:t>
      </w:r>
    </w:p>
    <w:p w:rsidR="001605AC" w:rsidP="00884029" w14:paraId="08FB25F9" w14:textId="77777777">
      <w:pPr>
        <w:pStyle w:val="Normalskjulttekst"/>
      </w:pPr>
      <w:r>
        <w:t xml:space="preserve">Vurderingen skal avklare og uttrykke: </w:t>
      </w:r>
    </w:p>
    <w:p w:rsidR="001605AC" w:rsidP="00884029" w14:paraId="25EC8558" w14:textId="77777777">
      <w:pPr>
        <w:pStyle w:val="Normalskjulttekst"/>
      </w:pPr>
      <w:r>
        <w:t>Kommunedirektørens vurdering av saksopplysningene.</w:t>
      </w:r>
    </w:p>
    <w:p w:rsidR="001605AC" w:rsidP="00884029" w14:paraId="7DC44A2C" w14:textId="77777777">
      <w:pPr>
        <w:pStyle w:val="Normalskjulttekst"/>
      </w:pPr>
      <w:r>
        <w:t>Gjennomføringsevne.</w:t>
      </w:r>
    </w:p>
    <w:p w:rsidR="001605AC" w:rsidP="00884029" w14:paraId="6E5E6594" w14:textId="77777777">
      <w:pPr>
        <w:pStyle w:val="Normalskjulttekst"/>
      </w:pPr>
      <w:r>
        <w:t>Forholdet til lov/avtale/retningslinjer</w:t>
      </w:r>
    </w:p>
    <w:p w:rsidR="001605AC" w:rsidP="00884029" w14:paraId="366BD8AD" w14:textId="77777777">
      <w:pPr>
        <w:pStyle w:val="Normalskjulttekst"/>
      </w:pPr>
      <w:r>
        <w:t xml:space="preserve">Forhold til taler for/mot innstillingen/alternative løsningsforslag. </w:t>
      </w:r>
    </w:p>
    <w:p w:rsidR="001605AC" w:rsidP="00884029" w14:paraId="62642CB4" w14:textId="77777777">
      <w:pPr>
        <w:pStyle w:val="Normalskjulttekst"/>
      </w:pPr>
      <w:r>
        <w:t xml:space="preserve">Økonomiske konsekvenser, drift – investering, over tid. </w:t>
      </w:r>
    </w:p>
    <w:p w:rsidR="001605AC" w:rsidP="00884029" w14:paraId="3813D6A6" w14:textId="77777777">
      <w:pPr>
        <w:pStyle w:val="Normalskjulttekst"/>
      </w:pPr>
      <w:r>
        <w:t xml:space="preserve">Konklusjon. </w:t>
      </w:r>
    </w:p>
    <w:p w:rsidR="001605AC" w:rsidRPr="00F077C6" w:rsidP="00884029" w14:paraId="6C1E6F4D" w14:textId="77777777">
      <w:pPr>
        <w:pStyle w:val="Normalskjulttekst"/>
      </w:pPr>
      <w:r>
        <w:t xml:space="preserve">Drøfting? </w:t>
      </w:r>
      <w:r>
        <w:br/>
      </w:r>
      <w:r w:rsidRPr="0023370E">
        <w:t xml:space="preserve">Vurder om saken har konsekvenser for ansatte og skal drøftes med tillitsvalgte. Det må da gis melding til personalsjef. Avtal drøfting på tidligst mulig tidspunkt. </w:t>
      </w:r>
    </w:p>
    <w:p w:rsidR="001605AC" w:rsidP="00884029" w14:paraId="66A0C45F" w14:textId="77777777">
      <w:pPr>
        <w:pStyle w:val="Normalskjulttekst"/>
      </w:pPr>
      <w:r>
        <w:t xml:space="preserve">Medvirkning. </w:t>
      </w:r>
      <w:r>
        <w:br/>
      </w:r>
      <w:r w:rsidRPr="0023370E">
        <w:t>Husk også de tre kommunale rådene.</w:t>
      </w:r>
      <w:r>
        <w:t xml:space="preserve"> </w:t>
      </w:r>
      <w:r w:rsidRPr="00364D7E">
        <w:t xml:space="preserve">Rådene har rett til å uttale seg i alle saker som gjelder henholdsvis eldre, personer med funksjonsnedsettelse og ungdom. </w:t>
      </w:r>
      <w:r>
        <w:t>R</w:t>
      </w:r>
      <w:r w:rsidRPr="00364D7E">
        <w:t xml:space="preserve">ådene </w:t>
      </w:r>
      <w:r>
        <w:t>forelegges</w:t>
      </w:r>
      <w:r w:rsidRPr="00364D7E">
        <w:t xml:space="preserve"> sakene på et så tidlig tidspunkt i saksbehandlingen, at uttalelsene fra rådene har mulighet til å påvirke utfallet av saken.</w:t>
      </w:r>
    </w:p>
    <w:p w:rsidR="001D371C" w:rsidP="00DE25E4" w14:paraId="409A63D4" w14:textId="77777777"/>
    <w:p w:rsidR="00EF61FD" w:rsidP="00884029" w14:paraId="7DF48465" w14:textId="77777777">
      <w:pPr>
        <w:pStyle w:val="Normalskjulttekst"/>
      </w:pPr>
    </w:p>
    <w:p w:rsidR="00EF61FD" w:rsidP="00EF61FD" w14:paraId="2888025D" w14:textId="77777777">
      <w:pPr>
        <w:pStyle w:val="Heading2"/>
      </w:pPr>
      <w:r w:rsidRPr="00D512C4">
        <w:t>Økonomiske konsekvenser</w:t>
      </w:r>
    </w:p>
    <w:p w:rsidR="00D00F65" w:rsidRPr="00D00F65" w:rsidP="00D00F65" w14:paraId="40A12ACB" w14:textId="77777777">
      <w:r w:rsidRPr="00D00F65">
        <w:t>Selve høringsuttalelsen har ingen direkte økonomiske konsekvenser for kommunen.</w:t>
      </w:r>
    </w:p>
    <w:p w:rsidR="00D00F65" w:rsidRPr="00D00F65" w:rsidP="00D00F65" w14:paraId="01F392AE" w14:textId="096B30CA">
      <w:r w:rsidRPr="00D00F65">
        <w:t>Dersom aldersgrensen i VTA utvides nasjonalt, kan dette på sikt få økonomiske konsekvenser gjennom kommunal medfinansiering av VTA-plasser i forhåndsgodkjente virksomheter. Omfanget vil være avhengig av framtidige statlige vedtak og finansieringsordninger</w:t>
      </w:r>
      <w:r>
        <w:t xml:space="preserve">. Eller det kan ha innvirkning på at kommunen må ha flere kommunale plasser når plasser eventuelt ikke blir frigjort. </w:t>
      </w:r>
    </w:p>
    <w:p w:rsidR="00EF61FD" w:rsidP="00EF61FD" w14:paraId="04CF8461" w14:textId="77777777"/>
    <w:p w:rsidR="00EF61FD" w:rsidRPr="005B6011" w:rsidP="00EF61FD" w14:paraId="28162181" w14:textId="77777777">
      <w:pPr>
        <w:pStyle w:val="Heading2"/>
        <w:rPr>
          <w:b w:val="0"/>
          <w:bCs w:val="0"/>
          <w:u w:val="single"/>
        </w:rPr>
      </w:pPr>
      <w:r>
        <w:t>K</w:t>
      </w:r>
      <w:r w:rsidRPr="00D512C4">
        <w:t>lima og miljøkonsekvenser</w:t>
      </w:r>
    </w:p>
    <w:p w:rsidR="00D00F65" w:rsidRPr="00D00F65" w:rsidP="00D00F65" w14:paraId="13F4DFE3" w14:textId="77777777">
      <w:r w:rsidRPr="00D00F65">
        <w:t>Saken vurderes ikke å ha vesentlige klima- eller miljømessige konsekvenser</w:t>
      </w:r>
    </w:p>
    <w:p w:rsidR="00EF61FD" w:rsidP="00EF61FD" w14:paraId="74102867" w14:textId="77777777"/>
    <w:p w:rsidR="00EF61FD" w:rsidP="00EF61FD" w14:paraId="2AEAEFC1" w14:textId="77777777"/>
    <w:p w:rsidR="00EF61FD" w:rsidP="00EF61FD" w14:paraId="11FC8E2A" w14:textId="77777777"/>
    <w:p w:rsidR="00EF61FD" w:rsidP="00EF61FD" w14:paraId="20E6ACF0" w14:textId="77777777">
      <w:pPr>
        <w:pStyle w:val="Normalskjulttekst"/>
      </w:pPr>
      <w:r>
        <w:t xml:space="preserve">Vedlegg kommer under her, så ikke lim inn noe under denne teksten, og kvalitetssikre titlene på vedleggene dere legger inn i elements. </w:t>
      </w:r>
    </w:p>
    <w:p w:rsidR="00EF61FD" w:rsidRPr="00EF61FD" w:rsidP="00EF61FD" w14:paraId="4C853832" w14:textId="77777777"/>
    <w:p w:rsidR="00D418A8" w:rsidRPr="00D418A8" w:rsidP="00DE25E4" w14:paraId="2DC9BB2B" w14:textId="77777777">
      <w:r>
        <w:t>Vedlegg:</w:t>
      </w:r>
    </w:p>
    <w:tbl>
      <w:tblPr>
        <w:tblW w:w="5000" w:type="pct"/>
        <w:tblCellMar>
          <w:left w:w="108" w:type="dxa"/>
          <w:right w:w="108" w:type="dxa"/>
        </w:tblCellMar>
      </w:tblPr>
      <w:tblGrid>
        <w:gridCol w:w="337"/>
        <w:gridCol w:w="8512"/>
        <w:gridCol w:w="223"/>
      </w:tblGrid>
      <w:tr>
        <w:tblPrEx>
          <w:tblW w:w="5000" w:type="pct"/>
        </w:tblPrEx>
        <w:tc>
          <w:tcPr/>
          <w:p w:rsidP="00DE25E4">
            <w:bookmarkStart w:id="13" w:name="VEDLEGG"/>
            <w:bookmarkEnd w:id="13"/>
            <w:r>
              <w:t>1</w:t>
            </w:r>
          </w:p>
        </w:tc>
        <w:tc>
          <w:tcPr/>
          <w:p w:rsidP="00DE25E4">
            <w:r>
              <w:t>Høring - om eventuell deltakelse i arbeidsmarkedstiltaket varig tilrettelagt arbeid etter fylte 67 år</w:t>
            </w:r>
          </w:p>
        </w:tc>
        <w:tc>
          <w:tcPr/>
          <w:p w:rsidP="00DE25E4"/>
        </w:tc>
      </w:tr>
    </w:tbl>
    <w:p w:rsidP="00DE25E4">
      <w:r>
        <w:fldChar w:fldCharType="begin"/>
      </w:r>
      <w:r>
        <w:instrText xml:space="preserve">  </w:instrText>
      </w:r>
      <w:r>
        <w:fldChar w:fldCharType="end"/>
      </w:r>
    </w:p>
    <w:sectPr w:rsidSect="00EA188C">
      <w:headerReference w:type="first" r:id="rId10"/>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B276B1" w:rsidP="00D13C46" w14:paraId="3BEC8C94" w14:textId="77777777">
      <w:r>
        <w:separator/>
      </w:r>
    </w:p>
    <w:p w:rsidR="00B276B1" w:rsidP="00D13C46" w14:paraId="7CD9D6E7" w14:textId="77777777"/>
    <w:p w:rsidR="00B276B1" w:rsidP="00D13C46" w14:paraId="4C1648DD" w14:textId="77777777"/>
    <w:p w:rsidR="00B276B1" w:rsidP="00D13C46" w14:paraId="0DF62453" w14:textId="77777777"/>
    <w:p w:rsidR="00B276B1" w:rsidP="00D13C46" w14:paraId="36DC360E" w14:textId="77777777"/>
    <w:p w:rsidR="00B276B1" w:rsidP="00D13C46" w14:paraId="39128FE0" w14:textId="77777777"/>
    <w:p w:rsidR="00B276B1" w:rsidP="00D13C46" w14:paraId="18266795" w14:textId="77777777"/>
    <w:p w:rsidR="00B276B1" w:rsidP="00D13C46" w14:paraId="1460857D" w14:textId="77777777"/>
  </w:endnote>
  <w:endnote w:type="continuationSeparator" w:id="1">
    <w:p w:rsidR="00B276B1" w:rsidP="00D13C46" w14:paraId="20203406" w14:textId="77777777">
      <w:r>
        <w:continuationSeparator/>
      </w:r>
    </w:p>
    <w:p w:rsidR="00B276B1" w:rsidP="00D13C46" w14:paraId="0E7883BA" w14:textId="77777777"/>
    <w:p w:rsidR="00B276B1" w:rsidP="00D13C46" w14:paraId="40623D3A" w14:textId="77777777"/>
    <w:p w:rsidR="00B276B1" w:rsidP="00D13C46" w14:paraId="13D3BEED" w14:textId="77777777"/>
    <w:p w:rsidR="00B276B1" w:rsidP="00D13C46" w14:paraId="3D50504E" w14:textId="77777777"/>
    <w:p w:rsidR="00B276B1" w:rsidP="00D13C46" w14:paraId="4D25A1BE" w14:textId="77777777"/>
    <w:p w:rsidR="00B276B1" w:rsidP="00D13C46" w14:paraId="37BAD4F5" w14:textId="77777777"/>
    <w:p w:rsidR="00B276B1" w:rsidP="00D13C46" w14:paraId="15889A2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276B1" w:rsidP="00D13C46" w14:paraId="45F8EA46" w14:textId="77777777">
      <w:r>
        <w:separator/>
      </w:r>
    </w:p>
    <w:p w:rsidR="00B276B1" w:rsidP="00D13C46" w14:paraId="79405D76" w14:textId="77777777"/>
    <w:p w:rsidR="00B276B1" w:rsidP="00D13C46" w14:paraId="354E767F" w14:textId="77777777"/>
    <w:p w:rsidR="00B276B1" w:rsidP="00D13C46" w14:paraId="1E24BF14" w14:textId="77777777"/>
    <w:p w:rsidR="00B276B1" w:rsidP="00D13C46" w14:paraId="02C32D0C" w14:textId="77777777"/>
    <w:p w:rsidR="00B276B1" w:rsidP="00D13C46" w14:paraId="14A3E37A" w14:textId="77777777"/>
    <w:p w:rsidR="00B276B1" w:rsidP="00D13C46" w14:paraId="6E5A890D" w14:textId="77777777"/>
    <w:p w:rsidR="00B276B1" w:rsidP="00D13C46" w14:paraId="22489E60" w14:textId="77777777"/>
  </w:footnote>
  <w:footnote w:type="continuationSeparator" w:id="1">
    <w:p w:rsidR="00B276B1" w:rsidP="00D13C46" w14:paraId="67C4A1FB" w14:textId="77777777">
      <w:r>
        <w:continuationSeparator/>
      </w:r>
    </w:p>
    <w:p w:rsidR="00B276B1" w:rsidP="00D13C46" w14:paraId="7D86F9DD" w14:textId="77777777"/>
    <w:p w:rsidR="00B276B1" w:rsidP="00D13C46" w14:paraId="3E2C91C4" w14:textId="77777777"/>
    <w:p w:rsidR="00B276B1" w:rsidP="00D13C46" w14:paraId="4EE0D70E" w14:textId="77777777"/>
    <w:p w:rsidR="00B276B1" w:rsidP="00D13C46" w14:paraId="22A71F89" w14:textId="77777777"/>
    <w:p w:rsidR="00B276B1" w:rsidP="00D13C46" w14:paraId="00719062" w14:textId="77777777"/>
    <w:p w:rsidR="00B276B1" w:rsidP="00D13C46" w14:paraId="1FBCA944" w14:textId="77777777"/>
    <w:p w:rsidR="00B276B1" w:rsidP="00D13C46" w14:paraId="23B648E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10E8" w:rsidRPr="00144E39" w:rsidP="00144E39" w14:paraId="367B91E2" w14:textId="77777777">
    <w:pPr>
      <w:pStyle w:val="Header"/>
    </w:pPr>
    <w:r>
      <w:rPr>
        <w:noProof/>
      </w:rPr>
      <w:drawing>
        <wp:inline distT="0" distB="0" distL="0" distR="0">
          <wp:extent cx="2671200" cy="648000"/>
          <wp:effectExtent l="0" t="0" r="0" b="0"/>
          <wp:docPr id="2" name="Bilde 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671200"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9"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CE7"/>
    <w:multiLevelType w:val="hybridMultilevel"/>
    <w:tmpl w:val="60C4B4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57EB21BC"/>
    <w:multiLevelType w:val="hybridMultilevel"/>
    <w:tmpl w:val="AF4A16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21248086">
    <w:abstractNumId w:val="10"/>
  </w:num>
  <w:num w:numId="2" w16cid:durableId="1919753280">
    <w:abstractNumId w:val="9"/>
  </w:num>
  <w:num w:numId="3" w16cid:durableId="354043485">
    <w:abstractNumId w:val="12"/>
  </w:num>
  <w:num w:numId="4" w16cid:durableId="36855246">
    <w:abstractNumId w:val="15"/>
  </w:num>
  <w:num w:numId="5" w16cid:durableId="556011760">
    <w:abstractNumId w:val="6"/>
  </w:num>
  <w:num w:numId="6" w16cid:durableId="1439524830">
    <w:abstractNumId w:val="2"/>
  </w:num>
  <w:num w:numId="7" w16cid:durableId="749885601">
    <w:abstractNumId w:val="1"/>
  </w:num>
  <w:num w:numId="8" w16cid:durableId="1360543080">
    <w:abstractNumId w:val="0"/>
  </w:num>
  <w:num w:numId="9" w16cid:durableId="1585338080">
    <w:abstractNumId w:val="7"/>
  </w:num>
  <w:num w:numId="10" w16cid:durableId="1846624660">
    <w:abstractNumId w:val="5"/>
  </w:num>
  <w:num w:numId="11" w16cid:durableId="1326057775">
    <w:abstractNumId w:val="4"/>
  </w:num>
  <w:num w:numId="12" w16cid:durableId="1266570197">
    <w:abstractNumId w:val="3"/>
  </w:num>
  <w:num w:numId="13" w16cid:durableId="262030571">
    <w:abstractNumId w:val="8"/>
  </w:num>
  <w:num w:numId="14" w16cid:durableId="1257982533">
    <w:abstractNumId w:val="13"/>
  </w:num>
  <w:num w:numId="15" w16cid:durableId="1154686610">
    <w:abstractNumId w:val="14"/>
  </w:num>
  <w:num w:numId="16" w16cid:durableId="632909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22F38"/>
    <w:rsid w:val="000244E9"/>
    <w:rsid w:val="00054C49"/>
    <w:rsid w:val="000566AF"/>
    <w:rsid w:val="00065DCF"/>
    <w:rsid w:val="0007438D"/>
    <w:rsid w:val="00085209"/>
    <w:rsid w:val="00097547"/>
    <w:rsid w:val="000A02B0"/>
    <w:rsid w:val="000B24D5"/>
    <w:rsid w:val="000C0290"/>
    <w:rsid w:val="000C07D6"/>
    <w:rsid w:val="000D0FDD"/>
    <w:rsid w:val="000D45FE"/>
    <w:rsid w:val="000F393F"/>
    <w:rsid w:val="000F3D72"/>
    <w:rsid w:val="000F4CED"/>
    <w:rsid w:val="00101B33"/>
    <w:rsid w:val="00104A04"/>
    <w:rsid w:val="00116A05"/>
    <w:rsid w:val="00116BA0"/>
    <w:rsid w:val="0011756F"/>
    <w:rsid w:val="00124D1C"/>
    <w:rsid w:val="001257CA"/>
    <w:rsid w:val="00126EF6"/>
    <w:rsid w:val="00137862"/>
    <w:rsid w:val="00143553"/>
    <w:rsid w:val="00144E39"/>
    <w:rsid w:val="001570C8"/>
    <w:rsid w:val="001605AC"/>
    <w:rsid w:val="001622CC"/>
    <w:rsid w:val="00170A33"/>
    <w:rsid w:val="0017268C"/>
    <w:rsid w:val="00173FF3"/>
    <w:rsid w:val="00195EC8"/>
    <w:rsid w:val="001A492B"/>
    <w:rsid w:val="001B1DA1"/>
    <w:rsid w:val="001B2851"/>
    <w:rsid w:val="001B5B1D"/>
    <w:rsid w:val="001D0C16"/>
    <w:rsid w:val="001D371C"/>
    <w:rsid w:val="001D4A71"/>
    <w:rsid w:val="001E5476"/>
    <w:rsid w:val="001F15CB"/>
    <w:rsid w:val="001F1B9D"/>
    <w:rsid w:val="001F64B0"/>
    <w:rsid w:val="00225DF0"/>
    <w:rsid w:val="0023040F"/>
    <w:rsid w:val="002305D0"/>
    <w:rsid w:val="0023370E"/>
    <w:rsid w:val="002358F8"/>
    <w:rsid w:val="0024769D"/>
    <w:rsid w:val="00250B12"/>
    <w:rsid w:val="0025234C"/>
    <w:rsid w:val="002562A1"/>
    <w:rsid w:val="00257A25"/>
    <w:rsid w:val="002720A7"/>
    <w:rsid w:val="0029132D"/>
    <w:rsid w:val="0029210E"/>
    <w:rsid w:val="002A0765"/>
    <w:rsid w:val="002A4097"/>
    <w:rsid w:val="002C0D3C"/>
    <w:rsid w:val="002C6652"/>
    <w:rsid w:val="002C7C91"/>
    <w:rsid w:val="002D10E8"/>
    <w:rsid w:val="002E426B"/>
    <w:rsid w:val="002F1C98"/>
    <w:rsid w:val="0030373B"/>
    <w:rsid w:val="00304F59"/>
    <w:rsid w:val="00305602"/>
    <w:rsid w:val="00305AD9"/>
    <w:rsid w:val="003160AA"/>
    <w:rsid w:val="003224A7"/>
    <w:rsid w:val="003369B8"/>
    <w:rsid w:val="0034090F"/>
    <w:rsid w:val="003506EF"/>
    <w:rsid w:val="003510EC"/>
    <w:rsid w:val="0035543E"/>
    <w:rsid w:val="00364770"/>
    <w:rsid w:val="00364D7E"/>
    <w:rsid w:val="00367769"/>
    <w:rsid w:val="003913C4"/>
    <w:rsid w:val="003927D9"/>
    <w:rsid w:val="003A1B0B"/>
    <w:rsid w:val="003A23AB"/>
    <w:rsid w:val="003D0277"/>
    <w:rsid w:val="003D0B4D"/>
    <w:rsid w:val="003D1E56"/>
    <w:rsid w:val="003E5245"/>
    <w:rsid w:val="003F5583"/>
    <w:rsid w:val="003F5DD6"/>
    <w:rsid w:val="003F750D"/>
    <w:rsid w:val="003F7C05"/>
    <w:rsid w:val="00407363"/>
    <w:rsid w:val="00414A86"/>
    <w:rsid w:val="00420851"/>
    <w:rsid w:val="004245F7"/>
    <w:rsid w:val="00424963"/>
    <w:rsid w:val="00425654"/>
    <w:rsid w:val="00430408"/>
    <w:rsid w:val="004345A7"/>
    <w:rsid w:val="004409EE"/>
    <w:rsid w:val="004413BF"/>
    <w:rsid w:val="00450A78"/>
    <w:rsid w:val="00451569"/>
    <w:rsid w:val="00454457"/>
    <w:rsid w:val="0046377C"/>
    <w:rsid w:val="004661EA"/>
    <w:rsid w:val="00477343"/>
    <w:rsid w:val="00477F51"/>
    <w:rsid w:val="00483DA1"/>
    <w:rsid w:val="00485210"/>
    <w:rsid w:val="004954C5"/>
    <w:rsid w:val="004B085C"/>
    <w:rsid w:val="004B1133"/>
    <w:rsid w:val="004B6861"/>
    <w:rsid w:val="004C414E"/>
    <w:rsid w:val="004C7874"/>
    <w:rsid w:val="004D427A"/>
    <w:rsid w:val="004E1BCF"/>
    <w:rsid w:val="004E22A4"/>
    <w:rsid w:val="004E75DF"/>
    <w:rsid w:val="004F5D1C"/>
    <w:rsid w:val="00507BA5"/>
    <w:rsid w:val="00510201"/>
    <w:rsid w:val="00511D8D"/>
    <w:rsid w:val="00514328"/>
    <w:rsid w:val="00516C07"/>
    <w:rsid w:val="00523266"/>
    <w:rsid w:val="00534E22"/>
    <w:rsid w:val="00540663"/>
    <w:rsid w:val="00540A73"/>
    <w:rsid w:val="00547E98"/>
    <w:rsid w:val="00555AEB"/>
    <w:rsid w:val="00566C18"/>
    <w:rsid w:val="0057189C"/>
    <w:rsid w:val="00582D95"/>
    <w:rsid w:val="0059292C"/>
    <w:rsid w:val="00597508"/>
    <w:rsid w:val="00597EF4"/>
    <w:rsid w:val="005B6011"/>
    <w:rsid w:val="005B771F"/>
    <w:rsid w:val="005D4510"/>
    <w:rsid w:val="005D59DA"/>
    <w:rsid w:val="005D70A2"/>
    <w:rsid w:val="005E48A9"/>
    <w:rsid w:val="005F3C82"/>
    <w:rsid w:val="00613BFD"/>
    <w:rsid w:val="0062652B"/>
    <w:rsid w:val="0062654F"/>
    <w:rsid w:val="00641126"/>
    <w:rsid w:val="00664954"/>
    <w:rsid w:val="00671554"/>
    <w:rsid w:val="00676688"/>
    <w:rsid w:val="00676C43"/>
    <w:rsid w:val="006863C5"/>
    <w:rsid w:val="006905C2"/>
    <w:rsid w:val="006A45BC"/>
    <w:rsid w:val="006C1375"/>
    <w:rsid w:val="006C7826"/>
    <w:rsid w:val="006F6F29"/>
    <w:rsid w:val="00710091"/>
    <w:rsid w:val="0071353E"/>
    <w:rsid w:val="007229E9"/>
    <w:rsid w:val="00745433"/>
    <w:rsid w:val="00755444"/>
    <w:rsid w:val="00756468"/>
    <w:rsid w:val="007602C2"/>
    <w:rsid w:val="00760F53"/>
    <w:rsid w:val="00765ABC"/>
    <w:rsid w:val="007677C3"/>
    <w:rsid w:val="00781E5C"/>
    <w:rsid w:val="00784BA0"/>
    <w:rsid w:val="0079179C"/>
    <w:rsid w:val="007937AE"/>
    <w:rsid w:val="00793995"/>
    <w:rsid w:val="00793D38"/>
    <w:rsid w:val="007976A9"/>
    <w:rsid w:val="007A4E1D"/>
    <w:rsid w:val="007A5D10"/>
    <w:rsid w:val="007C39F7"/>
    <w:rsid w:val="007C5FBE"/>
    <w:rsid w:val="007D0E3B"/>
    <w:rsid w:val="007E46BA"/>
    <w:rsid w:val="007E4772"/>
    <w:rsid w:val="007F0662"/>
    <w:rsid w:val="007F715F"/>
    <w:rsid w:val="00825D0D"/>
    <w:rsid w:val="00827A8F"/>
    <w:rsid w:val="00846D4B"/>
    <w:rsid w:val="00851585"/>
    <w:rsid w:val="00854646"/>
    <w:rsid w:val="0086014D"/>
    <w:rsid w:val="00860321"/>
    <w:rsid w:val="008659A7"/>
    <w:rsid w:val="00866FE3"/>
    <w:rsid w:val="008777D8"/>
    <w:rsid w:val="00880D0E"/>
    <w:rsid w:val="00884029"/>
    <w:rsid w:val="00886A37"/>
    <w:rsid w:val="00894CC1"/>
    <w:rsid w:val="0089518A"/>
    <w:rsid w:val="0089688C"/>
    <w:rsid w:val="008A06D2"/>
    <w:rsid w:val="008A3005"/>
    <w:rsid w:val="008A7B5D"/>
    <w:rsid w:val="008A7C31"/>
    <w:rsid w:val="008B0195"/>
    <w:rsid w:val="008C07CA"/>
    <w:rsid w:val="008C1EE5"/>
    <w:rsid w:val="00907116"/>
    <w:rsid w:val="00907F3C"/>
    <w:rsid w:val="00921162"/>
    <w:rsid w:val="0092292C"/>
    <w:rsid w:val="00926A17"/>
    <w:rsid w:val="009303F5"/>
    <w:rsid w:val="00936B86"/>
    <w:rsid w:val="00940BB0"/>
    <w:rsid w:val="009434E2"/>
    <w:rsid w:val="00943B64"/>
    <w:rsid w:val="009508E4"/>
    <w:rsid w:val="009522C5"/>
    <w:rsid w:val="00956C6E"/>
    <w:rsid w:val="00961E95"/>
    <w:rsid w:val="0096361C"/>
    <w:rsid w:val="0096789F"/>
    <w:rsid w:val="00985920"/>
    <w:rsid w:val="009A6007"/>
    <w:rsid w:val="009B1572"/>
    <w:rsid w:val="009B28F2"/>
    <w:rsid w:val="009C6FA0"/>
    <w:rsid w:val="009E0757"/>
    <w:rsid w:val="009F1D1D"/>
    <w:rsid w:val="009F7BCD"/>
    <w:rsid w:val="00A02DF6"/>
    <w:rsid w:val="00A059D2"/>
    <w:rsid w:val="00A10FA2"/>
    <w:rsid w:val="00A15CB7"/>
    <w:rsid w:val="00A16C77"/>
    <w:rsid w:val="00A217B4"/>
    <w:rsid w:val="00A266C6"/>
    <w:rsid w:val="00A3213E"/>
    <w:rsid w:val="00A4280D"/>
    <w:rsid w:val="00A45357"/>
    <w:rsid w:val="00A46A0C"/>
    <w:rsid w:val="00A831F2"/>
    <w:rsid w:val="00AB5B41"/>
    <w:rsid w:val="00AC29DA"/>
    <w:rsid w:val="00AD11D4"/>
    <w:rsid w:val="00AD133A"/>
    <w:rsid w:val="00AE130B"/>
    <w:rsid w:val="00AE6B84"/>
    <w:rsid w:val="00AF4864"/>
    <w:rsid w:val="00AF5338"/>
    <w:rsid w:val="00B03841"/>
    <w:rsid w:val="00B276B1"/>
    <w:rsid w:val="00B3709F"/>
    <w:rsid w:val="00B37A60"/>
    <w:rsid w:val="00B40816"/>
    <w:rsid w:val="00B41859"/>
    <w:rsid w:val="00B45525"/>
    <w:rsid w:val="00B50710"/>
    <w:rsid w:val="00B56DB6"/>
    <w:rsid w:val="00B63B67"/>
    <w:rsid w:val="00B72411"/>
    <w:rsid w:val="00BB0543"/>
    <w:rsid w:val="00BB6554"/>
    <w:rsid w:val="00BC255D"/>
    <w:rsid w:val="00BE7A22"/>
    <w:rsid w:val="00C05E93"/>
    <w:rsid w:val="00C12428"/>
    <w:rsid w:val="00C12AF2"/>
    <w:rsid w:val="00C1529F"/>
    <w:rsid w:val="00C23953"/>
    <w:rsid w:val="00C245F1"/>
    <w:rsid w:val="00C24AC5"/>
    <w:rsid w:val="00C3188C"/>
    <w:rsid w:val="00C431E4"/>
    <w:rsid w:val="00C45570"/>
    <w:rsid w:val="00C52557"/>
    <w:rsid w:val="00C64706"/>
    <w:rsid w:val="00C87F9A"/>
    <w:rsid w:val="00C90FD9"/>
    <w:rsid w:val="00C97236"/>
    <w:rsid w:val="00CB6098"/>
    <w:rsid w:val="00CB73D9"/>
    <w:rsid w:val="00CC49D0"/>
    <w:rsid w:val="00CC6ECF"/>
    <w:rsid w:val="00CD01AA"/>
    <w:rsid w:val="00CD7BF7"/>
    <w:rsid w:val="00CE140C"/>
    <w:rsid w:val="00CE70E6"/>
    <w:rsid w:val="00D00F65"/>
    <w:rsid w:val="00D03F82"/>
    <w:rsid w:val="00D06396"/>
    <w:rsid w:val="00D0780D"/>
    <w:rsid w:val="00D113E5"/>
    <w:rsid w:val="00D13B90"/>
    <w:rsid w:val="00D13C46"/>
    <w:rsid w:val="00D418A8"/>
    <w:rsid w:val="00D41DED"/>
    <w:rsid w:val="00D44A28"/>
    <w:rsid w:val="00D46DEF"/>
    <w:rsid w:val="00D512C4"/>
    <w:rsid w:val="00D52C2E"/>
    <w:rsid w:val="00D62A4A"/>
    <w:rsid w:val="00D754D2"/>
    <w:rsid w:val="00D76DAA"/>
    <w:rsid w:val="00D80168"/>
    <w:rsid w:val="00D909AE"/>
    <w:rsid w:val="00D90D9B"/>
    <w:rsid w:val="00D91E88"/>
    <w:rsid w:val="00D94038"/>
    <w:rsid w:val="00DA3776"/>
    <w:rsid w:val="00DA6852"/>
    <w:rsid w:val="00DB2644"/>
    <w:rsid w:val="00DD3C1D"/>
    <w:rsid w:val="00DD7F89"/>
    <w:rsid w:val="00DE0A91"/>
    <w:rsid w:val="00DE25E4"/>
    <w:rsid w:val="00DE6776"/>
    <w:rsid w:val="00DF7CB9"/>
    <w:rsid w:val="00E26A45"/>
    <w:rsid w:val="00E35338"/>
    <w:rsid w:val="00E60191"/>
    <w:rsid w:val="00E65FF6"/>
    <w:rsid w:val="00E77939"/>
    <w:rsid w:val="00E87647"/>
    <w:rsid w:val="00E96CC5"/>
    <w:rsid w:val="00EA0643"/>
    <w:rsid w:val="00EA17CF"/>
    <w:rsid w:val="00EA188C"/>
    <w:rsid w:val="00EA3AB9"/>
    <w:rsid w:val="00EA56E0"/>
    <w:rsid w:val="00EA57AF"/>
    <w:rsid w:val="00EB08ED"/>
    <w:rsid w:val="00EB29F9"/>
    <w:rsid w:val="00ED2E74"/>
    <w:rsid w:val="00EE0B8C"/>
    <w:rsid w:val="00EE3E80"/>
    <w:rsid w:val="00EE56DD"/>
    <w:rsid w:val="00EE753A"/>
    <w:rsid w:val="00EE7C1D"/>
    <w:rsid w:val="00EF61FD"/>
    <w:rsid w:val="00F077C6"/>
    <w:rsid w:val="00F16163"/>
    <w:rsid w:val="00F3147B"/>
    <w:rsid w:val="00F32D34"/>
    <w:rsid w:val="00F34C0D"/>
    <w:rsid w:val="00F4060E"/>
    <w:rsid w:val="00F469D7"/>
    <w:rsid w:val="00F46A07"/>
    <w:rsid w:val="00F52F6B"/>
    <w:rsid w:val="00F549D2"/>
    <w:rsid w:val="00F5536C"/>
    <w:rsid w:val="00F563BB"/>
    <w:rsid w:val="00F652C1"/>
    <w:rsid w:val="00F82F1D"/>
    <w:rsid w:val="00F95972"/>
    <w:rsid w:val="00FB0CA6"/>
    <w:rsid w:val="00FB6576"/>
    <w:rsid w:val="00FC0E74"/>
    <w:rsid w:val="00FD199A"/>
    <w:rsid w:val="00FD5E62"/>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2988C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45BC"/>
    <w:pPr>
      <w:spacing w:after="160"/>
    </w:pPr>
    <w:rPr>
      <w:rFonts w:ascii="Verdana" w:hAnsi="Verdana"/>
      <w:sz w:val="22"/>
      <w:szCs w:val="24"/>
    </w:rPr>
  </w:style>
  <w:style w:type="paragraph" w:styleId="Heading1">
    <w:name w:val="heading 1"/>
    <w:basedOn w:val="Normal"/>
    <w:next w:val="Normal"/>
    <w:qFormat/>
    <w:rsid w:val="00304F59"/>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9434E2"/>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table" w:styleId="GridTableLight">
    <w:name w:val="Grid Table Light"/>
    <w:basedOn w:val="TableNormal"/>
    <w:uiPriority w:val="40"/>
    <w:rsid w:val="000F3D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vsluttendestrek">
    <w:name w:val="Avsluttende strek"/>
    <w:basedOn w:val="TableNormal"/>
    <w:uiPriority w:val="99"/>
    <w:rsid w:val="000F3D72"/>
    <w:tblPr>
      <w:tblBorders>
        <w:bottom w:val="single" w:sz="4" w:space="0" w:color="auto"/>
      </w:tblBorders>
    </w:tblPr>
  </w:style>
  <w:style w:type="paragraph" w:customStyle="1" w:styleId="Normalskjulttekst">
    <w:name w:val="Normal skjult tekst"/>
    <w:basedOn w:val="Normal"/>
    <w:qFormat/>
    <w:rsid w:val="00884029"/>
    <w:rPr>
      <w:i/>
      <w:iCs/>
      <w:vanish/>
      <w:color w:val="FF0000"/>
      <w:sz w:val="18"/>
      <w:szCs w:val="18"/>
    </w:rPr>
  </w:style>
  <w:style w:type="character" w:styleId="Hyperlink">
    <w:name w:val="Hyperlink"/>
    <w:basedOn w:val="DefaultParagraphFont"/>
    <w:rsid w:val="001605AC"/>
    <w:rPr>
      <w:color w:val="0000FF"/>
      <w:u w:val="single"/>
    </w:rPr>
  </w:style>
  <w:style w:type="paragraph" w:styleId="ListParagraph">
    <w:name w:val="List Paragraph"/>
    <w:basedOn w:val="Normal"/>
    <w:uiPriority w:val="34"/>
    <w:qFormat/>
    <w:rsid w:val="001605AC"/>
    <w:pPr>
      <w:autoSpaceDE w:val="0"/>
      <w:autoSpaceDN w:val="0"/>
      <w:spacing w:after="0"/>
      <w:ind w:left="720"/>
      <w:contextualSpacing/>
    </w:pPr>
    <w:rPr>
      <w:rFonts w:ascii="Calibri" w:hAnsi="Calibri"/>
    </w:rPr>
  </w:style>
  <w:style w:type="character" w:styleId="UnresolvedMention">
    <w:name w:val="Unresolved Mention"/>
    <w:basedOn w:val="DefaultParagraphFont"/>
    <w:uiPriority w:val="99"/>
    <w:semiHidden/>
    <w:unhideWhenUsed/>
    <w:rsid w:val="00D00F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yperlink" Target="http://www.sprakradet.no/Klarsprak/skrivehjelp/Skriverad/Sjekkliste-for-skribente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3.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982</Words>
  <Characters>5207</Characters>
  <Application>Microsoft Office Word</Application>
  <DocSecurity>0</DocSecurity>
  <Lines>43</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2019-10-21T11:23:00Z</dcterms:created>
  <dcterms:modified xsi:type="dcterms:W3CDTF">2026-07-02T13:39:00Z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6c1ddb62-140e-4097-8af8-4e371778cdd7_ActionId">
    <vt:lpwstr>526dadfc-9503-42d9-bbe8-746d3c4d8f28</vt:lpwstr>
  </property>
  <property fmtid="{D5CDD505-2E9C-101B-9397-08002B2CF9AE}" pid="4" name="MSIP_Label_6c1ddb62-140e-4097-8af8-4e371778cdd7_Application">
    <vt:lpwstr>Microsoft Azure Information Protection</vt:lpwstr>
  </property>
  <property fmtid="{D5CDD505-2E9C-101B-9397-08002B2CF9AE}" pid="5" name="MSIP_Label_6c1ddb62-140e-4097-8af8-4e371778cdd7_Enabled">
    <vt:lpwstr>True</vt:lpwstr>
  </property>
  <property fmtid="{D5CDD505-2E9C-101B-9397-08002B2CF9AE}" pid="6" name="MSIP_Label_6c1ddb62-140e-4097-8af8-4e371778cdd7_Extended_MSFT_Method">
    <vt:lpwstr>Manual</vt:lpwstr>
  </property>
  <property fmtid="{D5CDD505-2E9C-101B-9397-08002B2CF9AE}" pid="7" name="MSIP_Label_6c1ddb62-140e-4097-8af8-4e371778cdd7_Name">
    <vt:lpwstr>Public</vt:lpwstr>
  </property>
  <property fmtid="{D5CDD505-2E9C-101B-9397-08002B2CF9AE}" pid="8" name="MSIP_Label_6c1ddb62-140e-4097-8af8-4e371778cdd7_Owner">
    <vt:lpwstr>stian.eggen@evry.com</vt:lpwstr>
  </property>
  <property fmtid="{D5CDD505-2E9C-101B-9397-08002B2CF9AE}" pid="9" name="MSIP_Label_6c1ddb62-140e-4097-8af8-4e371778cdd7_SetDate">
    <vt:lpwstr>2019-10-21T09:25:09.4975257Z</vt:lpwstr>
  </property>
  <property fmtid="{D5CDD505-2E9C-101B-9397-08002B2CF9AE}" pid="10" name="MSIP_Label_6c1ddb62-140e-4097-8af8-4e371778cdd7_SiteId">
    <vt:lpwstr>40cc2915-e283-4a27-9471-6bdd7ca4c6e1</vt:lpwstr>
  </property>
  <property fmtid="{D5CDD505-2E9C-101B-9397-08002B2CF9AE}" pid="11" name="MSIP_Label_a9a3c10f-236a-4d11-a6ad-60a42c01d525_ActionId">
    <vt:lpwstr>fc80ce3e-a9ed-4eb7-8fd5-54b897a2abfb</vt:lpwstr>
  </property>
  <property fmtid="{D5CDD505-2E9C-101B-9397-08002B2CF9AE}" pid="12" name="MSIP_Label_a9a3c10f-236a-4d11-a6ad-60a42c01d525_Application">
    <vt:lpwstr>Microsoft Azure Information Protection</vt:lpwstr>
  </property>
  <property fmtid="{D5CDD505-2E9C-101B-9397-08002B2CF9AE}" pid="13" name="MSIP_Label_a9a3c10f-236a-4d11-a6ad-60a42c01d525_Enabled">
    <vt:lpwstr>True</vt:lpwstr>
  </property>
  <property fmtid="{D5CDD505-2E9C-101B-9397-08002B2CF9AE}" pid="14" name="MSIP_Label_a9a3c10f-236a-4d11-a6ad-60a42c01d525_Extended_MSFT_Method">
    <vt:lpwstr>Automatic</vt:lpwstr>
  </property>
  <property fmtid="{D5CDD505-2E9C-101B-9397-08002B2CF9AE}" pid="15" name="MSIP_Label_a9a3c10f-236a-4d11-a6ad-60a42c01d525_Name">
    <vt:lpwstr>Generell</vt:lpwstr>
  </property>
  <property fmtid="{D5CDD505-2E9C-101B-9397-08002B2CF9AE}" pid="16" name="MSIP_Label_a9a3c10f-236a-4d11-a6ad-60a42c01d525_Owner">
    <vt:lpwstr>elisabeth.mathisen@hustadvika.kommune.no</vt:lpwstr>
  </property>
  <property fmtid="{D5CDD505-2E9C-101B-9397-08002B2CF9AE}" pid="17" name="MSIP_Label_a9a3c10f-236a-4d11-a6ad-60a42c01d525_SetDate">
    <vt:lpwstr>2021-11-09T08:22:28.9745202Z</vt:lpwstr>
  </property>
  <property fmtid="{D5CDD505-2E9C-101B-9397-08002B2CF9AE}" pid="18" name="MSIP_Label_a9a3c10f-236a-4d11-a6ad-60a42c01d525_SiteId">
    <vt:lpwstr>1b0ae40c-1c63-4693-a886-f7e0c8a8ee73</vt:lpwstr>
  </property>
  <property fmtid="{D5CDD505-2E9C-101B-9397-08002B2CF9AE}" pid="19" name="Sensitivity">
    <vt:lpwstr>Generell Public</vt:lpwstr>
  </property>
</Properties>
</file>