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231A4D" w:rsidRPr="005C688B" w:rsidP="00284BC8" w14:paraId="5DBB0223" w14:textId="77777777">
      <w:pPr>
        <w:pStyle w:val="Luft12"/>
        <w:rPr>
          <w:rFonts w:ascii="Verdana" w:hAnsi="Verdana"/>
          <w:sz w:val="22"/>
          <w:szCs w:val="22"/>
        </w:rPr>
      </w:pPr>
    </w:p>
    <w:p w:rsidR="003D160E" w:rsidRPr="005C688B" w:rsidP="000E542B" w14:paraId="6A4DF039" w14:textId="744411E4">
      <w:pPr>
        <w:jc w:val="right"/>
        <w:rPr>
          <w:rFonts w:ascii="Verdana" w:hAnsi="Verdana"/>
          <w:b/>
          <w:sz w:val="22"/>
          <w:szCs w:val="22"/>
        </w:rPr>
      </w:pPr>
    </w:p>
    <w:tbl>
      <w:tblPr>
        <w:tblW w:w="9399" w:type="dxa"/>
        <w:tblInd w:w="108" w:type="dxa"/>
        <w:tblLook w:val="00A0"/>
      </w:tblPr>
      <w:tblGrid>
        <w:gridCol w:w="7904"/>
        <w:gridCol w:w="1495"/>
      </w:tblGrid>
      <w:tr w14:paraId="393671BF" w14:textId="77777777" w:rsidTr="00453EAA">
        <w:tblPrEx>
          <w:tblW w:w="9399" w:type="dxa"/>
          <w:tblInd w:w="108" w:type="dxa"/>
          <w:tblLook w:val="00A0"/>
        </w:tblPrEx>
        <w:trPr>
          <w:trHeight w:hRule="exact" w:val="405"/>
        </w:trPr>
        <w:tc>
          <w:tcPr>
            <w:tcW w:w="7904" w:type="dxa"/>
            <w:shd w:val="clear" w:color="auto" w:fill="auto"/>
          </w:tcPr>
          <w:p w:rsidR="00EA109B" w:rsidRPr="005C688B" w:rsidP="00284BC8" w14:paraId="44A14D84" w14:textId="77777777">
            <w:pPr>
              <w:pStyle w:val="Listeoverskrift"/>
              <w:rPr>
                <w:rFonts w:ascii="Verdana" w:hAnsi="Verdana"/>
                <w:sz w:val="22"/>
                <w:szCs w:val="22"/>
              </w:rPr>
            </w:pPr>
            <w:r w:rsidRPr="005C688B">
              <w:rPr>
                <w:rFonts w:ascii="Verdana" w:hAnsi="Verdana"/>
                <w:sz w:val="22"/>
                <w:szCs w:val="22"/>
              </w:rPr>
              <w:t>Sak nr.</w:t>
            </w:r>
          </w:p>
        </w:tc>
        <w:tc>
          <w:tcPr>
            <w:tcW w:w="1495" w:type="dxa"/>
            <w:shd w:val="clear" w:color="auto" w:fill="auto"/>
          </w:tcPr>
          <w:p w:rsidR="00EA109B" w:rsidRPr="005C688B" w:rsidP="00284BC8" w14:paraId="7B279971" w14:textId="77777777">
            <w:pPr>
              <w:pStyle w:val="Listeoverskrift"/>
              <w:rPr>
                <w:rFonts w:ascii="Verdana" w:hAnsi="Verdana"/>
                <w:sz w:val="22"/>
                <w:szCs w:val="22"/>
              </w:rPr>
            </w:pPr>
            <w:r w:rsidRPr="005C688B">
              <w:rPr>
                <w:rFonts w:ascii="Verdana" w:hAnsi="Verdana"/>
                <w:sz w:val="22"/>
                <w:szCs w:val="22"/>
              </w:rPr>
              <w:t>Dato</w:t>
            </w:r>
          </w:p>
        </w:tc>
      </w:tr>
      <w:tr w14:paraId="6A8236EF" w14:textId="77777777" w:rsidTr="00453EAA">
        <w:tblPrEx>
          <w:tblW w:w="9399" w:type="dxa"/>
          <w:tblInd w:w="108" w:type="dxa"/>
          <w:tblLook w:val="00A0"/>
        </w:tblPrEx>
        <w:trPr>
          <w:trHeight w:val="349"/>
        </w:trPr>
        <w:tc>
          <w:tcPr>
            <w:tcW w:w="7904" w:type="dxa"/>
            <w:shd w:val="clear" w:color="auto" w:fill="auto"/>
          </w:tcPr>
          <w:p w:rsidR="00EA109B" w:rsidRPr="005C688B" w:rsidP="00284BC8" w14:paraId="78B6833A" w14:textId="77777777">
            <w:pPr>
              <w:pStyle w:val="List"/>
              <w:rPr>
                <w:rFonts w:ascii="Verdana" w:hAnsi="Verdana"/>
                <w:sz w:val="22"/>
                <w:szCs w:val="22"/>
              </w:rPr>
            </w:pPr>
            <w:bookmarkStart w:id="0" w:name="Saksnr"/>
            <w:r w:rsidRPr="005C688B">
              <w:rPr>
                <w:rFonts w:ascii="Verdana" w:hAnsi="Verdana"/>
                <w:sz w:val="22"/>
                <w:szCs w:val="22"/>
              </w:rPr>
              <w:t>2026/1953</w:t>
            </w:r>
            <w:bookmarkEnd w:id="0"/>
            <w:r w:rsidRPr="005C688B">
              <w:rPr>
                <w:rFonts w:ascii="Verdana" w:hAnsi="Verdana"/>
                <w:sz w:val="22"/>
                <w:szCs w:val="22"/>
              </w:rPr>
              <w:t>-</w:t>
            </w:r>
            <w:bookmarkStart w:id="1" w:name="NrISak"/>
            <w:r w:rsidRPr="005C688B">
              <w:rPr>
                <w:rFonts w:ascii="Verdana" w:hAnsi="Verdana"/>
                <w:sz w:val="22"/>
                <w:szCs w:val="22"/>
              </w:rPr>
              <w:t>2</w:t>
            </w:r>
            <w:bookmarkEnd w:id="1"/>
          </w:p>
        </w:tc>
        <w:tc>
          <w:tcPr>
            <w:tcW w:w="1495" w:type="dxa"/>
            <w:shd w:val="clear" w:color="auto" w:fill="auto"/>
          </w:tcPr>
          <w:p w:rsidR="00EA109B" w:rsidRPr="005C688B" w:rsidP="00284BC8" w14:paraId="0CD535EB" w14:textId="77777777">
            <w:pPr>
              <w:pStyle w:val="List"/>
              <w:rPr>
                <w:rFonts w:ascii="Verdana" w:hAnsi="Verdana"/>
                <w:sz w:val="22"/>
                <w:szCs w:val="22"/>
              </w:rPr>
            </w:pPr>
            <w:bookmarkStart w:id="2" w:name="Ref"/>
            <w:bookmarkEnd w:id="2"/>
            <w:bookmarkStart w:id="3" w:name="Brevdato"/>
            <w:r w:rsidRPr="005C688B">
              <w:rPr>
                <w:rFonts w:ascii="Verdana" w:hAnsi="Verdana"/>
                <w:sz w:val="22"/>
                <w:szCs w:val="22"/>
              </w:rPr>
              <w:t>21.08.2026</w:t>
            </w:r>
            <w:bookmarkEnd w:id="3"/>
          </w:p>
        </w:tc>
      </w:tr>
    </w:tbl>
    <w:p w:rsidR="00231A4D" w:rsidP="00231A4D" w14:paraId="54F2FCD9" w14:textId="77777777">
      <w:pPr>
        <w:rPr>
          <w:rFonts w:ascii="Verdana" w:hAnsi="Verdana"/>
          <w:sz w:val="22"/>
          <w:szCs w:val="22"/>
        </w:rPr>
      </w:pPr>
    </w:p>
    <w:p w:rsidR="00453EAA" w:rsidRPr="005C688B" w:rsidP="00231A4D" w14:paraId="1D60AD9D" w14:textId="77777777">
      <w:pPr>
        <w:rPr>
          <w:rFonts w:ascii="Verdana" w:hAnsi="Verdana"/>
          <w:sz w:val="22"/>
          <w:szCs w:val="22"/>
        </w:rPr>
      </w:pPr>
    </w:p>
    <w:p w:rsidR="00453EAA" w:rsidP="00453EAA" w14:paraId="44A53AF4" w14:textId="77777777">
      <w:pPr>
        <w:pStyle w:val="Heading1"/>
      </w:pPr>
      <w:r w:rsidRPr="00453EAA">
        <w:t>Høringssvar – Om eventuell deltakelse i arbeidsmarkedstiltaket varig tilrettelagt arbeid (VTA) etter fylte 67 år</w:t>
      </w:r>
    </w:p>
    <w:p w:rsidR="00453EAA" w:rsidP="00453EAA" w14:paraId="351816A7" w14:textId="77777777">
      <w:pPr>
        <w:tabs>
          <w:tab w:val="left" w:pos="6720"/>
        </w:tabs>
        <w:rPr>
          <w:rFonts w:ascii="Verdana" w:hAnsi="Verdana"/>
          <w:b/>
          <w:bCs/>
          <w:sz w:val="22"/>
          <w:szCs w:val="22"/>
        </w:rPr>
      </w:pPr>
    </w:p>
    <w:p w:rsidR="00453EAA" w:rsidRPr="00453EAA" w:rsidP="00453EAA" w14:paraId="754AA0EF" w14:textId="77777777">
      <w:pPr>
        <w:tabs>
          <w:tab w:val="left" w:pos="6720"/>
        </w:tabs>
        <w:rPr>
          <w:rFonts w:ascii="Verdana" w:hAnsi="Verdana"/>
          <w:sz w:val="22"/>
          <w:szCs w:val="22"/>
        </w:rPr>
      </w:pPr>
    </w:p>
    <w:p w:rsidR="00453EAA" w:rsidRPr="00453EAA" w:rsidP="00453EAA" w14:paraId="11D36B19" w14:textId="345ECAC9">
      <w:pPr>
        <w:tabs>
          <w:tab w:val="left" w:pos="6720"/>
        </w:tabs>
        <w:rPr>
          <w:rFonts w:ascii="Verdana" w:hAnsi="Verdana"/>
          <w:sz w:val="22"/>
          <w:szCs w:val="22"/>
        </w:rPr>
      </w:pPr>
      <w:r w:rsidRPr="00453EAA">
        <w:rPr>
          <w:rFonts w:ascii="Verdana" w:hAnsi="Verdana"/>
          <w:sz w:val="22"/>
          <w:szCs w:val="22"/>
        </w:rPr>
        <w:t>Formannskapet støtter en endring som gir deltakere i varig tilrettelagt arbeid (VTA) mulighet til å fortsette i tiltaket etter fylte 67 år. Forslaget er i tråd med normaliseringsprinsippet og målet om at personer med utviklingshemming og andre med behov for varig tilrettelagt arbeid skal ha de samme mulighetene som andre arbeidstakere til å stå i arbeid så lenge de ønsker og har forutsetninger for det. Høringen gjelder nettopp spørsmålet om å åpne for videre deltakelse i VTA etter fylte 67 år.</w:t>
      </w:r>
      <w:r w:rsidRPr="00453EAA">
        <w:rPr>
          <w:rFonts w:ascii="Verdana" w:hAnsi="Verdana"/>
          <w:sz w:val="22"/>
          <w:szCs w:val="22"/>
        </w:rPr>
        <w:t xml:space="preserve"> </w:t>
      </w:r>
    </w:p>
    <w:p w:rsidR="00453EAA" w:rsidP="00453EAA" w14:paraId="61E42ED8" w14:textId="77777777">
      <w:pPr>
        <w:tabs>
          <w:tab w:val="left" w:pos="6720"/>
        </w:tabs>
        <w:rPr>
          <w:rFonts w:ascii="Verdana" w:hAnsi="Verdana"/>
          <w:sz w:val="22"/>
          <w:szCs w:val="22"/>
        </w:rPr>
      </w:pPr>
    </w:p>
    <w:p w:rsidR="00453EAA" w:rsidRPr="00453EAA" w:rsidP="00453EAA" w14:paraId="76C06A5B" w14:textId="6E377DDB">
      <w:pPr>
        <w:tabs>
          <w:tab w:val="left" w:pos="6720"/>
        </w:tabs>
        <w:rPr>
          <w:rFonts w:ascii="Verdana" w:hAnsi="Verdana"/>
          <w:sz w:val="22"/>
          <w:szCs w:val="22"/>
        </w:rPr>
      </w:pPr>
      <w:r w:rsidRPr="00453EAA">
        <w:rPr>
          <w:rFonts w:ascii="Verdana" w:hAnsi="Verdana"/>
          <w:sz w:val="22"/>
          <w:szCs w:val="22"/>
        </w:rPr>
        <w:t>For mange deltakere er VTA langt mer enn et arbeidstilbud. Arbeidsplassen representerer sosial tilhørighet, mestring, struktur og meningsfull deltakelse i samfunnet. Å måtte avslutte et slikt tilbud utelukkende på grunn av alder fremstår lite i tråd med dagens arbeids- og inkluderingspolitikk.</w:t>
      </w:r>
    </w:p>
    <w:p w:rsidR="00453EAA" w:rsidP="00453EAA" w14:paraId="5A29E25D" w14:textId="77777777">
      <w:pPr>
        <w:tabs>
          <w:tab w:val="left" w:pos="6720"/>
        </w:tabs>
        <w:rPr>
          <w:rFonts w:ascii="Verdana" w:hAnsi="Verdana"/>
          <w:sz w:val="22"/>
          <w:szCs w:val="22"/>
        </w:rPr>
      </w:pPr>
    </w:p>
    <w:p w:rsidR="00453EAA" w:rsidRPr="00453EAA" w:rsidP="00453EAA" w14:paraId="4EBD21D0" w14:textId="09E61114">
      <w:pPr>
        <w:tabs>
          <w:tab w:val="left" w:pos="6720"/>
        </w:tabs>
        <w:rPr>
          <w:rFonts w:ascii="Verdana" w:hAnsi="Verdana"/>
          <w:sz w:val="22"/>
          <w:szCs w:val="22"/>
        </w:rPr>
      </w:pPr>
      <w:r w:rsidRPr="00453EAA">
        <w:rPr>
          <w:rFonts w:ascii="Verdana" w:hAnsi="Verdana"/>
          <w:sz w:val="22"/>
          <w:szCs w:val="22"/>
        </w:rPr>
        <w:t>Samtidig vil formannskapet understreke at en eventuell utvidelse av aldersgrensen ikke må gå på bekostning av personer som i dag står uten VTA-plass. Det er allerede mangel på plasser, og mange personer med utviklingshemming får ikke tilgang til et tilbud de har behov for. Det er etter vårt syn særlig viktig å sikre at flere personer med utviklingshemming inkluderes i ordningen, da denne gruppen fortsatt er underrepresentert sammenlignet med det reelle behovet.</w:t>
      </w:r>
    </w:p>
    <w:p w:rsidR="00453EAA" w:rsidP="00453EAA" w14:paraId="2446DCBB" w14:textId="77777777">
      <w:pPr>
        <w:tabs>
          <w:tab w:val="left" w:pos="6720"/>
        </w:tabs>
        <w:rPr>
          <w:rFonts w:ascii="Verdana" w:hAnsi="Verdana"/>
          <w:sz w:val="22"/>
          <w:szCs w:val="22"/>
        </w:rPr>
      </w:pPr>
    </w:p>
    <w:p w:rsidR="00453EAA" w:rsidRPr="00453EAA" w:rsidP="00453EAA" w14:paraId="48C71309" w14:textId="14D40169">
      <w:pPr>
        <w:tabs>
          <w:tab w:val="left" w:pos="6720"/>
        </w:tabs>
        <w:rPr>
          <w:rFonts w:ascii="Verdana" w:hAnsi="Verdana"/>
          <w:sz w:val="22"/>
          <w:szCs w:val="22"/>
        </w:rPr>
      </w:pPr>
      <w:r w:rsidRPr="00453EAA">
        <w:rPr>
          <w:rFonts w:ascii="Verdana" w:hAnsi="Verdana"/>
          <w:sz w:val="22"/>
          <w:szCs w:val="22"/>
        </w:rPr>
        <w:t>Formannskapet mener derfor at en utvidelse av aldersgrensen må følges av en fortsatt opptrapping av antall VTA-plasser. Målet må være både å gi eksisterende deltakere mulighet til å fortsette etter pensjonsalder og samtidig sikre at nye deltakere får tilgang til ordningen.</w:t>
      </w:r>
    </w:p>
    <w:p w:rsidR="00453EAA" w:rsidP="00453EAA" w14:paraId="4346F93A" w14:textId="77777777">
      <w:pPr>
        <w:tabs>
          <w:tab w:val="left" w:pos="6720"/>
        </w:tabs>
        <w:rPr>
          <w:rFonts w:ascii="Verdana" w:hAnsi="Verdana"/>
          <w:sz w:val="22"/>
          <w:szCs w:val="22"/>
        </w:rPr>
      </w:pPr>
    </w:p>
    <w:p w:rsidR="00453EAA" w:rsidRPr="00453EAA" w:rsidP="00453EAA" w14:paraId="18321E62" w14:textId="13DDE92C">
      <w:pPr>
        <w:tabs>
          <w:tab w:val="left" w:pos="6720"/>
        </w:tabs>
        <w:rPr>
          <w:rFonts w:ascii="Verdana" w:hAnsi="Verdana"/>
          <w:sz w:val="22"/>
          <w:szCs w:val="22"/>
        </w:rPr>
      </w:pPr>
      <w:r w:rsidRPr="00453EAA">
        <w:rPr>
          <w:rFonts w:ascii="Verdana" w:hAnsi="Verdana"/>
          <w:sz w:val="22"/>
          <w:szCs w:val="22"/>
        </w:rPr>
        <w:t>VTA er et sentralt virkemiddel for inkludering, deltakelse og livskvalitet. Ordningen bør videreutvikles slik at den styrker mulighetene for likeverdige liv og aktiv samfunnsdeltakelse for personer med funksjonsnedsettelser.</w:t>
      </w:r>
    </w:p>
    <w:p w:rsidR="002F10A5" w:rsidRPr="005C688B" w:rsidP="005E15C6" w14:paraId="08DAEC79" w14:textId="77777777">
      <w:pPr>
        <w:tabs>
          <w:tab w:val="left" w:pos="6720"/>
        </w:tabs>
        <w:rPr>
          <w:rFonts w:ascii="Verdana" w:hAnsi="Verdana"/>
          <w:sz w:val="22"/>
          <w:szCs w:val="22"/>
        </w:rPr>
      </w:pPr>
    </w:p>
    <w:sectPr w:rsidSect="000E542B">
      <w:headerReference w:type="even" r:id="rId6"/>
      <w:headerReference w:type="default" r:id="rId7"/>
      <w:footerReference w:type="default" r:id="rId8"/>
      <w:headerReference w:type="first" r:id="rId9"/>
      <w:pgSz w:w="11906" w:h="16838" w:code="9"/>
      <w:pgMar w:top="1418" w:right="1106" w:bottom="1418" w:left="1418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5B3287" w:rsidP="00D13C46" w14:paraId="0FAA947C" w14:textId="77777777">
      <w:r>
        <w:separator/>
      </w:r>
    </w:p>
    <w:p w:rsidR="005B3287" w:rsidP="00D13C46" w14:paraId="1E0F1CB6" w14:textId="77777777"/>
    <w:p w:rsidR="005B3287" w:rsidP="00D13C46" w14:paraId="44CD266B" w14:textId="77777777"/>
    <w:p w:rsidR="005B3287" w:rsidP="00D13C46" w14:paraId="0D47A879" w14:textId="77777777"/>
    <w:p w:rsidR="005B3287" w:rsidP="00D13C46" w14:paraId="1116D605" w14:textId="77777777"/>
    <w:p w:rsidR="005B3287" w:rsidP="00D13C46" w14:paraId="341D29CD" w14:textId="77777777"/>
    <w:p w:rsidR="005B3287" w:rsidP="00D13C46" w14:paraId="5DD968D9" w14:textId="77777777"/>
    <w:p w:rsidR="005B3287" w:rsidP="00D13C46" w14:paraId="789842B1" w14:textId="77777777"/>
  </w:endnote>
  <w:endnote w:type="continuationSeparator" w:id="1">
    <w:p w:rsidR="005B3287" w:rsidP="00D13C46" w14:paraId="2B0A9908" w14:textId="77777777">
      <w:r>
        <w:continuationSeparator/>
      </w:r>
    </w:p>
    <w:p w:rsidR="005B3287" w:rsidP="00D13C46" w14:paraId="509D88CB" w14:textId="77777777"/>
    <w:p w:rsidR="005B3287" w:rsidP="00D13C46" w14:paraId="4695B920" w14:textId="77777777"/>
    <w:p w:rsidR="005B3287" w:rsidP="00D13C46" w14:paraId="78EBD13F" w14:textId="77777777"/>
    <w:p w:rsidR="005B3287" w:rsidP="00D13C46" w14:paraId="09C748D0" w14:textId="77777777"/>
    <w:p w:rsidR="005B3287" w:rsidP="00D13C46" w14:paraId="3D410ED5" w14:textId="77777777"/>
    <w:p w:rsidR="005B3287" w:rsidP="00D13C46" w14:paraId="03E2CEDC" w14:textId="77777777"/>
    <w:p w:rsidR="005B3287" w:rsidP="00D13C46" w14:paraId="2F267A5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F10A5" w:rsidRPr="00485210" w:rsidP="002F10A5" w14:paraId="4D6D6B52" w14:textId="77777777">
    <w:pPr>
      <w:pStyle w:val="Header"/>
      <w:tabs>
        <w:tab w:val="clear" w:pos="4536"/>
        <w:tab w:val="clear" w:pos="9072"/>
        <w:tab w:val="right" w:pos="9900"/>
      </w:tabs>
      <w:ind w:left="108"/>
      <w:jc w:val="right"/>
    </w:pPr>
    <w:r w:rsidRPr="00485210">
      <w:t xml:space="preserve">Side </w:t>
    </w:r>
    <w:r w:rsidRPr="00485210">
      <w:rPr>
        <w:rStyle w:val="PageNumber"/>
        <w:b/>
      </w:rPr>
      <w:fldChar w:fldCharType="begin"/>
    </w:r>
    <w:r w:rsidRPr="00485210">
      <w:rPr>
        <w:rStyle w:val="PageNumber"/>
        <w:b/>
      </w:rPr>
      <w:instrText xml:space="preserve"> PAGE </w:instrText>
    </w:r>
    <w:r w:rsidRPr="00485210">
      <w:rPr>
        <w:rStyle w:val="PageNumber"/>
        <w:b/>
      </w:rPr>
      <w:fldChar w:fldCharType="separate"/>
    </w:r>
    <w:r w:rsidR="005E15C6">
      <w:rPr>
        <w:rStyle w:val="PageNumber"/>
        <w:b/>
        <w:noProof/>
      </w:rPr>
      <w:t>2</w:t>
    </w:r>
    <w:r w:rsidRPr="00485210">
      <w:rPr>
        <w:rStyle w:val="PageNumber"/>
        <w:b/>
      </w:rPr>
      <w:fldChar w:fldCharType="end"/>
    </w:r>
    <w:r w:rsidRPr="00485210">
      <w:rPr>
        <w:rStyle w:val="PageNumber"/>
        <w:b/>
      </w:rPr>
      <w:t xml:space="preserve"> av </w:t>
    </w:r>
    <w:r w:rsidR="005E15C6">
      <w:rPr>
        <w:rStyle w:val="PageNumber"/>
        <w:b/>
      </w:rPr>
      <w:fldChar w:fldCharType="begin"/>
    </w:r>
    <w:r w:rsidR="005E15C6">
      <w:rPr>
        <w:rStyle w:val="PageNumber"/>
        <w:b/>
      </w:rPr>
      <w:instrText xml:space="preserve"> NUMPAGES  </w:instrText>
    </w:r>
    <w:r w:rsidR="005E15C6">
      <w:rPr>
        <w:rStyle w:val="PageNumber"/>
        <w:b/>
      </w:rPr>
      <w:fldChar w:fldCharType="separate"/>
    </w:r>
    <w:r w:rsidR="00F02D97">
      <w:rPr>
        <w:rStyle w:val="PageNumber"/>
        <w:b/>
        <w:noProof/>
      </w:rPr>
      <w:t>1</w:t>
    </w:r>
    <w:r w:rsidR="005E15C6">
      <w:rPr>
        <w:rStyle w:val="PageNumber"/>
        <w:b/>
      </w:rPr>
      <w:fldChar w:fldCharType="end"/>
    </w:r>
  </w:p>
  <w:p w:rsidR="002F10A5" w14:paraId="79BB111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B3287" w:rsidP="00D13C46" w14:paraId="19414E38" w14:textId="77777777">
      <w:r>
        <w:separator/>
      </w:r>
    </w:p>
    <w:p w:rsidR="005B3287" w:rsidP="00D13C46" w14:paraId="79627323" w14:textId="77777777"/>
    <w:p w:rsidR="005B3287" w:rsidP="00D13C46" w14:paraId="50E7F9C7" w14:textId="77777777"/>
    <w:p w:rsidR="005B3287" w:rsidP="00D13C46" w14:paraId="6E662F11" w14:textId="77777777"/>
    <w:p w:rsidR="005B3287" w:rsidP="00D13C46" w14:paraId="61288EF8" w14:textId="77777777"/>
    <w:p w:rsidR="005B3287" w:rsidP="00D13C46" w14:paraId="6C019A3B" w14:textId="77777777"/>
    <w:p w:rsidR="005B3287" w:rsidP="00D13C46" w14:paraId="1486B6FB" w14:textId="77777777"/>
    <w:p w:rsidR="005B3287" w:rsidP="00D13C46" w14:paraId="0F26843E" w14:textId="77777777"/>
  </w:footnote>
  <w:footnote w:type="continuationSeparator" w:id="1">
    <w:p w:rsidR="005B3287" w:rsidP="00D13C46" w14:paraId="07025514" w14:textId="77777777">
      <w:r>
        <w:continuationSeparator/>
      </w:r>
    </w:p>
    <w:p w:rsidR="005B3287" w:rsidP="00D13C46" w14:paraId="7F86A74B" w14:textId="77777777"/>
    <w:p w:rsidR="005B3287" w:rsidP="00D13C46" w14:paraId="6BCCEFF0" w14:textId="77777777"/>
    <w:p w:rsidR="005B3287" w:rsidP="00D13C46" w14:paraId="301DC898" w14:textId="77777777"/>
    <w:p w:rsidR="005B3287" w:rsidP="00D13C46" w14:paraId="01A5332F" w14:textId="77777777"/>
    <w:p w:rsidR="005B3287" w:rsidP="00D13C46" w14:paraId="39A93BE3" w14:textId="77777777"/>
    <w:p w:rsidR="005B3287" w:rsidP="00D13C46" w14:paraId="2C6B3495" w14:textId="77777777"/>
    <w:p w:rsidR="005B3287" w:rsidP="00D13C46" w14:paraId="27CCF12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38B5" w:rsidP="00D13C46" w14:paraId="1B9335B4" w14:textId="77777777"/>
  <w:p w:rsidR="005E38B5" w:rsidP="00D13C46" w14:paraId="797FFE6C" w14:textId="77777777"/>
  <w:p w:rsidR="005E38B5" w:rsidP="00D13C46" w14:paraId="3E5072BD" w14:textId="77777777"/>
  <w:p w:rsidR="005E38B5" w:rsidP="00D13C46" w14:paraId="2F4EA017" w14:textId="77777777"/>
  <w:p w:rsidR="005E38B5" w:rsidP="00D13C46" w14:paraId="76606D9D" w14:textId="77777777"/>
  <w:p w:rsidR="005E38B5" w:rsidP="00D13C46" w14:paraId="6C5A2960" w14:textId="77777777"/>
  <w:p w:rsidR="005E38B5" w:rsidP="00D13C46" w14:paraId="59F2462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38B5" w:rsidRPr="00485210" w:rsidP="007E449B" w14:paraId="4C0E074A" w14:textId="77777777">
    <w:pPr>
      <w:pStyle w:val="Header"/>
      <w:tabs>
        <w:tab w:val="clear" w:pos="4536"/>
        <w:tab w:val="clear" w:pos="9072"/>
        <w:tab w:val="right" w:pos="9900"/>
      </w:tabs>
      <w:ind w:left="108"/>
    </w:pPr>
    <w:r w:rsidRPr="00C24AC5">
      <w:tab/>
    </w:r>
  </w:p>
  <w:p w:rsidR="005E38B5" w:rsidP="00756468" w14:paraId="513A889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9408" w:type="dxa"/>
      <w:tblInd w:w="108" w:type="dxa"/>
      <w:tblLook w:val="00A0"/>
    </w:tblPr>
    <w:tblGrid>
      <w:gridCol w:w="1480"/>
      <w:gridCol w:w="4967"/>
      <w:gridCol w:w="2961"/>
    </w:tblGrid>
    <w:tr w14:paraId="08F642F8" w14:textId="77777777" w:rsidTr="00853CDB">
      <w:tblPrEx>
        <w:tblW w:w="9408" w:type="dxa"/>
        <w:tblInd w:w="108" w:type="dxa"/>
        <w:tblLook w:val="00A0"/>
      </w:tblPrEx>
      <w:trPr>
        <w:trHeight w:hRule="exact" w:val="1290"/>
      </w:trPr>
      <w:tc>
        <w:tcPr>
          <w:tcW w:w="1163" w:type="dxa"/>
          <w:vMerge w:val="restart"/>
          <w:shd w:val="clear" w:color="auto" w:fill="auto"/>
        </w:tcPr>
        <w:p w:rsidR="005C688B" w:rsidRPr="00E80AF7" w:rsidP="005C688B" w14:paraId="38CF4F42" w14:textId="77777777">
          <w:pPr>
            <w:spacing w:before="120"/>
            <w:rPr>
              <w:rFonts w:ascii="Arial Nova Light" w:hAnsi="Arial Nova Light" w:cs="Arial"/>
            </w:rPr>
          </w:pPr>
          <w:r>
            <w:rPr>
              <w:rFonts w:ascii="Verdana" w:hAnsi="Verdana"/>
              <w:noProof/>
            </w:rPr>
            <w:drawing>
              <wp:inline distT="0" distB="0" distL="0" distR="0">
                <wp:extent cx="802800" cy="961200"/>
                <wp:effectExtent l="0" t="0" r="0" b="0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hustadvika_kommune_side_lang.jp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975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800" cy="961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xmlns:a="http://schemas.openxmlformats.org/drawingml/2006/main"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38" w:type="dxa"/>
          <w:shd w:val="clear" w:color="auto" w:fill="auto"/>
        </w:tcPr>
        <w:p w:rsidR="005C688B" w:rsidRPr="002822C5" w:rsidP="005C688B" w14:paraId="042067C1" w14:textId="77777777">
          <w:pPr>
            <w:tabs>
              <w:tab w:val="left" w:pos="1459"/>
            </w:tabs>
            <w:jc w:val="both"/>
            <w:rPr>
              <w:rFonts w:ascii="Segoe UI Emoji" w:hAnsi="Segoe UI Emoji"/>
              <w:sz w:val="28"/>
              <w:szCs w:val="28"/>
            </w:rPr>
          </w:pPr>
        </w:p>
        <w:p w:rsidR="005C688B" w:rsidP="005C688B" w14:paraId="6A39033E" w14:textId="77777777">
          <w:pPr>
            <w:tabs>
              <w:tab w:val="left" w:pos="1459"/>
            </w:tabs>
            <w:jc w:val="both"/>
            <w:rPr>
              <w:rFonts w:ascii="Segoe UI Emoji" w:hAnsi="Segoe UI Emoji"/>
              <w:sz w:val="32"/>
              <w:szCs w:val="32"/>
            </w:rPr>
          </w:pPr>
          <w:r w:rsidRPr="0053521A">
            <w:rPr>
              <w:rFonts w:ascii="Segoe UI Emoji" w:hAnsi="Segoe UI Emoji"/>
              <w:sz w:val="32"/>
              <w:szCs w:val="32"/>
            </w:rPr>
            <w:t>Hustadvika kommune</w:t>
          </w:r>
        </w:p>
        <w:p w:rsidR="005C688B" w:rsidRPr="002A158C" w:rsidP="005C688B" w14:paraId="283E6134" w14:textId="77777777">
          <w:pPr>
            <w:pStyle w:val="Avsender2"/>
            <w:rPr>
              <w:rFonts w:ascii="Segoe UI Emoji" w:hAnsi="Segoe UI Emoji"/>
            </w:rPr>
          </w:pPr>
          <w:bookmarkStart w:id="4" w:name="admBetegnelse"/>
          <w:r w:rsidRPr="002A158C">
            <w:rPr>
              <w:rFonts w:ascii="Segoe UI Emoji" w:hAnsi="Segoe UI Emoji"/>
            </w:rPr>
            <w:t>Helse og velferd</w:t>
          </w:r>
          <w:bookmarkEnd w:id="4"/>
        </w:p>
        <w:p w:rsidR="005C688B" w:rsidRPr="00AC7CAA" w:rsidP="005C688B" w14:paraId="7C23CF25" w14:textId="77777777">
          <w:pPr>
            <w:pStyle w:val="Avsender3"/>
          </w:pPr>
        </w:p>
      </w:tc>
      <w:tc>
        <w:tcPr>
          <w:tcW w:w="3107" w:type="dxa"/>
          <w:shd w:val="clear" w:color="auto" w:fill="auto"/>
        </w:tcPr>
        <w:p w:rsidR="005C688B" w:rsidRPr="00AC7CAA" w:rsidP="005C688B" w14:paraId="04CEB4AF" w14:textId="77777777"/>
      </w:tc>
    </w:tr>
    <w:tr w14:paraId="6FFB12BB" w14:textId="77777777" w:rsidTr="00853CDB">
      <w:tblPrEx>
        <w:tblW w:w="9408" w:type="dxa"/>
        <w:tblInd w:w="108" w:type="dxa"/>
        <w:tblLook w:val="00A0"/>
      </w:tblPrEx>
      <w:trPr>
        <w:trHeight w:hRule="exact" w:val="420"/>
      </w:trPr>
      <w:tc>
        <w:tcPr>
          <w:tcW w:w="1163" w:type="dxa"/>
          <w:vMerge/>
          <w:shd w:val="clear" w:color="auto" w:fill="auto"/>
        </w:tcPr>
        <w:p w:rsidR="005C688B" w:rsidP="005C688B" w14:paraId="6A73C9B5" w14:textId="77777777">
          <w:pPr>
            <w:spacing w:before="120"/>
          </w:pPr>
        </w:p>
      </w:tc>
      <w:tc>
        <w:tcPr>
          <w:tcW w:w="8245" w:type="dxa"/>
          <w:gridSpan w:val="2"/>
          <w:shd w:val="clear" w:color="auto" w:fill="auto"/>
        </w:tcPr>
        <w:p w:rsidR="005C688B" w:rsidRPr="00776805" w:rsidP="005C688B" w14:paraId="770E05A2" w14:textId="77777777">
          <w:pPr>
            <w:pStyle w:val="Uoff"/>
            <w:rPr>
              <w:rFonts w:ascii="Segoe UI Emoji" w:hAnsi="Segoe UI Emoji"/>
              <w:sz w:val="22"/>
              <w:szCs w:val="22"/>
            </w:rPr>
          </w:pPr>
          <w:bookmarkStart w:id="5" w:name="UoffParagraf"/>
          <w:bookmarkEnd w:id="5"/>
        </w:p>
      </w:tc>
    </w:tr>
  </w:tbl>
  <w:p w:rsidR="005E38B5" w14:paraId="0E0A8BF1" w14:textId="77777777">
    <w:pPr>
      <w:pStyle w:val="Header"/>
    </w:pPr>
  </w:p>
  <w:p w:rsidR="005E38B5" w14:paraId="45A767B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63001"/>
    <w:multiLevelType w:val="hybrid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D5432"/>
    <w:multiLevelType w:val="hybridMultilevel"/>
    <w:tmpl w:val="82BCC9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D315D"/>
    <w:multiLevelType w:val="hybridMultilevel"/>
    <w:tmpl w:val="FE662C62"/>
    <w:lvl w:ilvl="0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9905280">
    <w:abstractNumId w:val="1"/>
  </w:num>
  <w:num w:numId="2" w16cid:durableId="1193542885">
    <w:abstractNumId w:val="0"/>
  </w:num>
  <w:num w:numId="3" w16cid:durableId="656765844">
    <w:abstractNumId w:val="2"/>
  </w:num>
  <w:num w:numId="4" w16cid:durableId="594751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D97"/>
    <w:rsid w:val="00054C49"/>
    <w:rsid w:val="000566AF"/>
    <w:rsid w:val="0007438D"/>
    <w:rsid w:val="000B24D5"/>
    <w:rsid w:val="000B261D"/>
    <w:rsid w:val="000D0FDD"/>
    <w:rsid w:val="000D45FE"/>
    <w:rsid w:val="000E542B"/>
    <w:rsid w:val="000F393F"/>
    <w:rsid w:val="000F5ACE"/>
    <w:rsid w:val="00100220"/>
    <w:rsid w:val="00104A04"/>
    <w:rsid w:val="00116BA0"/>
    <w:rsid w:val="001622CC"/>
    <w:rsid w:val="00170A33"/>
    <w:rsid w:val="00173FF3"/>
    <w:rsid w:val="00195EC8"/>
    <w:rsid w:val="001B2851"/>
    <w:rsid w:val="001B5B1D"/>
    <w:rsid w:val="001D4A71"/>
    <w:rsid w:val="001D6BD2"/>
    <w:rsid w:val="001E5476"/>
    <w:rsid w:val="001F15CB"/>
    <w:rsid w:val="001F1B9D"/>
    <w:rsid w:val="001F5A35"/>
    <w:rsid w:val="00221E30"/>
    <w:rsid w:val="00231A4D"/>
    <w:rsid w:val="0024769D"/>
    <w:rsid w:val="00250B12"/>
    <w:rsid w:val="002562A1"/>
    <w:rsid w:val="002720A7"/>
    <w:rsid w:val="002822C5"/>
    <w:rsid w:val="00284BC8"/>
    <w:rsid w:val="0029132D"/>
    <w:rsid w:val="0029210E"/>
    <w:rsid w:val="002A158C"/>
    <w:rsid w:val="002A4097"/>
    <w:rsid w:val="002C0D3C"/>
    <w:rsid w:val="002C17F5"/>
    <w:rsid w:val="002C6652"/>
    <w:rsid w:val="002E426B"/>
    <w:rsid w:val="002F10A5"/>
    <w:rsid w:val="002F1C98"/>
    <w:rsid w:val="0030373B"/>
    <w:rsid w:val="00305602"/>
    <w:rsid w:val="00305AD9"/>
    <w:rsid w:val="00312203"/>
    <w:rsid w:val="00320E89"/>
    <w:rsid w:val="003214E0"/>
    <w:rsid w:val="00351E7E"/>
    <w:rsid w:val="0035543E"/>
    <w:rsid w:val="00367769"/>
    <w:rsid w:val="003913C4"/>
    <w:rsid w:val="003927D9"/>
    <w:rsid w:val="003A23AB"/>
    <w:rsid w:val="003D160E"/>
    <w:rsid w:val="003D1E56"/>
    <w:rsid w:val="00407363"/>
    <w:rsid w:val="004140E0"/>
    <w:rsid w:val="00414A86"/>
    <w:rsid w:val="00420851"/>
    <w:rsid w:val="00430408"/>
    <w:rsid w:val="004345A7"/>
    <w:rsid w:val="004409EE"/>
    <w:rsid w:val="00443E01"/>
    <w:rsid w:val="00450A78"/>
    <w:rsid w:val="00453EAA"/>
    <w:rsid w:val="004661EA"/>
    <w:rsid w:val="00477343"/>
    <w:rsid w:val="00484087"/>
    <w:rsid w:val="00485210"/>
    <w:rsid w:val="004B085C"/>
    <w:rsid w:val="004C414E"/>
    <w:rsid w:val="004E1BCF"/>
    <w:rsid w:val="00507BA5"/>
    <w:rsid w:val="00511D8D"/>
    <w:rsid w:val="00514328"/>
    <w:rsid w:val="00516C07"/>
    <w:rsid w:val="00534E22"/>
    <w:rsid w:val="0053521A"/>
    <w:rsid w:val="00535A44"/>
    <w:rsid w:val="00540A73"/>
    <w:rsid w:val="00566C18"/>
    <w:rsid w:val="005956DE"/>
    <w:rsid w:val="005A1E54"/>
    <w:rsid w:val="005B3287"/>
    <w:rsid w:val="005C688B"/>
    <w:rsid w:val="005D4510"/>
    <w:rsid w:val="005D59DA"/>
    <w:rsid w:val="005D7EE4"/>
    <w:rsid w:val="005E15C6"/>
    <w:rsid w:val="005E1701"/>
    <w:rsid w:val="005E38B5"/>
    <w:rsid w:val="005F3C82"/>
    <w:rsid w:val="005F606D"/>
    <w:rsid w:val="0064493F"/>
    <w:rsid w:val="00664954"/>
    <w:rsid w:val="006863C5"/>
    <w:rsid w:val="006C7826"/>
    <w:rsid w:val="00710091"/>
    <w:rsid w:val="0073796F"/>
    <w:rsid w:val="00756468"/>
    <w:rsid w:val="00760F53"/>
    <w:rsid w:val="00765ABC"/>
    <w:rsid w:val="007677C3"/>
    <w:rsid w:val="00776805"/>
    <w:rsid w:val="00781E5C"/>
    <w:rsid w:val="0079179C"/>
    <w:rsid w:val="007976A9"/>
    <w:rsid w:val="007B2270"/>
    <w:rsid w:val="007B478C"/>
    <w:rsid w:val="007B485C"/>
    <w:rsid w:val="007C39F7"/>
    <w:rsid w:val="007D2798"/>
    <w:rsid w:val="007E449B"/>
    <w:rsid w:val="007E4772"/>
    <w:rsid w:val="007F0662"/>
    <w:rsid w:val="007F715F"/>
    <w:rsid w:val="00825D0D"/>
    <w:rsid w:val="00835681"/>
    <w:rsid w:val="00846D4B"/>
    <w:rsid w:val="00854646"/>
    <w:rsid w:val="0086014D"/>
    <w:rsid w:val="00860321"/>
    <w:rsid w:val="00866FE3"/>
    <w:rsid w:val="008777D8"/>
    <w:rsid w:val="0089688C"/>
    <w:rsid w:val="008A06D2"/>
    <w:rsid w:val="008B0195"/>
    <w:rsid w:val="008C07CA"/>
    <w:rsid w:val="008D7EB5"/>
    <w:rsid w:val="008E6831"/>
    <w:rsid w:val="00906BBE"/>
    <w:rsid w:val="00926A17"/>
    <w:rsid w:val="009303F5"/>
    <w:rsid w:val="00936B86"/>
    <w:rsid w:val="009508E4"/>
    <w:rsid w:val="009522C5"/>
    <w:rsid w:val="009561A9"/>
    <w:rsid w:val="00961E95"/>
    <w:rsid w:val="0096361C"/>
    <w:rsid w:val="0096789F"/>
    <w:rsid w:val="00985920"/>
    <w:rsid w:val="009A6007"/>
    <w:rsid w:val="009B1572"/>
    <w:rsid w:val="009B28F2"/>
    <w:rsid w:val="009B6ED7"/>
    <w:rsid w:val="009C47AD"/>
    <w:rsid w:val="009C6FA0"/>
    <w:rsid w:val="009E0757"/>
    <w:rsid w:val="009F1D1D"/>
    <w:rsid w:val="00A02DF6"/>
    <w:rsid w:val="00A059D2"/>
    <w:rsid w:val="00A217B4"/>
    <w:rsid w:val="00A266C6"/>
    <w:rsid w:val="00A3213E"/>
    <w:rsid w:val="00A36BE5"/>
    <w:rsid w:val="00A45C13"/>
    <w:rsid w:val="00A536BC"/>
    <w:rsid w:val="00A53D54"/>
    <w:rsid w:val="00A70A78"/>
    <w:rsid w:val="00A72CA8"/>
    <w:rsid w:val="00A85E7E"/>
    <w:rsid w:val="00AB5B41"/>
    <w:rsid w:val="00AC29DA"/>
    <w:rsid w:val="00AC7CAA"/>
    <w:rsid w:val="00AD133A"/>
    <w:rsid w:val="00AF70BF"/>
    <w:rsid w:val="00B03841"/>
    <w:rsid w:val="00B22521"/>
    <w:rsid w:val="00B37A60"/>
    <w:rsid w:val="00B40816"/>
    <w:rsid w:val="00B45525"/>
    <w:rsid w:val="00B50710"/>
    <w:rsid w:val="00B576EB"/>
    <w:rsid w:val="00B72411"/>
    <w:rsid w:val="00BB6554"/>
    <w:rsid w:val="00BE7A22"/>
    <w:rsid w:val="00C12AF2"/>
    <w:rsid w:val="00C1529F"/>
    <w:rsid w:val="00C23953"/>
    <w:rsid w:val="00C24AC5"/>
    <w:rsid w:val="00C3188C"/>
    <w:rsid w:val="00C34DF6"/>
    <w:rsid w:val="00C45570"/>
    <w:rsid w:val="00C50556"/>
    <w:rsid w:val="00C52557"/>
    <w:rsid w:val="00C87F9A"/>
    <w:rsid w:val="00C97236"/>
    <w:rsid w:val="00CB6098"/>
    <w:rsid w:val="00CB73D9"/>
    <w:rsid w:val="00CC6ECF"/>
    <w:rsid w:val="00CD7BF7"/>
    <w:rsid w:val="00CE140C"/>
    <w:rsid w:val="00CE70E6"/>
    <w:rsid w:val="00CF08C7"/>
    <w:rsid w:val="00D0780D"/>
    <w:rsid w:val="00D113E5"/>
    <w:rsid w:val="00D13C46"/>
    <w:rsid w:val="00D31CF0"/>
    <w:rsid w:val="00D44A28"/>
    <w:rsid w:val="00D46DEF"/>
    <w:rsid w:val="00D50447"/>
    <w:rsid w:val="00D717E4"/>
    <w:rsid w:val="00D76DAA"/>
    <w:rsid w:val="00D80168"/>
    <w:rsid w:val="00D8434C"/>
    <w:rsid w:val="00D90D9B"/>
    <w:rsid w:val="00D91E88"/>
    <w:rsid w:val="00DA3776"/>
    <w:rsid w:val="00DE0A91"/>
    <w:rsid w:val="00DE63DD"/>
    <w:rsid w:val="00DF6BDA"/>
    <w:rsid w:val="00E26A45"/>
    <w:rsid w:val="00E331C9"/>
    <w:rsid w:val="00E35338"/>
    <w:rsid w:val="00E60191"/>
    <w:rsid w:val="00E77939"/>
    <w:rsid w:val="00E80A77"/>
    <w:rsid w:val="00E80AF7"/>
    <w:rsid w:val="00E87647"/>
    <w:rsid w:val="00E9151F"/>
    <w:rsid w:val="00E9428B"/>
    <w:rsid w:val="00EA0643"/>
    <w:rsid w:val="00EA109B"/>
    <w:rsid w:val="00EA17CF"/>
    <w:rsid w:val="00EA57AF"/>
    <w:rsid w:val="00EB08ED"/>
    <w:rsid w:val="00ED014D"/>
    <w:rsid w:val="00EE3E80"/>
    <w:rsid w:val="00EE753A"/>
    <w:rsid w:val="00EE7C1D"/>
    <w:rsid w:val="00F02D97"/>
    <w:rsid w:val="00F3147B"/>
    <w:rsid w:val="00F4060E"/>
    <w:rsid w:val="00F469D7"/>
    <w:rsid w:val="00F46A07"/>
    <w:rsid w:val="00F519D5"/>
    <w:rsid w:val="00F563BB"/>
    <w:rsid w:val="00F652C1"/>
    <w:rsid w:val="00F92A60"/>
    <w:rsid w:val="00FB6576"/>
    <w:rsid w:val="00FC0E74"/>
    <w:rsid w:val="00FD199A"/>
    <w:rsid w:val="00FF1E1E"/>
    <w:rsid w:val="00FF23F0"/>
    <w:rsid w:val="00FF3247"/>
    <w:rsid w:val="00FF4482"/>
    <w:rsid w:val="00FF73B9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F6FB9BC"/>
  <w15:chartTrackingRefBased/>
  <w15:docId w15:val="{F78B9845-023F-4985-847B-3851F36CB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E1701"/>
    <w:rPr>
      <w:sz w:val="24"/>
      <w:szCs w:val="24"/>
    </w:rPr>
  </w:style>
  <w:style w:type="paragraph" w:styleId="Heading1">
    <w:name w:val="heading 1"/>
    <w:basedOn w:val="Normal"/>
    <w:next w:val="Normal"/>
    <w:qFormat/>
    <w:rsid w:val="00CF08C7"/>
    <w:pPr>
      <w:keepNext/>
      <w:spacing w:before="240" w:after="240"/>
      <w:outlineLvl w:val="0"/>
    </w:pPr>
    <w:rPr>
      <w:rFonts w:cs="Arial"/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rFonts w:cs="Arial"/>
      <w:bCs/>
      <w:i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Footer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85210"/>
  </w:style>
  <w:style w:type="paragraph" w:customStyle="1" w:styleId="Sakstittel1">
    <w:name w:val="Sakstittel1"/>
    <w:basedOn w:val="Heading1"/>
    <w:rsid w:val="00E87647"/>
  </w:style>
  <w:style w:type="paragraph" w:customStyle="1" w:styleId="Sakstittel2">
    <w:name w:val="Sakstittel2"/>
    <w:basedOn w:val="Heading2"/>
    <w:rsid w:val="00E87647"/>
  </w:style>
  <w:style w:type="character" w:styleId="Hyperlink">
    <w:name w:val="Hyperlink"/>
    <w:rsid w:val="00F519D5"/>
    <w:rPr>
      <w:color w:val="0000FF"/>
      <w:u w:val="single"/>
    </w:rPr>
  </w:style>
  <w:style w:type="paragraph" w:customStyle="1" w:styleId="InnkallingsskriftFyllInn">
    <w:name w:val="InnkallingsskriftFyllInn"/>
    <w:basedOn w:val="Normal"/>
    <w:autoRedefine/>
    <w:rsid w:val="00FF23F0"/>
    <w:pPr>
      <w:pBdr>
        <w:top w:val="dotted" w:sz="4" w:space="1" w:color="808080"/>
      </w:pBdr>
      <w:tabs>
        <w:tab w:val="left" w:pos="2483"/>
      </w:tabs>
      <w:spacing w:before="113" w:after="80"/>
      <w:ind w:left="108" w:right="-96"/>
    </w:pPr>
    <w:rPr>
      <w:rFonts w:ascii="Arial" w:hAnsi="Arial"/>
      <w:sz w:val="16"/>
      <w:szCs w:val="16"/>
      <w:lang w:eastAsia="en-US"/>
    </w:rPr>
  </w:style>
  <w:style w:type="paragraph" w:customStyle="1" w:styleId="SiderMellom">
    <w:name w:val="SiderMellom"/>
    <w:basedOn w:val="Normal"/>
    <w:autoRedefine/>
    <w:rsid w:val="00FF23F0"/>
    <w:pPr>
      <w:tabs>
        <w:tab w:val="left" w:pos="2646"/>
        <w:tab w:val="left" w:pos="3969"/>
        <w:tab w:val="right" w:pos="9639"/>
      </w:tabs>
      <w:spacing w:before="40" w:after="113"/>
      <w:ind w:left="180" w:right="-96"/>
    </w:pPr>
    <w:rPr>
      <w:b/>
      <w:sz w:val="16"/>
      <w:lang w:val="en-US" w:eastAsia="en-US"/>
    </w:rPr>
  </w:style>
  <w:style w:type="paragraph" w:customStyle="1" w:styleId="Avsender1">
    <w:name w:val="Avsender 1"/>
    <w:basedOn w:val="Heading1"/>
    <w:next w:val="Normal"/>
    <w:rsid w:val="005D7EE4"/>
    <w:pPr>
      <w:spacing w:before="80" w:after="80"/>
      <w:jc w:val="both"/>
    </w:pPr>
    <w:rPr>
      <w:sz w:val="32"/>
    </w:rPr>
  </w:style>
  <w:style w:type="paragraph" w:customStyle="1" w:styleId="Avsender2">
    <w:name w:val="Avsender 2"/>
    <w:basedOn w:val="Avsender1"/>
    <w:next w:val="Normal"/>
    <w:rsid w:val="005D7EE4"/>
    <w:pPr>
      <w:spacing w:before="0" w:after="0"/>
    </w:pPr>
    <w:rPr>
      <w:sz w:val="28"/>
    </w:rPr>
  </w:style>
  <w:style w:type="paragraph" w:customStyle="1" w:styleId="Avsender3">
    <w:name w:val="Avsender 3"/>
    <w:basedOn w:val="Avsender2"/>
    <w:rsid w:val="005D7EE4"/>
    <w:rPr>
      <w:b w:val="0"/>
    </w:rPr>
  </w:style>
  <w:style w:type="paragraph" w:customStyle="1" w:styleId="Uoff">
    <w:name w:val="Uoff"/>
    <w:basedOn w:val="Normal"/>
    <w:rsid w:val="005D7EE4"/>
    <w:pPr>
      <w:spacing w:before="60"/>
      <w:jc w:val="right"/>
    </w:pPr>
    <w:rPr>
      <w:b/>
    </w:rPr>
  </w:style>
  <w:style w:type="paragraph" w:styleId="List">
    <w:name w:val="List"/>
    <w:rsid w:val="007D2798"/>
    <w:pPr>
      <w:tabs>
        <w:tab w:val="left" w:pos="1134"/>
        <w:tab w:val="left" w:pos="2835"/>
        <w:tab w:val="left" w:pos="5670"/>
        <w:tab w:val="left" w:pos="7371"/>
        <w:tab w:val="right" w:pos="9072"/>
      </w:tabs>
    </w:pPr>
    <w:rPr>
      <w:szCs w:val="24"/>
    </w:rPr>
  </w:style>
  <w:style w:type="paragraph" w:customStyle="1" w:styleId="Listeoverskrift">
    <w:name w:val="Liste overskrift"/>
    <w:basedOn w:val="List"/>
    <w:next w:val="List"/>
    <w:rsid w:val="007D2798"/>
    <w:rPr>
      <w:b/>
    </w:rPr>
  </w:style>
  <w:style w:type="paragraph" w:customStyle="1" w:styleId="Luft12">
    <w:name w:val="Luft 12"/>
    <w:basedOn w:val="Normal"/>
    <w:next w:val="Normal"/>
    <w:rsid w:val="007D2798"/>
    <w:pPr>
      <w:jc w:val="both"/>
    </w:pPr>
    <w:rPr>
      <w:color w:val="C0C0C0"/>
    </w:rPr>
  </w:style>
  <w:style w:type="paragraph" w:customStyle="1" w:styleId="Luft36">
    <w:name w:val="Luft 36"/>
    <w:basedOn w:val="Luft12"/>
    <w:next w:val="Normal"/>
    <w:rsid w:val="007D2798"/>
    <w:pPr>
      <w:spacing w:before="480"/>
    </w:pPr>
  </w:style>
  <w:style w:type="character" w:styleId="UnresolvedMention">
    <w:name w:val="Unresolved Mention"/>
    <w:basedOn w:val="DefaultParagraphFont"/>
    <w:uiPriority w:val="99"/>
    <w:semiHidden/>
    <w:unhideWhenUsed/>
    <w:rsid w:val="00453E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Ergo Group</vt:lpstr>
    </vt:vector>
  </TitlesOfParts>
  <Company>Gecko AS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Ergo Group</dc:title>
  <dc:creator>Merete Rødal</dc:creator>
  <cp:lastModifiedBy>Dale, Jan Morten Grimstad</cp:lastModifiedBy>
  <cp:revision>3</cp:revision>
  <dcterms:created xsi:type="dcterms:W3CDTF">2026-01-12T12:55:00Z</dcterms:created>
  <dcterms:modified xsi:type="dcterms:W3CDTF">2026-07-02T13:25:00Z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9a3c10f-236a-4d11-a6ad-60a42c01d525_ActionId">
    <vt:lpwstr>d56d5b6f-4503-4c36-92e8-a0ebffaf3021</vt:lpwstr>
  </property>
  <property fmtid="{D5CDD505-2E9C-101B-9397-08002B2CF9AE}" pid="3" name="MSIP_Label_a9a3c10f-236a-4d11-a6ad-60a42c01d525_Application">
    <vt:lpwstr>Microsoft Azure Information Protection</vt:lpwstr>
  </property>
  <property fmtid="{D5CDD505-2E9C-101B-9397-08002B2CF9AE}" pid="4" name="MSIP_Label_a9a3c10f-236a-4d11-a6ad-60a42c01d525_Enabled">
    <vt:lpwstr>True</vt:lpwstr>
  </property>
  <property fmtid="{D5CDD505-2E9C-101B-9397-08002B2CF9AE}" pid="5" name="MSIP_Label_a9a3c10f-236a-4d11-a6ad-60a42c01d525_Extended_MSFT_Method">
    <vt:lpwstr>Automatic</vt:lpwstr>
  </property>
  <property fmtid="{D5CDD505-2E9C-101B-9397-08002B2CF9AE}" pid="6" name="MSIP_Label_a9a3c10f-236a-4d11-a6ad-60a42c01d525_Name">
    <vt:lpwstr>Generell</vt:lpwstr>
  </property>
  <property fmtid="{D5CDD505-2E9C-101B-9397-08002B2CF9AE}" pid="7" name="MSIP_Label_a9a3c10f-236a-4d11-a6ad-60a42c01d525_Owner">
    <vt:lpwstr>elisabeth.mathisen@frana.kommune.no</vt:lpwstr>
  </property>
  <property fmtid="{D5CDD505-2E9C-101B-9397-08002B2CF9AE}" pid="8" name="MSIP_Label_a9a3c10f-236a-4d11-a6ad-60a42c01d525_SetDate">
    <vt:lpwstr>2019-11-28T06:09:10.5170254Z</vt:lpwstr>
  </property>
  <property fmtid="{D5CDD505-2E9C-101B-9397-08002B2CF9AE}" pid="9" name="MSIP_Label_a9a3c10f-236a-4d11-a6ad-60a42c01d525_SiteId">
    <vt:lpwstr>1b0ae40c-1c63-4693-a886-f7e0c8a8ee73</vt:lpwstr>
  </property>
  <property fmtid="{D5CDD505-2E9C-101B-9397-08002B2CF9AE}" pid="10" name="Sensitivity">
    <vt:lpwstr>Generell</vt:lpwstr>
  </property>
</Properties>
</file>