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p w:rsidR="00144E39" w:rsidRPr="005E0D38" w:rsidP="00144E39" w14:paraId="636D9FC4" w14:textId="77777777">
      <w:pPr>
        <w:jc w:val="right"/>
        <w:rPr>
          <w:sz w:val="16"/>
          <w:szCs w:val="16"/>
        </w:rPr>
      </w:pPr>
      <w:r w:rsidRPr="005E0D38">
        <w:rPr>
          <w:sz w:val="16"/>
          <w:szCs w:val="16"/>
        </w:rPr>
        <w:t xml:space="preserve">Arkivreferanse: </w:t>
      </w:r>
      <w:bookmarkStart w:id="0" w:name="Saksnr"/>
      <w:r w:rsidRPr="005E0D38">
        <w:rPr>
          <w:sz w:val="16"/>
          <w:szCs w:val="16"/>
        </w:rPr>
        <w:t>2025/2959</w:t>
      </w:r>
      <w:bookmarkEnd w:id="0"/>
      <w:r w:rsidRPr="005E0D38">
        <w:rPr>
          <w:sz w:val="16"/>
          <w:szCs w:val="16"/>
        </w:rPr>
        <w:t>-</w:t>
      </w:r>
      <w:bookmarkStart w:id="1" w:name="NrISak"/>
      <w:r w:rsidRPr="005E0D38">
        <w:rPr>
          <w:sz w:val="16"/>
          <w:szCs w:val="16"/>
        </w:rPr>
        <w:t>6</w:t>
      </w:r>
      <w:bookmarkEnd w:id="1"/>
    </w:p>
    <w:p w:rsidR="002A0765" w:rsidRPr="005E0D38" w:rsidP="00144E39" w14:paraId="7F9708ED" w14:textId="77777777">
      <w:pPr>
        <w:jc w:val="right"/>
        <w:rPr>
          <w:sz w:val="16"/>
          <w:szCs w:val="16"/>
          <w:lang w:val="en-GB"/>
        </w:rPr>
      </w:pPr>
      <w:r w:rsidRPr="005E0D38">
        <w:rPr>
          <w:sz w:val="16"/>
          <w:szCs w:val="16"/>
        </w:rPr>
        <w:t>Saksbehandler:</w:t>
      </w:r>
      <w:r w:rsidRPr="005E0D38" w:rsidR="0062654F">
        <w:rPr>
          <w:sz w:val="16"/>
          <w:szCs w:val="16"/>
        </w:rPr>
        <w:t xml:space="preserve"> </w:t>
      </w:r>
      <w:bookmarkStart w:id="2" w:name="SaksbehandlerNavn"/>
      <w:r w:rsidRPr="005E0D38">
        <w:rPr>
          <w:sz w:val="16"/>
          <w:szCs w:val="16"/>
          <w:lang w:val="en-GB"/>
        </w:rPr>
        <w:t>Gunn Kristin Moen Skotheim</w:t>
      </w:r>
      <w:bookmarkEnd w:id="2"/>
    </w:p>
    <w:p w:rsidR="00144E39" w:rsidRPr="005E0D38" w:rsidP="00144E39" w14:paraId="603E6D6C" w14:textId="77777777">
      <w:pPr>
        <w:jc w:val="right"/>
        <w:rPr>
          <w:rStyle w:val="PageNumber"/>
          <w:rFonts w:cs="Arial"/>
          <w:bCs/>
          <w:sz w:val="16"/>
          <w:szCs w:val="16"/>
        </w:rPr>
      </w:pPr>
    </w:p>
    <w:p w:rsidR="00144E39" w:rsidRPr="005E0D38" w:rsidP="00144E39" w14:paraId="55F8B5DA" w14:textId="77777777">
      <w:pPr>
        <w:jc w:val="right"/>
        <w:rPr>
          <w:rStyle w:val="PageNumber"/>
          <w:rFonts w:cs="Arial"/>
          <w:b/>
          <w:sz w:val="28"/>
          <w:szCs w:val="28"/>
        </w:rPr>
      </w:pPr>
      <w:r w:rsidRPr="005E0D38">
        <w:rPr>
          <w:rStyle w:val="PageNumber"/>
          <w:rFonts w:cs="Arial"/>
          <w:b/>
          <w:sz w:val="28"/>
          <w:szCs w:val="28"/>
        </w:rPr>
        <w:t>Saksfremlegg</w:t>
      </w:r>
    </w:p>
    <w:p w:rsidR="00144E39" w:rsidRPr="005E0D38" w:rsidP="00144E39" w14:paraId="4165626F" w14:textId="77777777">
      <w:pPr>
        <w:jc w:val="right"/>
        <w:rPr>
          <w:b/>
          <w:lang w:val="en-GB"/>
        </w:rPr>
      </w:pPr>
    </w:p>
    <w:p w:rsidR="00144E39" w:rsidRPr="005E0D38" w:rsidP="00144E39" w14:paraId="697E07ED" w14:textId="77777777">
      <w:pPr>
        <w:jc w:val="right"/>
        <w:rPr>
          <w:b/>
          <w:lang w:val="en-GB"/>
        </w:rPr>
      </w:pPr>
      <w:bookmarkStart w:id="3" w:name="UOFFPARAGRAF"/>
      <w:bookmarkEnd w:id="3"/>
    </w:p>
    <w:tbl>
      <w:tblPr>
        <w:tblStyle w:val="Avsluttendestrek"/>
        <w:tblW w:w="9077" w:type="dxa"/>
        <w:tblCellMar>
          <w:left w:w="0" w:type="dxa"/>
          <w:right w:w="0" w:type="dxa"/>
        </w:tblCellMar>
        <w:tblLook w:val="0200"/>
      </w:tblPr>
      <w:tblGrid>
        <w:gridCol w:w="1560"/>
        <w:gridCol w:w="1275"/>
        <w:gridCol w:w="6242"/>
      </w:tblGrid>
      <w:tr w14:paraId="43445EA0" w14:textId="77777777" w:rsidTr="0092292C">
        <w:tblPrEx>
          <w:tblW w:w="9077" w:type="dxa"/>
          <w:tblLook w:val="0200"/>
        </w:tblPrEx>
        <w:tc>
          <w:tcPr>
            <w:tcW w:w="9077" w:type="dxa"/>
            <w:gridSpan w:val="3"/>
            <w:tcBorders>
              <w:bottom w:val="single" w:sz="4" w:space="0" w:color="auto"/>
            </w:tcBorders>
          </w:tcPr>
          <w:p w:rsidR="00A46A0C" w:rsidRPr="005E0D38" w:rsidP="00EA188C" w14:paraId="2302F381" w14:textId="77777777">
            <w:pPr>
              <w:rPr>
                <w:b/>
              </w:rPr>
            </w:pPr>
            <w:r w:rsidRPr="005E0D38">
              <w:rPr>
                <w:b/>
              </w:rPr>
              <w:t>Sak</w:t>
            </w:r>
            <w:r w:rsidRPr="005E0D38" w:rsidR="00AD11D4">
              <w:rPr>
                <w:b/>
              </w:rPr>
              <w:t>ens gang</w:t>
            </w:r>
          </w:p>
        </w:tc>
      </w:tr>
      <w:tr w14:paraId="0D90B501" w14:textId="77777777" w:rsidTr="0092292C">
        <w:tblPrEx>
          <w:tblW w:w="9077" w:type="dxa"/>
          <w:tblLook w:val="0200"/>
        </w:tblPrEx>
        <w:tc>
          <w:tcPr>
            <w:tcW w:w="1560" w:type="dxa"/>
            <w:tcBorders>
              <w:top w:val="single" w:sz="4" w:space="0" w:color="auto"/>
              <w:bottom w:val="nil"/>
            </w:tcBorders>
          </w:tcPr>
          <w:p w:rsidR="0059292C" w:rsidRPr="005E0D38" w14:paraId="30EEF3E5" w14:textId="77777777">
            <w:pPr>
              <w:rPr>
                <w:b/>
                <w:sz w:val="18"/>
                <w:szCs w:val="18"/>
              </w:rPr>
            </w:pPr>
            <w:r w:rsidRPr="005E0D38">
              <w:rPr>
                <w:b/>
                <w:sz w:val="18"/>
                <w:szCs w:val="18"/>
              </w:rPr>
              <w:t>Sak</w:t>
            </w:r>
            <w:r w:rsidRPr="005E0D38" w:rsidR="00AD11D4">
              <w:rPr>
                <w:b/>
                <w:sz w:val="18"/>
                <w:szCs w:val="18"/>
              </w:rPr>
              <w:t>s</w:t>
            </w:r>
            <w:r w:rsidRPr="005E0D38">
              <w:rPr>
                <w:b/>
                <w:sz w:val="18"/>
                <w:szCs w:val="18"/>
              </w:rPr>
              <w:t>nummer</w:t>
            </w:r>
          </w:p>
        </w:tc>
        <w:tc>
          <w:tcPr>
            <w:tcW w:w="1275" w:type="dxa"/>
            <w:tcBorders>
              <w:top w:val="single" w:sz="4" w:space="0" w:color="auto"/>
              <w:bottom w:val="nil"/>
            </w:tcBorders>
          </w:tcPr>
          <w:p w:rsidR="0059292C" w:rsidRPr="005E0D38" w14:paraId="5A0F74E0" w14:textId="77777777">
            <w:pPr>
              <w:rPr>
                <w:b/>
                <w:sz w:val="18"/>
                <w:szCs w:val="18"/>
              </w:rPr>
            </w:pPr>
            <w:r w:rsidRPr="005E0D38">
              <w:rPr>
                <w:b/>
                <w:sz w:val="18"/>
                <w:szCs w:val="18"/>
              </w:rPr>
              <w:t>Møtedato</w:t>
            </w:r>
          </w:p>
        </w:tc>
        <w:tc>
          <w:tcPr>
            <w:tcW w:w="6242" w:type="dxa"/>
            <w:tcBorders>
              <w:top w:val="single" w:sz="4" w:space="0" w:color="auto"/>
              <w:bottom w:val="nil"/>
            </w:tcBorders>
          </w:tcPr>
          <w:p w:rsidR="0059292C" w:rsidRPr="005E0D38" w14:paraId="1E03A9AB" w14:textId="77777777">
            <w:pPr>
              <w:rPr>
                <w:b/>
                <w:sz w:val="18"/>
                <w:szCs w:val="18"/>
              </w:rPr>
            </w:pPr>
            <w:r w:rsidRPr="005E0D38">
              <w:rPr>
                <w:b/>
                <w:sz w:val="18"/>
                <w:szCs w:val="18"/>
              </w:rPr>
              <w:t>Utvalg</w:t>
            </w:r>
          </w:p>
        </w:tc>
      </w:tr>
      <w:tr w14:paraId="673830E5" w14:textId="77777777" w:rsidTr="0092292C">
        <w:tblPrEx>
          <w:tblW w:w="9077" w:type="dxa"/>
          <w:tblLook w:val="0200"/>
        </w:tblPrEx>
        <w:trPr>
          <w:trHeight w:hRule="exact" w:val="295"/>
        </w:trPr>
        <w:tc>
          <w:tcPr>
            <w:tcW w:w="1560" w:type="dxa"/>
            <w:tcBorders>
              <w:top w:val="nil"/>
            </w:tcBorders>
          </w:tcPr>
          <w:p w:rsidR="0059292C" w:rsidRPr="005E0D38" w14:paraId="037C9D77" w14:textId="77777777">
            <w:pPr>
              <w:rPr>
                <w:sz w:val="18"/>
                <w:szCs w:val="18"/>
              </w:rPr>
            </w:pPr>
            <w:bookmarkStart w:id="4" w:name="Saksgang"/>
            <w:bookmarkEnd w:id="4"/>
            <w:r w:rsidRPr="005E0D38">
              <w:rPr>
                <w:sz w:val="18"/>
                <w:szCs w:val="18"/>
              </w:rPr>
              <w:t>44/2026</w:t>
            </w:r>
          </w:p>
        </w:tc>
        <w:tc>
          <w:tcPr>
            <w:tcW w:w="1275" w:type="dxa"/>
            <w:tcBorders>
              <w:top w:val="nil"/>
            </w:tcBorders>
          </w:tcPr>
          <w:p w:rsidR="0059292C" w:rsidRPr="005E0D38" w14:paraId="5EB19740" w14:textId="77777777">
            <w:pPr>
              <w:rPr>
                <w:sz w:val="18"/>
                <w:szCs w:val="18"/>
              </w:rPr>
            </w:pPr>
            <w:r w:rsidRPr="005E0D38">
              <w:rPr>
                <w:sz w:val="18"/>
                <w:szCs w:val="18"/>
              </w:rPr>
              <w:t>01.09.2026</w:t>
            </w:r>
          </w:p>
        </w:tc>
        <w:tc>
          <w:tcPr>
            <w:tcW w:w="6242" w:type="dxa"/>
            <w:tcBorders>
              <w:top w:val="nil"/>
            </w:tcBorders>
          </w:tcPr>
          <w:p w:rsidR="0059292C" w:rsidRPr="005E0D38" w14:paraId="5E0454DB" w14:textId="77777777">
            <w:pPr>
              <w:rPr>
                <w:sz w:val="18"/>
                <w:szCs w:val="18"/>
              </w:rPr>
            </w:pPr>
            <w:r w:rsidRPr="005E0D38">
              <w:rPr>
                <w:sz w:val="18"/>
                <w:szCs w:val="18"/>
              </w:rPr>
              <w:t>Formannskapet</w:t>
            </w:r>
          </w:p>
        </w:tc>
      </w:tr>
      <w:tr w14:paraId="3498BE39" w14:textId="77777777" w:rsidTr="0092292C">
        <w:tblPrEx>
          <w:tblW w:w="9077" w:type="dxa"/>
          <w:tblLook w:val="0200"/>
        </w:tblPrEx>
        <w:trPr>
          <w:trHeight w:hRule="exact" w:val="295"/>
        </w:trPr>
        <w:tc>
          <w:tcPr>
            <w:tcW w:w="1560" w:type="dxa"/>
          </w:tcPr>
          <w:p w:rsidR="0059292C" w:rsidRPr="005E0D38" w14:paraId="71B8AB23" w14:textId="77777777">
            <w:pPr>
              <w:rPr>
                <w:sz w:val="18"/>
                <w:szCs w:val="18"/>
              </w:rPr>
            </w:pPr>
          </w:p>
        </w:tc>
        <w:tc>
          <w:tcPr>
            <w:tcW w:w="1275" w:type="dxa"/>
          </w:tcPr>
          <w:p w:rsidR="0059292C" w:rsidRPr="005E0D38" w14:paraId="548A57C6" w14:textId="77777777">
            <w:pPr>
              <w:rPr>
                <w:sz w:val="18"/>
                <w:szCs w:val="18"/>
              </w:rPr>
            </w:pPr>
          </w:p>
        </w:tc>
        <w:tc>
          <w:tcPr>
            <w:tcW w:w="6242" w:type="dxa"/>
          </w:tcPr>
          <w:p w:rsidR="0059292C" w:rsidRPr="005E0D38" w14:paraId="5A561CB9" w14:textId="77777777">
            <w:pPr>
              <w:rPr>
                <w:sz w:val="18"/>
                <w:szCs w:val="18"/>
              </w:rPr>
            </w:pPr>
            <w:r w:rsidRPr="005E0D38">
              <w:rPr>
                <w:sz w:val="18"/>
                <w:szCs w:val="18"/>
              </w:rPr>
              <w:t>Kommunestyre</w:t>
            </w:r>
          </w:p>
        </w:tc>
      </w:tr>
    </w:tbl>
    <w:p w:rsidR="004413BF" w:rsidRPr="005E0D38" w:rsidP="00EA188C" w14:paraId="62C66274" w14:textId="77777777">
      <w:pPr>
        <w:rPr>
          <w:b/>
        </w:rPr>
      </w:pPr>
    </w:p>
    <w:p w:rsidR="00A10FA2" w:rsidRPr="005E0D38" w:rsidP="00851585" w14:paraId="6FBBDC7F" w14:textId="77777777">
      <w:pPr>
        <w:pStyle w:val="Heading1"/>
        <w:spacing w:line="360" w:lineRule="auto"/>
        <w:rPr>
          <w:sz w:val="26"/>
          <w:szCs w:val="26"/>
        </w:rPr>
      </w:pPr>
      <w:bookmarkStart w:id="5" w:name="TITTEL"/>
      <w:r w:rsidRPr="005E0D38">
        <w:rPr>
          <w:sz w:val="26"/>
          <w:szCs w:val="26"/>
        </w:rPr>
        <w:t>Prosjekt «Interkommunalt samarbeid Romsdal» - utredning av utvalgte eksisterende samarbeid</w:t>
      </w:r>
      <w:bookmarkEnd w:id="5"/>
    </w:p>
    <w:p w:rsidR="0030373B" w:rsidRPr="005E0D38" w:rsidP="00DA6852" w14:paraId="1506E49B" w14:textId="77777777">
      <w:pPr>
        <w:pStyle w:val="Heading2"/>
      </w:pPr>
      <w:bookmarkStart w:id="6" w:name="Innstilling"/>
      <w:r w:rsidRPr="005E0D38">
        <w:t>Kommunedirektørens</w:t>
      </w:r>
      <w:r w:rsidRPr="005E0D38" w:rsidR="00424963">
        <w:t xml:space="preserve"> </w:t>
      </w:r>
      <w:r w:rsidRPr="005E0D38" w:rsidR="004C7874">
        <w:t>innstilling</w:t>
      </w:r>
    </w:p>
    <w:p w:rsidR="00851585" w:rsidRPr="005E0D38" w:rsidP="00A16C77" w14:paraId="447CDA83" w14:textId="77777777">
      <w:pPr>
        <w:spacing w:after="0"/>
      </w:pPr>
    </w:p>
    <w:p w:rsidR="005E0D38" w:rsidRPr="005E0D38" w:rsidP="005E0D38" w14:paraId="117F3C97" w14:textId="77777777">
      <w:pPr>
        <w:pStyle w:val="ListParagraph"/>
        <w:numPr>
          <w:ilvl w:val="0"/>
          <w:numId w:val="17"/>
        </w:numPr>
        <w:autoSpaceDE/>
        <w:autoSpaceDN/>
        <w:spacing w:after="160" w:line="259" w:lineRule="auto"/>
        <w:rPr>
          <w:rFonts w:ascii="Verdana" w:hAnsi="Verdana"/>
        </w:rPr>
      </w:pPr>
      <w:r w:rsidRPr="005E0D38">
        <w:rPr>
          <w:rFonts w:ascii="Verdana" w:hAnsi="Verdana"/>
        </w:rPr>
        <w:t>Kommunestyret tar vurderingen med anbefalinger til orientering.</w:t>
      </w:r>
    </w:p>
    <w:p w:rsidR="005E0D38" w:rsidRPr="005E0D38" w:rsidP="005E0D38" w14:paraId="59441E28" w14:textId="77777777">
      <w:pPr>
        <w:pStyle w:val="ListParagraph"/>
        <w:numPr>
          <w:ilvl w:val="0"/>
          <w:numId w:val="17"/>
        </w:numPr>
        <w:autoSpaceDE/>
        <w:autoSpaceDN/>
        <w:spacing w:after="160" w:line="259" w:lineRule="auto"/>
        <w:rPr>
          <w:rFonts w:ascii="Verdana" w:hAnsi="Verdana"/>
        </w:rPr>
      </w:pPr>
      <w:r w:rsidRPr="005E0D38">
        <w:rPr>
          <w:rFonts w:ascii="Verdana" w:hAnsi="Verdana"/>
        </w:rPr>
        <w:t>Kommunestyret vedtar at følgene eksisterende samarbeid skal vurderes nærmere av prosjektet og utredes for endring:</w:t>
      </w:r>
    </w:p>
    <w:p w:rsidR="005E0D38" w:rsidRPr="005E0D38" w:rsidP="005E0D38" w14:paraId="2545D24E" w14:textId="77777777">
      <w:pPr>
        <w:pStyle w:val="ListParagraph"/>
        <w:numPr>
          <w:ilvl w:val="0"/>
          <w:numId w:val="18"/>
        </w:numPr>
        <w:autoSpaceDE/>
        <w:autoSpaceDN/>
        <w:spacing w:after="160" w:line="259" w:lineRule="auto"/>
        <w:rPr>
          <w:rFonts w:ascii="Verdana" w:hAnsi="Verdana"/>
        </w:rPr>
      </w:pPr>
      <w:r w:rsidRPr="005E0D38">
        <w:rPr>
          <w:rFonts w:ascii="Verdana" w:hAnsi="Verdana"/>
        </w:rPr>
        <w:t>Krisesenteret for Molde og Omegn IKS</w:t>
      </w:r>
    </w:p>
    <w:p w:rsidR="005E0D38" w:rsidRPr="005E0D38" w:rsidP="005E0D38" w14:paraId="02A1B1C9" w14:textId="77777777">
      <w:pPr>
        <w:pStyle w:val="ListParagraph"/>
        <w:numPr>
          <w:ilvl w:val="0"/>
          <w:numId w:val="18"/>
        </w:numPr>
        <w:autoSpaceDE/>
        <w:autoSpaceDN/>
        <w:spacing w:after="160" w:line="259" w:lineRule="auto"/>
        <w:rPr>
          <w:rFonts w:ascii="Verdana" w:hAnsi="Verdana"/>
        </w:rPr>
      </w:pPr>
      <w:r w:rsidRPr="005E0D38">
        <w:rPr>
          <w:rFonts w:ascii="Verdana" w:hAnsi="Verdana"/>
        </w:rPr>
        <w:t>Landbrukssamarbeid</w:t>
      </w:r>
    </w:p>
    <w:p w:rsidR="005E0D38" w:rsidRPr="005E0D38" w:rsidP="005E0D38" w14:paraId="102E2F62" w14:textId="77777777">
      <w:pPr>
        <w:pStyle w:val="ListParagraph"/>
        <w:numPr>
          <w:ilvl w:val="0"/>
          <w:numId w:val="18"/>
        </w:numPr>
        <w:autoSpaceDE/>
        <w:autoSpaceDN/>
        <w:spacing w:after="160" w:line="259" w:lineRule="auto"/>
        <w:rPr>
          <w:rFonts w:ascii="Verdana" w:hAnsi="Verdana"/>
        </w:rPr>
      </w:pPr>
      <w:r w:rsidRPr="005E0D38">
        <w:rPr>
          <w:rFonts w:ascii="Verdana" w:hAnsi="Verdana"/>
        </w:rPr>
        <w:t>ROR-IKT</w:t>
      </w:r>
    </w:p>
    <w:p w:rsidR="005E0D38" w:rsidRPr="005E0D38" w:rsidP="005E0D38" w14:paraId="56DC8165" w14:textId="77777777">
      <w:pPr>
        <w:pStyle w:val="ListParagraph"/>
        <w:numPr>
          <w:ilvl w:val="0"/>
          <w:numId w:val="18"/>
        </w:numPr>
        <w:autoSpaceDE/>
        <w:autoSpaceDN/>
        <w:spacing w:after="160" w:line="259" w:lineRule="auto"/>
        <w:rPr>
          <w:rFonts w:ascii="Verdana" w:hAnsi="Verdana"/>
        </w:rPr>
      </w:pPr>
      <w:r w:rsidRPr="005E0D38">
        <w:rPr>
          <w:rFonts w:ascii="Verdana" w:hAnsi="Verdana"/>
        </w:rPr>
        <w:t>ROR-Innkjøp</w:t>
      </w:r>
    </w:p>
    <w:p w:rsidR="002D10E8" w:rsidRPr="005E0D38" w:rsidP="005E0D38" w14:paraId="5F95989C" w14:textId="47C40777">
      <w:pPr>
        <w:pStyle w:val="ListParagraph"/>
        <w:numPr>
          <w:ilvl w:val="0"/>
          <w:numId w:val="18"/>
        </w:numPr>
        <w:autoSpaceDE/>
        <w:autoSpaceDN/>
        <w:spacing w:after="160" w:line="259" w:lineRule="auto"/>
        <w:rPr>
          <w:rFonts w:ascii="Verdana" w:hAnsi="Verdana"/>
        </w:rPr>
      </w:pPr>
      <w:r w:rsidRPr="005E0D38">
        <w:rPr>
          <w:rFonts w:ascii="Verdana" w:hAnsi="Verdana"/>
        </w:rPr>
        <w:t>Kontrollutvalgssekretariat</w:t>
      </w:r>
      <w:r w:rsidRPr="005E0D38">
        <w:rPr>
          <w:rFonts w:ascii="Verdana" w:hAnsi="Verdana"/>
        </w:rPr>
        <w:fldChar w:fldCharType="begin"/>
      </w:r>
      <w:r w:rsidRPr="005E0D38">
        <w:rPr>
          <w:rFonts w:ascii="Verdana" w:hAnsi="Verdana"/>
        </w:rPr>
        <w:instrText xml:space="preserve">  </w:instrText>
      </w:r>
      <w:r w:rsidRPr="005E0D38">
        <w:rPr>
          <w:rFonts w:ascii="Verdana" w:hAnsi="Verdana"/>
        </w:rPr>
        <w:fldChar w:fldCharType="end"/>
      </w:r>
    </w:p>
    <w:p w:rsidR="00EA188C" w:rsidRPr="005E0D38" w:rsidP="00884029" w14:paraId="090C6F71" w14:textId="77777777">
      <w:pPr>
        <w:pStyle w:val="Normalskjulttekst"/>
      </w:pPr>
      <w:r w:rsidRPr="005E0D38">
        <w:t>Slutt på innstilling</w:t>
      </w:r>
      <w:r w:rsidRPr="005E0D38" w:rsidR="004C7874">
        <w:t>, skriv under overskriften. Ikke bruk tabell i innstilling, men bilde kan brukes.</w:t>
      </w:r>
    </w:p>
    <w:bookmarkEnd w:id="6"/>
    <w:p w:rsidR="00851585" w:rsidRPr="005E0D38" w:rsidP="00510201" w14:paraId="3D1C0291" w14:textId="77777777">
      <w:pPr>
        <w:rPr>
          <w:rFonts w:cs="Arial"/>
          <w:b/>
          <w:bCs/>
          <w:iCs/>
          <w:szCs w:val="28"/>
        </w:rPr>
      </w:pPr>
    </w:p>
    <w:p w:rsidR="00124D1C" w:rsidRPr="003F5583" w:rsidP="00124D1C" w14:paraId="6FF8C830" w14:textId="77777777">
      <w:pPr>
        <w:spacing w:after="0" w:line="360" w:lineRule="auto"/>
        <w:rPr>
          <w:b/>
          <w:bCs/>
          <w:sz w:val="24"/>
        </w:rPr>
      </w:pPr>
      <w:bookmarkStart w:id="7" w:name="UtvalgsNavn"/>
      <w:r w:rsidRPr="007229E9">
        <w:rPr>
          <w:b/>
          <w:bCs/>
          <w:sz w:val="24"/>
        </w:rPr>
        <w:t>Formannskapet</w:t>
      </w:r>
      <w:bookmarkEnd w:id="7"/>
      <w:r w:rsidRPr="007229E9">
        <w:rPr>
          <w:b/>
          <w:bCs/>
          <w:sz w:val="24"/>
        </w:rPr>
        <w:t xml:space="preserve">s behandling av sak </w:t>
      </w:r>
      <w:bookmarkStart w:id="8" w:name="MØTESAKSNR"/>
      <w:r w:rsidRPr="007229E9">
        <w:rPr>
          <w:b/>
          <w:bCs/>
          <w:sz w:val="24"/>
        </w:rPr>
        <w:t>44/2026</w:t>
      </w:r>
      <w:bookmarkEnd w:id="8"/>
      <w:r w:rsidRPr="007229E9">
        <w:rPr>
          <w:b/>
          <w:bCs/>
          <w:sz w:val="24"/>
        </w:rPr>
        <w:t xml:space="preserve"> i møte den </w:t>
      </w:r>
      <w:bookmarkStart w:id="9" w:name="Møtedato"/>
      <w:r w:rsidRPr="007229E9">
        <w:rPr>
          <w:b/>
          <w:bCs/>
          <w:sz w:val="24"/>
        </w:rPr>
        <w:t>01.09.2026</w:t>
      </w:r>
      <w:bookmarkEnd w:id="9"/>
      <w:r w:rsidRPr="007229E9">
        <w:rPr>
          <w:b/>
          <w:bCs/>
          <w:sz w:val="24"/>
        </w:rPr>
        <w:t>:</w:t>
      </w:r>
    </w:p>
    <w:p w:rsidR="00D52C2E" w:rsidP="00D13B90" w14:paraId="010D34CD" w14:textId="14D5F739">
      <w:pPr>
        <w:spacing w:after="0"/>
        <w:rPr>
          <w:sz w:val="24"/>
        </w:rPr>
      </w:pPr>
    </w:p>
    <w:p w:rsidR="00451569" w:rsidRPr="00DD7F89" w:rsidP="00D13B90" w14:paraId="539444CD" w14:textId="6D986775">
      <w:pPr>
        <w:spacing w:after="0"/>
        <w:rPr>
          <w:szCs w:val="22"/>
        </w:rPr>
      </w:pPr>
      <w:bookmarkStart w:id="10" w:name="FORSLAG"/>
      <w:bookmarkEnd w:id="10"/>
    </w:p>
    <w:p w:rsidR="0089518A" w:rsidP="00D13B90" w14:paraId="0AC5EBFE" w14:textId="04B91325">
      <w:pPr>
        <w:spacing w:after="0"/>
        <w:rPr>
          <w:sz w:val="24"/>
        </w:rPr>
      </w:pPr>
    </w:p>
    <w:p w:rsidR="00124D1C" w:rsidP="00D13B90" w14:paraId="4B201821" w14:textId="114AB082">
      <w:pPr>
        <w:spacing w:after="0"/>
        <w:rPr>
          <w:b/>
          <w:bCs/>
          <w:sz w:val="24"/>
        </w:rPr>
      </w:pPr>
      <w:r w:rsidRPr="00124D1C">
        <w:rPr>
          <w:b/>
          <w:bCs/>
          <w:sz w:val="24"/>
        </w:rPr>
        <w:t>Behandling</w:t>
      </w:r>
    </w:p>
    <w:p w:rsidR="00DD7F89" w:rsidRPr="00A45357" w:rsidP="00D13B90" w14:paraId="79621CD3" w14:textId="77777777">
      <w:pPr>
        <w:spacing w:after="0"/>
        <w:rPr>
          <w:sz w:val="24"/>
        </w:rPr>
      </w:pPr>
    </w:p>
    <w:p w:rsidR="003506EF" w:rsidRPr="00DD7F89" w:rsidP="00D13B90" w14:paraId="72AF52DE" w14:textId="3DBE369A">
      <w:pPr>
        <w:spacing w:after="0"/>
        <w:rPr>
          <w:szCs w:val="22"/>
        </w:rPr>
      </w:pPr>
      <w:bookmarkStart w:id="11" w:name="BEHANDLING"/>
      <w:r w:rsidRPr="00DD7F89">
        <w:rPr>
          <w:szCs w:val="22"/>
        </w:rPr>
        <w:t>Saken ble trukket i møtet og ikke behandlet. </w:t>
      </w:r>
    </w:p>
    <w:p w:rsidR="003506EF" w:rsidRPr="00DD7F89" w:rsidP="00D13B90">
      <w:pPr>
        <w:spacing w:after="0"/>
        <w:rPr>
          <w:szCs w:val="22"/>
        </w:rPr>
      </w:pPr>
      <w:bookmarkEnd w:id="11"/>
    </w:p>
    <w:p w:rsidR="00124D1C" w:rsidRPr="00A45357" w:rsidP="00D13B90" w14:paraId="45418CAD" w14:textId="77777777">
      <w:pPr>
        <w:spacing w:after="0"/>
        <w:rPr>
          <w:sz w:val="24"/>
        </w:rPr>
      </w:pPr>
    </w:p>
    <w:p w:rsidR="003506EF" w:rsidRPr="00124D1C" w:rsidP="00D13B90" w14:paraId="4B0B09E8" w14:textId="2D2A565D">
      <w:pPr>
        <w:spacing w:after="0"/>
        <w:rPr>
          <w:b/>
          <w:bCs/>
          <w:sz w:val="28"/>
          <w:szCs w:val="28"/>
        </w:rPr>
      </w:pPr>
      <w:r w:rsidRPr="00124D1C">
        <w:rPr>
          <w:b/>
          <w:bCs/>
          <w:sz w:val="28"/>
          <w:szCs w:val="28"/>
        </w:rPr>
        <w:t>V</w:t>
      </w:r>
      <w:r w:rsidRPr="00124D1C">
        <w:rPr>
          <w:b/>
          <w:bCs/>
          <w:sz w:val="28"/>
          <w:szCs w:val="28"/>
        </w:rPr>
        <w:t>edtak</w:t>
      </w:r>
    </w:p>
    <w:p w:rsidR="003506EF" w:rsidP="00D13B90" w14:paraId="0187E705" w14:textId="4C40085F">
      <w:pPr>
        <w:spacing w:after="0"/>
        <w:rPr>
          <w:sz w:val="24"/>
        </w:rPr>
      </w:pPr>
    </w:p>
    <w:p w:rsidR="00613BFD" w:rsidRPr="00DD7F89" w:rsidP="00D13B90" w14:paraId="4F8E1581" w14:textId="77777777">
      <w:pPr>
        <w:spacing w:after="0"/>
        <w:rPr>
          <w:szCs w:val="22"/>
        </w:rPr>
      </w:pPr>
      <w:bookmarkStart w:id="12" w:name="VEDTAK"/>
      <w:bookmarkEnd w:id="12"/>
    </w:p>
    <w:p w:rsidR="003506EF" w:rsidRPr="00A45357" w:rsidP="00D13B90" w14:paraId="55B66735" w14:textId="77777777">
      <w:pPr>
        <w:spacing w:after="0"/>
        <w:rPr>
          <w:sz w:val="24"/>
        </w:rPr>
      </w:pPr>
    </w:p>
    <w:p w:rsidR="00D52C2E" w:rsidRPr="00A45357" w:rsidP="00D13B90" w14:paraId="51A24587" w14:textId="77777777">
      <w:pPr>
        <w:spacing w:after="0"/>
        <w:rPr>
          <w:vanish/>
          <w:color w:val="0000FF"/>
          <w:sz w:val="16"/>
          <w:szCs w:val="16"/>
        </w:rPr>
      </w:pPr>
      <w:r w:rsidRPr="00A45357">
        <w:rPr>
          <w:vanish/>
          <w:color w:val="0000FF"/>
          <w:sz w:val="16"/>
          <w:szCs w:val="16"/>
        </w:rPr>
        <w:t xml:space="preserve">--- slutt på </w:t>
      </w:r>
      <w:r w:rsidRPr="00A45357" w:rsidR="00101B33">
        <w:rPr>
          <w:vanish/>
          <w:color w:val="0000FF"/>
          <w:sz w:val="16"/>
          <w:szCs w:val="16"/>
        </w:rPr>
        <w:t>saksprotokoll</w:t>
      </w:r>
      <w:r w:rsidRPr="00A45357">
        <w:rPr>
          <w:vanish/>
          <w:color w:val="0000FF"/>
          <w:sz w:val="16"/>
          <w:szCs w:val="16"/>
        </w:rPr>
        <w:t xml:space="preserve"> ---</w:t>
      </w:r>
    </w:p>
    <w:p w:rsidR="00851585" w:rsidRPr="005E0D38" w:rsidP="00510201">
      <w:pPr>
        <w:rPr>
          <w:rFonts w:cs="Arial"/>
          <w:b/>
          <w:bCs/>
          <w:iCs/>
          <w:szCs w:val="28"/>
        </w:rPr>
      </w:pPr>
    </w:p>
    <w:p w:rsidR="005E48A9" w:rsidRPr="005E0D38" w:rsidP="00DA6852" w14:paraId="4FAE0298" w14:textId="77777777">
      <w:pPr>
        <w:pStyle w:val="Heading2"/>
      </w:pPr>
      <w:r w:rsidRPr="005E0D38">
        <w:t>Saksopplysninger</w:t>
      </w:r>
    </w:p>
    <w:p w:rsidR="005E0D38" w:rsidRPr="005E0D38" w:rsidP="005E0D38" w14:paraId="3D1BC6F2" w14:textId="77777777">
      <w:bookmarkStart w:id="13" w:name="Start"/>
      <w:bookmarkEnd w:id="13"/>
      <w:r w:rsidRPr="005E0D38">
        <w:t xml:space="preserve">Kommunestyrene i Romsdal sluttet seg i 2025 til «Intensjonsavtale – Interkommunale samarbeid mellom Aukra, Hustadvika, Molde, Rauma og Vestnes kommuner». Statsforvalteren i Møre og Romsdal har så tildelt prosjektskjønnsmidler til fornyings- og utviklingsarbeid i kommunene til prosjektet «Interkommunalt samarbeid Romsdal». </w:t>
      </w:r>
    </w:p>
    <w:p w:rsidR="005E0D38" w:rsidRPr="005E0D38" w:rsidP="005E0D38" w14:paraId="6DAC0EF9" w14:textId="77777777">
      <w:r w:rsidRPr="005E0D38">
        <w:t xml:space="preserve">Bakgrunnen for prosjektet er at kommunene står overfor et økende behov for samarbeid for å sikre robuste fagmiljø, rekrutteringsevne, tjenestekvalitet og bærekraftig drift. Samtidig viser «NIVI Rapport 2023:3 Interkommunalt samarbeid i Møre og Romsdal» at dagens samarbeidsstruktur er fragmentert, ulikt organisert og i flere tilfeller ikke tilpasset framtidige behov. NIVI anbefaler at kommunene vurderer bredere og mer samordnet samarbeid mellom faste partnere, og peker særlig på behovet for sterkere samarbeid om administrative støttefunksjoner og kompetansekrevende tjenester. </w:t>
      </w:r>
    </w:p>
    <w:p w:rsidR="005E0D38" w:rsidRPr="005E0D38" w:rsidP="005E0D38" w14:paraId="7CC762AF" w14:textId="77777777">
      <w:r w:rsidRPr="005E0D38">
        <w:t>Prosjektet i Romsdal ble etablert 01.02.26 som del av et regionalt utviklingsarbeid for å styrke interkommunalt samarbeid i Møre og Romsdal.</w:t>
      </w:r>
    </w:p>
    <w:p w:rsidR="005E0D38" w:rsidRPr="005E0D38" w:rsidP="005E0D38" w14:paraId="0821DA13" w14:textId="77777777">
      <w:pPr>
        <w:spacing w:after="0"/>
      </w:pPr>
      <w:r w:rsidRPr="005E0D38">
        <w:t>I henhold til intensjonsavtalen skal prosjektet i Romsdal:</w:t>
      </w:r>
    </w:p>
    <w:p w:rsidR="005E0D38" w:rsidRPr="005E0D38" w:rsidP="005E0D38" w14:paraId="15B7C02E" w14:textId="77777777">
      <w:pPr>
        <w:numPr>
          <w:ilvl w:val="0"/>
          <w:numId w:val="19"/>
        </w:numPr>
        <w:spacing w:after="0"/>
      </w:pPr>
      <w:r w:rsidRPr="005E0D38">
        <w:t>vurdere nye samarbeidsområder</w:t>
      </w:r>
    </w:p>
    <w:p w:rsidR="005E0D38" w:rsidRPr="005E0D38" w:rsidP="005E0D38" w14:paraId="45545DCE" w14:textId="77777777">
      <w:pPr>
        <w:numPr>
          <w:ilvl w:val="0"/>
          <w:numId w:val="19"/>
        </w:numPr>
        <w:spacing w:after="0"/>
      </w:pPr>
      <w:r w:rsidRPr="005E0D38">
        <w:t>vurdere og evt. endre eller avvikle eksisterende samarbeid</w:t>
      </w:r>
    </w:p>
    <w:p w:rsidR="005E0D38" w:rsidRPr="005E0D38" w:rsidP="005E0D38" w14:paraId="509F9169" w14:textId="77777777">
      <w:pPr>
        <w:numPr>
          <w:ilvl w:val="0"/>
          <w:numId w:val="19"/>
        </w:numPr>
        <w:spacing w:after="0"/>
      </w:pPr>
      <w:r w:rsidRPr="005E0D38">
        <w:t>sikre at nye samarbeid forankres administrativt og politisk</w:t>
      </w:r>
    </w:p>
    <w:p w:rsidR="005E0D38" w:rsidRPr="005E0D38" w:rsidP="005E0D38" w14:paraId="149A405D" w14:textId="77777777">
      <w:pPr>
        <w:numPr>
          <w:ilvl w:val="0"/>
          <w:numId w:val="19"/>
        </w:numPr>
        <w:spacing w:after="0"/>
      </w:pPr>
      <w:r w:rsidRPr="005E0D38">
        <w:t>utvikle en modell for organisering og kostnadsdeling</w:t>
      </w:r>
    </w:p>
    <w:p w:rsidR="005E0D38" w:rsidRPr="005E0D38" w:rsidP="005E0D38" w14:paraId="7CA3F3BE" w14:textId="77777777">
      <w:pPr>
        <w:numPr>
          <w:ilvl w:val="0"/>
          <w:numId w:val="19"/>
        </w:numPr>
        <w:spacing w:after="0"/>
      </w:pPr>
      <w:r w:rsidRPr="005E0D38">
        <w:t xml:space="preserve">sikre likeverdig samarbeid mellom kommunene uavhengig av størrelse </w:t>
      </w:r>
    </w:p>
    <w:p w:rsidR="005E0D38" w:rsidRPr="005E0D38" w:rsidP="005E0D38" w14:paraId="38CAB690" w14:textId="77777777">
      <w:pPr>
        <w:spacing w:after="0"/>
      </w:pPr>
    </w:p>
    <w:p w:rsidR="005E0D38" w:rsidRPr="005E0D38" w:rsidP="005E0D38" w14:paraId="53CA7393" w14:textId="77777777">
      <w:r w:rsidRPr="005E0D38">
        <w:t>Dette samsvarer med de andre regionene i Møre og Romsdal hvor helhetlig styring og strukturert samarbeid er sentrale mål.</w:t>
      </w:r>
    </w:p>
    <w:p w:rsidR="005E0D38" w:rsidRPr="005E0D38" w:rsidP="005E0D38" w14:paraId="18C0B043" w14:textId="77777777">
      <w:r w:rsidRPr="005E0D38">
        <w:t>Prosjektet ledes av styringsgruppen som består av de fem kommunedirektørene og prosjekteier, med Romsdal interkommunalt råd som referansegruppe.</w:t>
      </w:r>
    </w:p>
    <w:p w:rsidR="005E0D38" w:rsidRPr="005E0D38" w:rsidP="005E0D38" w14:paraId="3336B65C" w14:textId="77777777">
      <w:r w:rsidRPr="005E0D38">
        <w:t xml:space="preserve">Det er gjennomført kartlegging av eksisterende og mulige nye samarbeidsområder i deltakerkommunene, forankring i organisasjonene og involvering av ansattrepresentanter, samt prioritering av områder for utredning av eventuelle nye samarbeid. </w:t>
      </w:r>
    </w:p>
    <w:p w:rsidR="005E0D38" w:rsidRPr="005E0D38" w:rsidP="005E0D38" w14:paraId="54FEADDB" w14:textId="77777777">
      <w:r w:rsidRPr="005E0D38">
        <w:rPr>
          <w:i/>
          <w:iCs/>
        </w:rPr>
        <w:t xml:space="preserve">Det er videre blitt jobbet med en konkretisering av </w:t>
      </w:r>
      <w:r w:rsidRPr="005E0D38">
        <w:t xml:space="preserve">prosjektets retning når det gjelder vurdering av eksisterende samarbeid. Romsdal interkommunalt politisk råd har i sitt representantskapsmøte 22.05.26 behandlet Sak 17/26 Utredning av eksisterende interkommunale samarbeid i Romsdal. Et omforent politisk råd ønsker god forankring i kommunestyrene av det videre arbeidet med utredning av eksisterende samarbeid. </w:t>
      </w:r>
    </w:p>
    <w:p w:rsidR="00510201" w:rsidRPr="005E0D38" w:rsidP="005E48A9" w14:paraId="61A654FD" w14:textId="1B988377">
      <w:r w:rsidRPr="005E0D38">
        <w:t>På denne bakgrunn har prosjektet foretatt en vurdering og ser følgende samarbeid som særlig relevante for videre utredning.</w:t>
      </w:r>
    </w:p>
    <w:p w:rsidR="001605AC" w:rsidRPr="005E0D38" w:rsidP="00884029" w14:paraId="45174A99" w14:textId="77777777">
      <w:pPr>
        <w:pStyle w:val="Normalskjulttekst"/>
      </w:pPr>
      <w:r w:rsidRPr="005E0D38">
        <w:t>Hjelpetekst – skal fjernes automatisk når du starter å skrive her:</w:t>
      </w:r>
    </w:p>
    <w:p w:rsidR="001605AC" w:rsidRPr="005E0D38" w:rsidP="00884029" w14:paraId="29959D82" w14:textId="77777777">
      <w:pPr>
        <w:pStyle w:val="Normalskjulttekst"/>
      </w:pPr>
    </w:p>
    <w:p w:rsidR="001605AC" w:rsidRPr="005E0D38" w:rsidP="00884029" w14:paraId="6BC85A77" w14:textId="77777777">
      <w:pPr>
        <w:pStyle w:val="Normalskjulttekst"/>
      </w:pPr>
      <w:r w:rsidRPr="005E0D38">
        <w:t>Faglighet: Saken skal være objektiv og helhetlig beskrevet</w:t>
      </w:r>
    </w:p>
    <w:p w:rsidR="001605AC" w:rsidRPr="005E0D38" w:rsidP="00884029" w14:paraId="00438A0F" w14:textId="77777777">
      <w:pPr>
        <w:pStyle w:val="Normalskjulttekst"/>
      </w:pPr>
      <w:hyperlink r:id="rId9" w:history="1">
        <w:r w:rsidRPr="005E0D38">
          <w:t>Klart språk</w:t>
        </w:r>
      </w:hyperlink>
      <w:r w:rsidRPr="005E0D38">
        <w:t xml:space="preserve">: Vær bevisst på å skrive slik at det blir lettere for folkevalgte og publikum å forstå. </w:t>
      </w:r>
    </w:p>
    <w:p w:rsidR="001605AC" w:rsidRPr="005E0D38" w:rsidP="00884029" w14:paraId="3A141A9F" w14:textId="77777777">
      <w:pPr>
        <w:pStyle w:val="Normalskjulttekst"/>
      </w:pPr>
      <w:r w:rsidRPr="005E0D38">
        <w:t xml:space="preserve">Lag disposisjon for saksopplysningene. Sett gjerne inn underoverskrifter. </w:t>
      </w:r>
    </w:p>
    <w:p w:rsidR="001605AC" w:rsidRPr="005E0D38" w:rsidP="00884029" w14:paraId="304E0FF2" w14:textId="77777777">
      <w:pPr>
        <w:pStyle w:val="Normalskjulttekst"/>
      </w:pPr>
      <w:r w:rsidRPr="005E0D38">
        <w:t xml:space="preserve">Finnes det tidligere vedtak i saken eller tilsvarende saker? </w:t>
      </w:r>
    </w:p>
    <w:p w:rsidR="001605AC" w:rsidRPr="005E0D38" w:rsidP="00884029" w14:paraId="3DC67208" w14:textId="77777777">
      <w:pPr>
        <w:pStyle w:val="Normalskjulttekst"/>
      </w:pPr>
      <w:r w:rsidRPr="005E0D38">
        <w:t xml:space="preserve">Hva eller hvem gjelder saken? </w:t>
      </w:r>
    </w:p>
    <w:p w:rsidR="001605AC" w:rsidRPr="005E0D38" w:rsidP="00884029" w14:paraId="011182D0" w14:textId="77777777">
      <w:pPr>
        <w:pStyle w:val="Normalskjulttekst"/>
      </w:pPr>
      <w:r w:rsidRPr="005E0D38">
        <w:t>Hva ønskes oppnådd og på hvilken måte?</w:t>
      </w:r>
    </w:p>
    <w:p w:rsidR="001605AC" w:rsidRPr="005E0D38" w:rsidP="00884029" w14:paraId="17D41A3D" w14:textId="77777777">
      <w:pPr>
        <w:pStyle w:val="Normalskjulttekst"/>
      </w:pPr>
      <w:r w:rsidRPr="005E0D38">
        <w:t xml:space="preserve">Finnes det føringer i lov, avtaleverk, kommunens egne retningslinjer og prosedyrer som har innvirkning på saken. </w:t>
      </w:r>
    </w:p>
    <w:p w:rsidR="001605AC" w:rsidRPr="005E0D38" w:rsidP="00884029" w14:paraId="3EFF643D" w14:textId="77777777">
      <w:pPr>
        <w:pStyle w:val="Normalskjulttekst"/>
      </w:pPr>
      <w:r w:rsidRPr="005E0D38">
        <w:t xml:space="preserve">Vis til dokumentasjon/forskning, erfaringer fra andre. Husk faktasjekk, kontroll av kilder. </w:t>
      </w:r>
    </w:p>
    <w:p w:rsidR="00510201" w:rsidRPr="005E0D38" w:rsidP="00884029" w14:paraId="66B5417A" w14:textId="77777777">
      <w:pPr>
        <w:pStyle w:val="Normalskjulttekst"/>
      </w:pPr>
    </w:p>
    <w:p w:rsidR="000F4CED" w:rsidRPr="005E0D38" w:rsidP="005E48A9" w14:paraId="529DC83A" w14:textId="77777777">
      <w:r w:rsidRPr="005E0D38">
        <w:fldChar w:fldCharType="begin"/>
      </w:r>
      <w:r w:rsidRPr="005E0D38">
        <w:instrText xml:space="preserve">  </w:instrText>
      </w:r>
      <w:r w:rsidRPr="005E0D38">
        <w:fldChar w:fldCharType="end"/>
      </w:r>
      <w:r w:rsidRPr="005E0D38" w:rsidR="00C245F1">
        <w:fldChar w:fldCharType="begin"/>
      </w:r>
      <w:r w:rsidRPr="005E0D38" w:rsidR="00C245F1">
        <w:instrText xml:space="preserve">  </w:instrText>
      </w:r>
      <w:r w:rsidRPr="005E0D38" w:rsidR="00C245F1">
        <w:fldChar w:fldCharType="end"/>
      </w:r>
    </w:p>
    <w:p w:rsidR="005E48A9" w:rsidRPr="005E0D38" w:rsidP="00DA6852" w14:paraId="0A1729EC" w14:textId="77777777">
      <w:pPr>
        <w:pStyle w:val="Heading2"/>
      </w:pPr>
      <w:r w:rsidRPr="005E0D38">
        <w:t>Vurdering</w:t>
      </w:r>
    </w:p>
    <w:p w:rsidR="005E0D38" w:rsidRPr="005E0D38" w:rsidP="005E0D38" w14:paraId="18840F1D" w14:textId="44F83835">
      <w:pPr>
        <w:rPr>
          <w:b/>
          <w:bCs/>
        </w:rPr>
      </w:pPr>
      <w:r>
        <w:rPr>
          <w:b/>
          <w:bCs/>
        </w:rPr>
        <w:br/>
      </w:r>
      <w:r w:rsidRPr="005E0D38">
        <w:rPr>
          <w:color w:val="31849B" w:themeColor="accent5" w:themeShade="BF"/>
          <w:sz w:val="24"/>
          <w:szCs w:val="28"/>
        </w:rPr>
        <w:t>1. Interkommunale selskaper (IKS)</w:t>
      </w:r>
    </w:p>
    <w:p w:rsidR="005E0D38" w:rsidRPr="005E0D38" w:rsidP="005E0D38" w14:paraId="1D449531" w14:textId="77777777">
      <w:pPr>
        <w:rPr>
          <w:b/>
          <w:bCs/>
        </w:rPr>
      </w:pPr>
      <w:r w:rsidRPr="005E0D38">
        <w:rPr>
          <w:b/>
          <w:bCs/>
        </w:rPr>
        <w:t>1.1 Krisesenteret – vurdering av om IKS er hensiktsmessig organisasjonsform</w:t>
      </w:r>
    </w:p>
    <w:p w:rsidR="005E0D38" w:rsidRPr="005E0D38" w:rsidP="005E0D38" w14:paraId="6B1C417B" w14:textId="77777777">
      <w:pPr>
        <w:rPr>
          <w:lang w:val="nn-NO"/>
        </w:rPr>
      </w:pPr>
      <w:r w:rsidRPr="005E0D38">
        <w:t xml:space="preserve">Krisesentertilbudet er allerede etablert som et omfattende regionalt samarbeid hvor alle kommuner i fylket inngår i en av fire større ordninger. </w:t>
      </w:r>
      <w:r w:rsidRPr="005E0D38">
        <w:rPr>
          <w:lang w:val="nn-NO"/>
        </w:rPr>
        <w:t xml:space="preserve">Krisesenteret for Molde og </w:t>
      </w:r>
      <w:r w:rsidRPr="005E0D38">
        <w:rPr>
          <w:lang w:val="nn-NO"/>
        </w:rPr>
        <w:t>omegn</w:t>
      </w:r>
      <w:r w:rsidRPr="005E0D38">
        <w:rPr>
          <w:lang w:val="nn-NO"/>
        </w:rPr>
        <w:t xml:space="preserve"> IKS </w:t>
      </w:r>
      <w:r w:rsidRPr="005E0D38">
        <w:rPr>
          <w:lang w:val="nn-NO"/>
        </w:rPr>
        <w:t>omfatter</w:t>
      </w:r>
      <w:r w:rsidRPr="005E0D38">
        <w:rPr>
          <w:lang w:val="nn-NO"/>
        </w:rPr>
        <w:t xml:space="preserve"> Aukra, Hustadvika, Molde, Rauma, Vestnes, Gjemnes og Sunndal. </w:t>
      </w:r>
    </w:p>
    <w:p w:rsidR="005E0D38" w:rsidRPr="005E0D38" w:rsidP="005E0D38" w14:paraId="3608ECDE" w14:textId="77777777">
      <w:r w:rsidRPr="005E0D38">
        <w:t>Det er flere forhold som tilsier at organisasjonsformen bør vurderes:</w:t>
      </w:r>
    </w:p>
    <w:p w:rsidR="005E0D38" w:rsidRPr="005E0D38" w:rsidP="005E0D38" w14:paraId="0F73CAC1" w14:textId="77777777">
      <w:pPr>
        <w:numPr>
          <w:ilvl w:val="0"/>
          <w:numId w:val="20"/>
        </w:numPr>
        <w:spacing w:line="259" w:lineRule="auto"/>
      </w:pPr>
      <w:r w:rsidRPr="005E0D38">
        <w:t xml:space="preserve">Krisesenter er en lovpålagt kommunal tjeneste som i hovedsak produserer tjenester til eierkommunene og ikke driver markedsrettet virksomhet. </w:t>
      </w:r>
    </w:p>
    <w:p w:rsidR="005E0D38" w:rsidRPr="005E0D38" w:rsidP="005E0D38" w14:paraId="68361A3D" w14:textId="77777777">
      <w:pPr>
        <w:numPr>
          <w:ilvl w:val="0"/>
          <w:numId w:val="20"/>
        </w:numPr>
        <w:spacing w:line="259" w:lineRule="auto"/>
      </w:pPr>
      <w:r w:rsidRPr="005E0D38">
        <w:t xml:space="preserve">Kommunelovens veileder peker på at vertskommunesamarbeid er særlig egnet når kommuner samarbeider om lovpålagte tjenester og myndighetsutøvelse. Vertskommunemodellen gir samtidig sterkere kommunal styring og tettere integrasjon mot kommunenes øvrige tjenesteapparat. </w:t>
      </w:r>
    </w:p>
    <w:p w:rsidR="005E0D38" w:rsidRPr="005E0D38" w:rsidP="005E0D38" w14:paraId="7E9984FA" w14:textId="77777777">
      <w:pPr>
        <w:numPr>
          <w:ilvl w:val="0"/>
          <w:numId w:val="20"/>
        </w:numPr>
        <w:spacing w:line="259" w:lineRule="auto"/>
      </w:pPr>
      <w:r w:rsidRPr="005E0D38">
        <w:t xml:space="preserve">NIVI-rapporten viser til utfordringer med demokratisk styring, kostnadskontroll og samordning i flere interkommunale selskaper. Flere kommunedirektører peker på svak demokratisk kontroll og en avvikende forvaltningskultur som utfordringer ved enkelte selskapsorganiseringer. </w:t>
      </w:r>
    </w:p>
    <w:p w:rsidR="005E0D38" w:rsidRPr="005E0D38" w:rsidP="005E0D38" w14:paraId="628F5D75" w14:textId="5670ECB3">
      <w:pPr>
        <w:numPr>
          <w:ilvl w:val="0"/>
          <w:numId w:val="20"/>
        </w:numPr>
        <w:spacing w:line="259" w:lineRule="auto"/>
      </w:pPr>
      <w:r w:rsidRPr="005E0D38">
        <w:t xml:space="preserve">Rapporten refererer også til synspunkter om at IKS-formen bør brukes mer restriktivt og primært til virksomheter som renovasjon og havn, mens tjenester som krisesenter bør vurderes organisert på andre måter. </w:t>
      </w:r>
      <w:r>
        <w:br/>
      </w:r>
    </w:p>
    <w:p w:rsidR="005E0D38" w:rsidRPr="00B9450D" w:rsidP="005E0D38" w14:paraId="1A29E41E" w14:textId="716B9EF9">
      <w:pPr>
        <w:rPr>
          <w:b/>
          <w:bCs/>
        </w:rPr>
      </w:pPr>
      <w:r w:rsidRPr="005E0D38">
        <w:rPr>
          <w:b/>
          <w:bCs/>
        </w:rPr>
        <w:t>Anbefalt utredning</w:t>
      </w:r>
      <w:r w:rsidR="00B9450D">
        <w:rPr>
          <w:b/>
          <w:bCs/>
        </w:rPr>
        <w:br/>
      </w:r>
      <w:r w:rsidRPr="005E0D38">
        <w:t>Prosjektet bør derfor vurdere:</w:t>
      </w:r>
    </w:p>
    <w:p w:rsidR="005E0D38" w:rsidRPr="005E0D38" w:rsidP="005E0D38" w14:paraId="542121CC" w14:textId="77777777">
      <w:pPr>
        <w:numPr>
          <w:ilvl w:val="0"/>
          <w:numId w:val="21"/>
        </w:numPr>
        <w:spacing w:after="0" w:line="259" w:lineRule="auto"/>
      </w:pPr>
      <w:r w:rsidRPr="005E0D38">
        <w:t xml:space="preserve">om krisesentertjenesten bør organiseres i annen samarbeidsform, </w:t>
      </w:r>
    </w:p>
    <w:p w:rsidR="005E0D38" w:rsidRPr="005E0D38" w:rsidP="005E0D38" w14:paraId="161A7337" w14:textId="77777777">
      <w:pPr>
        <w:numPr>
          <w:ilvl w:val="0"/>
          <w:numId w:val="21"/>
        </w:numPr>
        <w:spacing w:after="0" w:line="259" w:lineRule="auto"/>
      </w:pPr>
      <w:r w:rsidRPr="005E0D38">
        <w:t xml:space="preserve">hvilke gevinster dette kan gi innen styring, rapportering og administrasjon, </w:t>
      </w:r>
    </w:p>
    <w:p w:rsidR="005E0D38" w:rsidRPr="005E0D38" w:rsidP="005E0D38" w14:paraId="0FC2D23C" w14:textId="77777777">
      <w:pPr>
        <w:numPr>
          <w:ilvl w:val="0"/>
          <w:numId w:val="21"/>
        </w:numPr>
        <w:spacing w:after="0" w:line="259" w:lineRule="auto"/>
      </w:pPr>
      <w:r w:rsidRPr="005E0D38">
        <w:t xml:space="preserve">konsekvenser for ansatte, brukere og kommunenes innflytelse, </w:t>
      </w:r>
    </w:p>
    <w:p w:rsidR="005E0D38" w:rsidRPr="005E0D38" w:rsidP="005E0D38" w14:paraId="400805B0" w14:textId="77777777">
      <w:pPr>
        <w:numPr>
          <w:ilvl w:val="0"/>
          <w:numId w:val="21"/>
        </w:numPr>
        <w:spacing w:line="259" w:lineRule="auto"/>
      </w:pPr>
      <w:r w:rsidRPr="005E0D38">
        <w:t xml:space="preserve">økonomiske og juridiske konsekvenser ved eventuell omorganisering. </w:t>
      </w:r>
    </w:p>
    <w:p w:rsidR="005E0D38" w:rsidRPr="005E0D38" w:rsidP="005E0D38" w14:paraId="0ECF0C21" w14:textId="77777777">
      <w:pPr>
        <w:spacing w:after="0"/>
        <w:rPr>
          <w:b/>
          <w:bCs/>
        </w:rPr>
      </w:pPr>
    </w:p>
    <w:p w:rsidR="005E0D38" w:rsidRPr="005E0D38" w:rsidP="005E0D38" w14:paraId="381103A3" w14:textId="77777777">
      <w:pPr>
        <w:rPr>
          <w:color w:val="31849B" w:themeColor="accent5" w:themeShade="BF"/>
          <w:sz w:val="24"/>
          <w:szCs w:val="28"/>
        </w:rPr>
      </w:pPr>
      <w:r w:rsidRPr="005E0D38">
        <w:rPr>
          <w:color w:val="31849B" w:themeColor="accent5" w:themeShade="BF"/>
          <w:sz w:val="24"/>
          <w:szCs w:val="28"/>
        </w:rPr>
        <w:t>2. Vertskommunesamarbeid</w:t>
      </w:r>
    </w:p>
    <w:p w:rsidR="005E0D38" w:rsidRPr="00B9450D" w:rsidP="005E0D38" w14:paraId="52068D23" w14:textId="0A129FB0">
      <w:pPr>
        <w:rPr>
          <w:b/>
          <w:bCs/>
        </w:rPr>
      </w:pPr>
      <w:r w:rsidRPr="005E0D38">
        <w:rPr>
          <w:b/>
          <w:bCs/>
        </w:rPr>
        <w:t>2.1 Landbrukssamarbeidet – utvidelse til hele Romsdal med Hustadvika som motor</w:t>
      </w:r>
      <w:r w:rsidR="00B9450D">
        <w:rPr>
          <w:b/>
          <w:bCs/>
        </w:rPr>
        <w:br/>
      </w:r>
      <w:r w:rsidRPr="005E0D38">
        <w:t xml:space="preserve">NIVI-rapporten peker på at tjenestestrukturen innen landbruk er svært oppsplittet. Møre og Romsdal har fortsatt 20 landbrukskontor, hvorav bare fire er interkommunale. </w:t>
      </w:r>
    </w:p>
    <w:p w:rsidR="005E0D38" w:rsidRPr="005E0D38" w:rsidP="005E0D38" w14:paraId="606150F4" w14:textId="77777777">
      <w:r w:rsidRPr="005E0D38">
        <w:t xml:space="preserve">I Romsdal finnes i dag kun et begrenset samarbeid mellom Hustadvika og Aukra, samt Averøy. </w:t>
      </w:r>
    </w:p>
    <w:p w:rsidR="005E0D38" w:rsidRPr="005E0D38" w:rsidP="005E0D38" w14:paraId="106B874C" w14:textId="77777777">
      <w:r w:rsidRPr="005E0D38">
        <w:t>Rapporten fremhever samtidig at:</w:t>
      </w:r>
    </w:p>
    <w:p w:rsidR="005E0D38" w:rsidRPr="005E0D38" w:rsidP="005E0D38" w14:paraId="08321C3F" w14:textId="77777777">
      <w:pPr>
        <w:numPr>
          <w:ilvl w:val="0"/>
          <w:numId w:val="22"/>
        </w:numPr>
        <w:spacing w:after="0" w:line="259" w:lineRule="auto"/>
      </w:pPr>
      <w:r w:rsidRPr="005E0D38">
        <w:t xml:space="preserve">større fagmiljøer blir stadig viktigere, </w:t>
      </w:r>
    </w:p>
    <w:p w:rsidR="005E0D38" w:rsidRPr="005E0D38" w:rsidP="005E0D38" w14:paraId="057241C1" w14:textId="77777777">
      <w:pPr>
        <w:numPr>
          <w:ilvl w:val="0"/>
          <w:numId w:val="22"/>
        </w:numPr>
        <w:spacing w:after="0" w:line="259" w:lineRule="auto"/>
      </w:pPr>
      <w:r w:rsidRPr="005E0D38">
        <w:t xml:space="preserve">rekrutteringsutfordringene øker, </w:t>
      </w:r>
    </w:p>
    <w:p w:rsidR="005E0D38" w:rsidRPr="005E0D38" w:rsidP="005E0D38" w14:paraId="0B514AAE" w14:textId="77777777">
      <w:pPr>
        <w:numPr>
          <w:ilvl w:val="0"/>
          <w:numId w:val="22"/>
        </w:numPr>
        <w:spacing w:after="0" w:line="259" w:lineRule="auto"/>
      </w:pPr>
      <w:r w:rsidRPr="005E0D38">
        <w:t xml:space="preserve">kommunene vil få behov for mer samarbeid på kompetansekrevende områder. </w:t>
      </w:r>
    </w:p>
    <w:p w:rsidR="005E0D38" w:rsidRPr="005E0D38" w:rsidP="005E0D38" w14:paraId="48AAA637" w14:textId="77777777">
      <w:pPr>
        <w:spacing w:after="0"/>
        <w:ind w:left="720"/>
      </w:pPr>
    </w:p>
    <w:p w:rsidR="005E0D38" w:rsidRPr="00B9450D" w:rsidP="005E0D38" w14:paraId="769948AB" w14:textId="10CBB388">
      <w:pPr>
        <w:rPr>
          <w:b/>
          <w:bCs/>
          <w:lang w:val="nn-NO"/>
        </w:rPr>
      </w:pPr>
      <w:r w:rsidRPr="005E0D38">
        <w:rPr>
          <w:b/>
          <w:bCs/>
        </w:rPr>
        <w:t>Hvorfor bør dette prioriteres?</w:t>
      </w:r>
      <w:r w:rsidR="00B9450D">
        <w:rPr>
          <w:b/>
          <w:bCs/>
        </w:rPr>
        <w:br/>
      </w:r>
      <w:r w:rsidRPr="00B9450D">
        <w:rPr>
          <w:lang w:val="nn-NO"/>
        </w:rPr>
        <w:t xml:space="preserve">Et </w:t>
      </w:r>
      <w:r w:rsidRPr="00B9450D">
        <w:rPr>
          <w:lang w:val="nn-NO"/>
        </w:rPr>
        <w:t>samlet</w:t>
      </w:r>
      <w:r w:rsidRPr="00B9450D">
        <w:rPr>
          <w:lang w:val="nn-NO"/>
        </w:rPr>
        <w:t xml:space="preserve"> landbrukssamarbeid for Romsdal kan:</w:t>
      </w:r>
    </w:p>
    <w:p w:rsidR="005E0D38" w:rsidRPr="005E0D38" w:rsidP="005E0D38" w14:paraId="7185B058" w14:textId="77777777">
      <w:pPr>
        <w:numPr>
          <w:ilvl w:val="0"/>
          <w:numId w:val="23"/>
        </w:numPr>
        <w:spacing w:after="0" w:line="259" w:lineRule="auto"/>
      </w:pPr>
      <w:r w:rsidRPr="005E0D38">
        <w:t xml:space="preserve">bygge et større og mer robust fagmiljø, </w:t>
      </w:r>
    </w:p>
    <w:p w:rsidR="005E0D38" w:rsidRPr="005E0D38" w:rsidP="005E0D38" w14:paraId="30CB1349" w14:textId="77777777">
      <w:pPr>
        <w:numPr>
          <w:ilvl w:val="0"/>
          <w:numId w:val="23"/>
        </w:numPr>
        <w:spacing w:after="0" w:line="259" w:lineRule="auto"/>
      </w:pPr>
      <w:r w:rsidRPr="005E0D38">
        <w:t xml:space="preserve">redusere sårbarheten ved fravær og turnover, </w:t>
      </w:r>
    </w:p>
    <w:p w:rsidR="005E0D38" w:rsidRPr="005E0D38" w:rsidP="005E0D38" w14:paraId="79AF9FF9" w14:textId="77777777">
      <w:pPr>
        <w:numPr>
          <w:ilvl w:val="0"/>
          <w:numId w:val="23"/>
        </w:numPr>
        <w:spacing w:after="0" w:line="259" w:lineRule="auto"/>
      </w:pPr>
      <w:r w:rsidRPr="005E0D38">
        <w:t xml:space="preserve">styrke kompetansen innen tilskuddsforvaltning, jordlov, konsesjonssaker og naturforvaltning, </w:t>
      </w:r>
    </w:p>
    <w:p w:rsidR="005E0D38" w:rsidRPr="005E0D38" w:rsidP="005E0D38" w14:paraId="61990618" w14:textId="77777777">
      <w:pPr>
        <w:numPr>
          <w:ilvl w:val="0"/>
          <w:numId w:val="23"/>
        </w:numPr>
        <w:spacing w:after="0" w:line="259" w:lineRule="auto"/>
      </w:pPr>
      <w:r w:rsidRPr="005E0D38">
        <w:t xml:space="preserve">gi mer lik saksbehandling i regionen. </w:t>
      </w:r>
    </w:p>
    <w:p w:rsidR="005E0D38" w:rsidRPr="005E0D38" w:rsidP="005E0D38" w14:paraId="468BC3A0" w14:textId="77777777">
      <w:pPr>
        <w:spacing w:after="0"/>
      </w:pPr>
    </w:p>
    <w:p w:rsidR="005E0D38" w:rsidRPr="005E0D38" w:rsidP="005E0D38" w14:paraId="7ADCA318" w14:textId="77777777">
      <w:pPr>
        <w:spacing w:after="0"/>
      </w:pPr>
      <w:r w:rsidRPr="005E0D38">
        <w:t xml:space="preserve">Hustadvika framstår som et naturlig tyngdepunkt fordi kommunen allerede har etablert samarbeid på området og har betydelig landbruksaktivitet. </w:t>
      </w:r>
    </w:p>
    <w:p w:rsidR="005E0D38" w:rsidRPr="005E0D38" w:rsidP="005E0D38" w14:paraId="7D69C4FA" w14:textId="77777777">
      <w:pPr>
        <w:spacing w:after="0"/>
        <w:rPr>
          <w:b/>
          <w:bCs/>
        </w:rPr>
      </w:pPr>
    </w:p>
    <w:p w:rsidR="005E0D38" w:rsidRPr="00B9450D" w:rsidP="005E0D38" w14:paraId="45588514" w14:textId="57164747">
      <w:pPr>
        <w:rPr>
          <w:b/>
          <w:bCs/>
        </w:rPr>
      </w:pPr>
      <w:r>
        <w:rPr>
          <w:b/>
          <w:bCs/>
        </w:rPr>
        <w:br/>
      </w:r>
      <w:r w:rsidRPr="005E0D38">
        <w:rPr>
          <w:b/>
          <w:bCs/>
        </w:rPr>
        <w:t>2.2 ROR IKT og ROR Innkjøp – prioriteres som mulig fylkesdekkende samarbeid</w:t>
      </w:r>
      <w:r>
        <w:rPr>
          <w:b/>
          <w:bCs/>
        </w:rPr>
        <w:br/>
      </w:r>
      <w:r w:rsidRPr="005E0D38">
        <w:t>NIVI-rapporten peker eksplisitt på at dagens organisering av IKT er fragmentert:</w:t>
      </w:r>
    </w:p>
    <w:p w:rsidR="005E0D38" w:rsidRPr="005E0D38" w:rsidP="005E0D38" w14:paraId="6FF6375D" w14:textId="77777777">
      <w:pPr>
        <w:numPr>
          <w:ilvl w:val="0"/>
          <w:numId w:val="24"/>
        </w:numPr>
        <w:spacing w:after="0" w:line="259" w:lineRule="auto"/>
      </w:pPr>
      <w:r w:rsidRPr="005E0D38">
        <w:t xml:space="preserve">fylket har syv IKT-tjenester, </w:t>
      </w:r>
    </w:p>
    <w:p w:rsidR="005E0D38" w:rsidRPr="005E0D38" w:rsidP="005E0D38" w14:paraId="53B6E897" w14:textId="77777777">
      <w:pPr>
        <w:numPr>
          <w:ilvl w:val="0"/>
          <w:numId w:val="24"/>
        </w:numPr>
        <w:spacing w:after="0" w:line="259" w:lineRule="auto"/>
      </w:pPr>
      <w:r w:rsidRPr="005E0D38">
        <w:t xml:space="preserve">bare fire er interkommunale, </w:t>
      </w:r>
    </w:p>
    <w:p w:rsidR="005E0D38" w:rsidRPr="005E0D38" w:rsidP="005E0D38" w14:paraId="2B05C1CC" w14:textId="77777777">
      <w:pPr>
        <w:numPr>
          <w:ilvl w:val="0"/>
          <w:numId w:val="24"/>
        </w:numPr>
        <w:spacing w:line="259" w:lineRule="auto"/>
      </w:pPr>
      <w:r w:rsidRPr="005E0D38">
        <w:t xml:space="preserve">det reises spørsmål ved bærekraften i dagens struktur. </w:t>
      </w:r>
    </w:p>
    <w:p w:rsidR="005E0D38" w:rsidRPr="005E0D38" w:rsidP="005E0D38" w14:paraId="16E879E4" w14:textId="77777777">
      <w:pPr>
        <w:spacing w:after="0"/>
      </w:pPr>
      <w:r w:rsidRPr="005E0D38">
        <w:t>Videre understreker rapporten at:</w:t>
      </w:r>
    </w:p>
    <w:p w:rsidR="005E0D38" w:rsidRPr="005E0D38" w:rsidP="005E0D38" w14:paraId="568756A4" w14:textId="77777777">
      <w:pPr>
        <w:spacing w:after="0"/>
      </w:pPr>
      <w:r w:rsidRPr="005E0D38">
        <w:t xml:space="preserve">«Med utgangspunkt i fire helhetlige IKT-samarbeid bør det være store muligheter for samordning og samarbeid om gevinstrealisering på en rekke administrative områder.» </w:t>
      </w:r>
    </w:p>
    <w:p w:rsidR="005E0D38" w:rsidRPr="005E0D38" w:rsidP="005E0D38" w14:paraId="2113C798" w14:textId="77777777">
      <w:pPr>
        <w:spacing w:after="0"/>
      </w:pPr>
    </w:p>
    <w:p w:rsidR="005E0D38" w:rsidRPr="005E0D38" w:rsidP="005E0D38" w14:paraId="0EDCC8EB" w14:textId="77777777">
      <w:r w:rsidRPr="005E0D38">
        <w:t>På innkjøpsområdet gjelder:</w:t>
      </w:r>
    </w:p>
    <w:p w:rsidR="005E0D38" w:rsidRPr="005E0D38" w:rsidP="005E0D38" w14:paraId="4714A9C6" w14:textId="77777777">
      <w:pPr>
        <w:numPr>
          <w:ilvl w:val="0"/>
          <w:numId w:val="25"/>
        </w:numPr>
        <w:spacing w:after="0" w:line="259" w:lineRule="auto"/>
      </w:pPr>
      <w:r w:rsidRPr="005E0D38">
        <w:t xml:space="preserve">alle kommunene i fylket deltar allerede i innkjøpssamarbeid, </w:t>
      </w:r>
    </w:p>
    <w:p w:rsidR="005E0D38" w:rsidRPr="005E0D38" w:rsidP="005E0D38" w14:paraId="7EC1F8ED" w14:textId="5C74B471">
      <w:pPr>
        <w:numPr>
          <w:ilvl w:val="0"/>
          <w:numId w:val="25"/>
        </w:numPr>
        <w:spacing w:line="259" w:lineRule="auto"/>
      </w:pPr>
      <w:r w:rsidRPr="005E0D38">
        <w:t xml:space="preserve">samarbeidet er organisert i tre regionale strukturer med forskjellig organisasjonsform og oppgaveløsning. </w:t>
      </w:r>
      <w:r>
        <w:br/>
      </w:r>
    </w:p>
    <w:p w:rsidR="005E0D38" w:rsidRPr="00B9450D" w:rsidP="005E0D38" w14:paraId="72607FF5" w14:textId="298549CF">
      <w:pPr>
        <w:rPr>
          <w:b/>
          <w:bCs/>
        </w:rPr>
      </w:pPr>
      <w:r w:rsidRPr="005E0D38">
        <w:rPr>
          <w:b/>
          <w:bCs/>
        </w:rPr>
        <w:t>Hvorfor bør dette utredes?</w:t>
      </w:r>
      <w:r w:rsidR="00B9450D">
        <w:rPr>
          <w:b/>
          <w:bCs/>
        </w:rPr>
        <w:br/>
      </w:r>
      <w:r w:rsidRPr="005E0D38">
        <w:t xml:space="preserve">Administrative støttefunksjoner trekkes fram i både NIVI-rapporten og den nasjonale veilederen som områder hvor stordriftsfordeler kan realiseres. </w:t>
      </w:r>
    </w:p>
    <w:p w:rsidR="005E0D38" w:rsidRPr="005E0D38" w:rsidP="005E0D38" w14:paraId="7B19CFB7" w14:textId="77777777">
      <w:r w:rsidRPr="005E0D38">
        <w:t>Et fylkesdekkende samarbeid kan gi:</w:t>
      </w:r>
    </w:p>
    <w:p w:rsidR="005E0D38" w:rsidRPr="005E0D38" w:rsidP="005E0D38" w14:paraId="2842871C" w14:textId="77777777">
      <w:pPr>
        <w:numPr>
          <w:ilvl w:val="0"/>
          <w:numId w:val="26"/>
        </w:numPr>
        <w:spacing w:after="0" w:line="259" w:lineRule="auto"/>
      </w:pPr>
      <w:r w:rsidRPr="005E0D38">
        <w:t xml:space="preserve">sterkere fagmiljøer, </w:t>
      </w:r>
    </w:p>
    <w:p w:rsidR="005E0D38" w:rsidRPr="005E0D38" w:rsidP="005E0D38" w14:paraId="1B45F8BE" w14:textId="77777777">
      <w:pPr>
        <w:numPr>
          <w:ilvl w:val="0"/>
          <w:numId w:val="26"/>
        </w:numPr>
        <w:spacing w:after="0" w:line="259" w:lineRule="auto"/>
      </w:pPr>
      <w:r w:rsidRPr="005E0D38">
        <w:t xml:space="preserve">bedre cybersikkerhet, </w:t>
      </w:r>
    </w:p>
    <w:p w:rsidR="005E0D38" w:rsidRPr="005E0D38" w:rsidP="005E0D38" w14:paraId="66645402" w14:textId="77777777">
      <w:pPr>
        <w:numPr>
          <w:ilvl w:val="0"/>
          <w:numId w:val="26"/>
        </w:numPr>
        <w:spacing w:after="0" w:line="259" w:lineRule="auto"/>
      </w:pPr>
      <w:r w:rsidRPr="005E0D38">
        <w:t xml:space="preserve">økt gjennomføringskraft innen digitalisering, </w:t>
      </w:r>
    </w:p>
    <w:p w:rsidR="005E0D38" w:rsidRPr="005E0D38" w:rsidP="005E0D38" w14:paraId="31F7B967" w14:textId="77777777">
      <w:pPr>
        <w:numPr>
          <w:ilvl w:val="0"/>
          <w:numId w:val="26"/>
        </w:numPr>
        <w:spacing w:after="0" w:line="259" w:lineRule="auto"/>
      </w:pPr>
      <w:r w:rsidRPr="005E0D38">
        <w:t xml:space="preserve">mer profesjonelle anskaffelser, </w:t>
      </w:r>
    </w:p>
    <w:p w:rsidR="005E0D38" w:rsidRPr="005E0D38" w:rsidP="005E0D38" w14:paraId="079074BF" w14:textId="77777777">
      <w:pPr>
        <w:numPr>
          <w:ilvl w:val="0"/>
          <w:numId w:val="26"/>
        </w:numPr>
        <w:spacing w:after="0" w:line="259" w:lineRule="auto"/>
      </w:pPr>
      <w:r w:rsidRPr="005E0D38">
        <w:t xml:space="preserve">bedre ressursutnyttelse, </w:t>
      </w:r>
    </w:p>
    <w:p w:rsidR="005E0D38" w:rsidRPr="005E0D38" w:rsidP="005E0D38" w14:paraId="4BDB6C13" w14:textId="77777777">
      <w:pPr>
        <w:numPr>
          <w:ilvl w:val="0"/>
          <w:numId w:val="26"/>
        </w:numPr>
        <w:spacing w:line="259" w:lineRule="auto"/>
      </w:pPr>
      <w:r w:rsidRPr="005E0D38">
        <w:t xml:space="preserve">større attraktivitet som arbeidsgiver. </w:t>
      </w:r>
    </w:p>
    <w:p w:rsidR="005E0D38" w:rsidRPr="005E0D38" w:rsidP="005E0D38" w14:paraId="3BCDE095" w14:textId="043B2999">
      <w:r w:rsidRPr="005E0D38">
        <w:t xml:space="preserve">Prosjektet bør samtidig utrede hensiktsmessig organisasjonsform. </w:t>
      </w:r>
      <w:r>
        <w:br/>
      </w:r>
    </w:p>
    <w:p w:rsidR="005E0D38" w:rsidRPr="00B9450D" w:rsidP="005E0D38" w14:paraId="3F8D18B8" w14:textId="71FA63F4">
      <w:pPr>
        <w:rPr>
          <w:b/>
          <w:bCs/>
        </w:rPr>
      </w:pPr>
      <w:r w:rsidRPr="005E0D38">
        <w:rPr>
          <w:b/>
          <w:bCs/>
        </w:rPr>
        <w:t>2.3 Kontrollutvalgssekretariat – vurdering av fylkesdekkende løsning</w:t>
      </w:r>
      <w:r w:rsidR="00B9450D">
        <w:rPr>
          <w:b/>
          <w:bCs/>
        </w:rPr>
        <w:br/>
      </w:r>
      <w:r w:rsidRPr="005E0D38">
        <w:t xml:space="preserve">I dag er kontrollutvalgssekretariatene organisert i fire regionale enheter. Romsdal har eget sekretariat, Nordmøre har eget, og Sunnmøre er delt i to løsninger. </w:t>
      </w:r>
    </w:p>
    <w:p w:rsidR="005E0D38" w:rsidRPr="005E0D38" w:rsidP="005E0D38" w14:paraId="22FA1EFE" w14:textId="6CB77E30">
      <w:r w:rsidRPr="005E0D38">
        <w:t xml:space="preserve">NIVI viser samtidig at kontrollutvalgssekretariat er et område hvor samtlige kommuner allerede samarbeider interkommunalt. </w:t>
      </w:r>
      <w:r>
        <w:br/>
      </w:r>
    </w:p>
    <w:p w:rsidR="005E0D38" w:rsidRPr="00B9450D" w:rsidP="005E0D38" w14:paraId="05FA1D97" w14:textId="26185118">
      <w:pPr>
        <w:rPr>
          <w:b/>
          <w:bCs/>
        </w:rPr>
      </w:pPr>
      <w:r w:rsidRPr="005E0D38">
        <w:rPr>
          <w:b/>
          <w:bCs/>
        </w:rPr>
        <w:t>Hvorfor bør dette utredes?</w:t>
      </w:r>
      <w:r w:rsidR="00B9450D">
        <w:rPr>
          <w:b/>
          <w:bCs/>
        </w:rPr>
        <w:br/>
      </w:r>
      <w:r w:rsidRPr="005E0D38">
        <w:t>En fylkesdekkende løsning kan gi:</w:t>
      </w:r>
    </w:p>
    <w:p w:rsidR="005E0D38" w:rsidRPr="005E0D38" w:rsidP="005E0D38" w14:paraId="674DDBAE" w14:textId="77777777">
      <w:pPr>
        <w:numPr>
          <w:ilvl w:val="0"/>
          <w:numId w:val="27"/>
        </w:numPr>
        <w:spacing w:after="0" w:line="259" w:lineRule="auto"/>
      </w:pPr>
      <w:r w:rsidRPr="005E0D38">
        <w:t xml:space="preserve">større fagmiljø, </w:t>
      </w:r>
    </w:p>
    <w:p w:rsidR="005E0D38" w:rsidRPr="005E0D38" w:rsidP="005E0D38" w14:paraId="30F19A66" w14:textId="77777777">
      <w:pPr>
        <w:numPr>
          <w:ilvl w:val="0"/>
          <w:numId w:val="27"/>
        </w:numPr>
        <w:spacing w:after="0" w:line="259" w:lineRule="auto"/>
      </w:pPr>
      <w:r w:rsidRPr="005E0D38">
        <w:t xml:space="preserve">økt juridisk og revisjonsfaglig kompetanse, </w:t>
      </w:r>
    </w:p>
    <w:p w:rsidR="005E0D38" w:rsidRPr="005E0D38" w:rsidP="005E0D38" w14:paraId="3FBCFC05" w14:textId="77777777">
      <w:pPr>
        <w:numPr>
          <w:ilvl w:val="0"/>
          <w:numId w:val="27"/>
        </w:numPr>
        <w:spacing w:after="0" w:line="259" w:lineRule="auto"/>
      </w:pPr>
      <w:r w:rsidRPr="005E0D38">
        <w:t xml:space="preserve">mindre personavhengighet, </w:t>
      </w:r>
    </w:p>
    <w:p w:rsidR="005E0D38" w:rsidRPr="005E0D38" w:rsidP="005E0D38" w14:paraId="501D11CC" w14:textId="77777777">
      <w:pPr>
        <w:numPr>
          <w:ilvl w:val="0"/>
          <w:numId w:val="27"/>
        </w:numPr>
        <w:spacing w:after="0" w:line="259" w:lineRule="auto"/>
      </w:pPr>
      <w:r w:rsidRPr="005E0D38">
        <w:t xml:space="preserve">likere praksis mellom kommunene, </w:t>
      </w:r>
    </w:p>
    <w:p w:rsidR="005E0D38" w:rsidRPr="005E0D38" w:rsidP="005E0D38" w14:paraId="0640B1FA" w14:textId="77777777">
      <w:pPr>
        <w:numPr>
          <w:ilvl w:val="0"/>
          <w:numId w:val="27"/>
        </w:numPr>
        <w:spacing w:line="259" w:lineRule="auto"/>
      </w:pPr>
      <w:r w:rsidRPr="005E0D38">
        <w:t xml:space="preserve">bedre ressursutnyttelse. </w:t>
      </w:r>
    </w:p>
    <w:p w:rsidR="005E0D38" w:rsidRPr="005E0D38" w:rsidP="005E0D38" w14:paraId="7AF888C0" w14:textId="0CB95FF0">
      <w:r w:rsidRPr="005E0D38">
        <w:t xml:space="preserve">Dette harmonerer også med intensjonen om bredere samarbeid mellom faste partnere og mer samordnet organisering. </w:t>
      </w:r>
      <w:r w:rsidR="00B9450D">
        <w:br/>
      </w:r>
    </w:p>
    <w:p w:rsidR="005E0D38" w:rsidRPr="005E0D38" w:rsidP="005E0D38" w14:paraId="2BA33226" w14:textId="3EA2384E"/>
    <w:p w:rsidR="005E0D38" w:rsidRPr="005E0D38" w:rsidP="005E0D38" w14:paraId="2EC7B426" w14:textId="77777777">
      <w:pPr>
        <w:rPr>
          <w:color w:val="31849B" w:themeColor="accent5" w:themeShade="BF"/>
          <w:sz w:val="24"/>
          <w:szCs w:val="28"/>
        </w:rPr>
      </w:pPr>
      <w:r w:rsidRPr="005E0D38">
        <w:rPr>
          <w:color w:val="31849B" w:themeColor="accent5" w:themeShade="BF"/>
          <w:sz w:val="24"/>
          <w:szCs w:val="28"/>
        </w:rPr>
        <w:t>Samlet vurdering</w:t>
      </w:r>
    </w:p>
    <w:p w:rsidR="005E0D38" w:rsidRPr="005E0D38" w:rsidP="005E0D38" w14:paraId="3E56CF33" w14:textId="77777777">
      <w:r w:rsidRPr="005E0D38">
        <w:t>Prosjektet bør prioritere disse samarbeidene fordi de representerer tre ulike strategiske utfordringer:</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949"/>
        <w:gridCol w:w="6113"/>
      </w:tblGrid>
      <w:tr w14:paraId="26042A07" w14:textId="77777777" w:rsidTr="00B9450D">
        <w:tblPrEx>
          <w:tblW w:w="0" w:type="auto"/>
          <w:tblLook w:val="04A0"/>
        </w:tblPrEx>
        <w:trPr>
          <w:tblHeader/>
        </w:trPr>
        <w:tc>
          <w:tcPr>
            <w:tcW w:w="0" w:type="auto"/>
            <w:vAlign w:val="center"/>
            <w:hideMark/>
          </w:tcPr>
          <w:p w:rsidR="005E0D38" w:rsidRPr="005E0D38" w:rsidP="00BE1EDF" w14:paraId="2357B69D" w14:textId="77777777">
            <w:pPr>
              <w:rPr>
                <w:b/>
                <w:bCs/>
              </w:rPr>
            </w:pPr>
            <w:r w:rsidRPr="005E0D38">
              <w:rPr>
                <w:b/>
                <w:bCs/>
              </w:rPr>
              <w:t>Samarbeid</w:t>
            </w:r>
          </w:p>
        </w:tc>
        <w:tc>
          <w:tcPr>
            <w:tcW w:w="0" w:type="auto"/>
            <w:vAlign w:val="center"/>
            <w:hideMark/>
          </w:tcPr>
          <w:p w:rsidR="005E0D38" w:rsidRPr="005E0D38" w:rsidP="00BE1EDF" w14:paraId="77056BC4" w14:textId="77777777">
            <w:pPr>
              <w:rPr>
                <w:b/>
                <w:bCs/>
              </w:rPr>
            </w:pPr>
            <w:r w:rsidRPr="005E0D38">
              <w:rPr>
                <w:b/>
                <w:bCs/>
              </w:rPr>
              <w:t>Hovedbegrunnelse</w:t>
            </w:r>
          </w:p>
        </w:tc>
      </w:tr>
      <w:tr w14:paraId="21ECE65F" w14:textId="77777777" w:rsidTr="00B9450D">
        <w:tblPrEx>
          <w:tblW w:w="0" w:type="auto"/>
          <w:tblLook w:val="04A0"/>
        </w:tblPrEx>
        <w:tc>
          <w:tcPr>
            <w:tcW w:w="0" w:type="auto"/>
            <w:vAlign w:val="center"/>
            <w:hideMark/>
          </w:tcPr>
          <w:p w:rsidR="005E0D38" w:rsidRPr="005E0D38" w:rsidP="00BE1EDF" w14:paraId="08CD10B5" w14:textId="77777777">
            <w:r w:rsidRPr="005E0D38">
              <w:t>Krisesenteret</w:t>
            </w:r>
          </w:p>
        </w:tc>
        <w:tc>
          <w:tcPr>
            <w:tcW w:w="0" w:type="auto"/>
            <w:vAlign w:val="center"/>
            <w:hideMark/>
          </w:tcPr>
          <w:p w:rsidR="005E0D38" w:rsidRPr="005E0D38" w:rsidP="00BE1EDF" w14:paraId="3E06B224" w14:textId="77777777">
            <w:r w:rsidRPr="005E0D38">
              <w:t>Vurdere om IKS er riktig organisasjonsform for en lovpålagt individrettet kommunal tjeneste</w:t>
            </w:r>
          </w:p>
        </w:tc>
      </w:tr>
      <w:tr w14:paraId="2353B94C" w14:textId="77777777" w:rsidTr="00B9450D">
        <w:tblPrEx>
          <w:tblW w:w="0" w:type="auto"/>
          <w:tblLook w:val="04A0"/>
        </w:tblPrEx>
        <w:tc>
          <w:tcPr>
            <w:tcW w:w="0" w:type="auto"/>
            <w:vAlign w:val="center"/>
            <w:hideMark/>
          </w:tcPr>
          <w:p w:rsidR="005E0D38" w:rsidRPr="005E0D38" w:rsidP="00BE1EDF" w14:paraId="184E9571" w14:textId="77777777">
            <w:r w:rsidRPr="005E0D38">
              <w:t>Landbrukssamarbeidet</w:t>
            </w:r>
          </w:p>
        </w:tc>
        <w:tc>
          <w:tcPr>
            <w:tcW w:w="0" w:type="auto"/>
            <w:vAlign w:val="center"/>
            <w:hideMark/>
          </w:tcPr>
          <w:p w:rsidR="005E0D38" w:rsidRPr="005E0D38" w:rsidP="00BE1EDF" w14:paraId="19C7DC1B" w14:textId="77777777">
            <w:r w:rsidRPr="005E0D38">
              <w:t>Styrke fagmiljø og redusere sårbarhet i Romsdal</w:t>
            </w:r>
          </w:p>
        </w:tc>
      </w:tr>
      <w:tr w14:paraId="668A31F1" w14:textId="77777777" w:rsidTr="00B9450D">
        <w:tblPrEx>
          <w:tblW w:w="0" w:type="auto"/>
          <w:tblLook w:val="04A0"/>
        </w:tblPrEx>
        <w:tc>
          <w:tcPr>
            <w:tcW w:w="0" w:type="auto"/>
            <w:vAlign w:val="center"/>
            <w:hideMark/>
          </w:tcPr>
          <w:p w:rsidR="005E0D38" w:rsidRPr="005E0D38" w:rsidP="00BE1EDF" w14:paraId="5DF86902" w14:textId="77777777">
            <w:r w:rsidRPr="005E0D38">
              <w:t>ROR IKT</w:t>
            </w:r>
          </w:p>
        </w:tc>
        <w:tc>
          <w:tcPr>
            <w:tcW w:w="0" w:type="auto"/>
            <w:vAlign w:val="center"/>
            <w:hideMark/>
          </w:tcPr>
          <w:p w:rsidR="005E0D38" w:rsidRPr="005E0D38" w:rsidP="00BE1EDF" w14:paraId="1DE147BF" w14:textId="77777777">
            <w:r w:rsidRPr="005E0D38">
              <w:t>Bygge robust digital kapasitet og mulig fylkesmodell</w:t>
            </w:r>
          </w:p>
        </w:tc>
      </w:tr>
      <w:tr w14:paraId="2B3F6F42" w14:textId="77777777" w:rsidTr="00B9450D">
        <w:tblPrEx>
          <w:tblW w:w="0" w:type="auto"/>
          <w:tblLook w:val="04A0"/>
        </w:tblPrEx>
        <w:tc>
          <w:tcPr>
            <w:tcW w:w="0" w:type="auto"/>
            <w:vAlign w:val="center"/>
            <w:hideMark/>
          </w:tcPr>
          <w:p w:rsidR="005E0D38" w:rsidRPr="005E0D38" w:rsidP="00BE1EDF" w14:paraId="5EAAD64C" w14:textId="77777777">
            <w:r w:rsidRPr="005E0D38">
              <w:t>ROR Innkjøp</w:t>
            </w:r>
          </w:p>
        </w:tc>
        <w:tc>
          <w:tcPr>
            <w:tcW w:w="0" w:type="auto"/>
            <w:vAlign w:val="center"/>
            <w:hideMark/>
          </w:tcPr>
          <w:p w:rsidR="005E0D38" w:rsidRPr="005E0D38" w:rsidP="00BE1EDF" w14:paraId="5AEC0317" w14:textId="77777777">
            <w:r w:rsidRPr="005E0D38">
              <w:t>Stordriftsfordeler og profesjonalisering av anskaffelser</w:t>
            </w:r>
          </w:p>
        </w:tc>
      </w:tr>
      <w:tr w14:paraId="611DAC38" w14:textId="77777777" w:rsidTr="00B9450D">
        <w:tblPrEx>
          <w:tblW w:w="0" w:type="auto"/>
          <w:tblLook w:val="04A0"/>
        </w:tblPrEx>
        <w:tc>
          <w:tcPr>
            <w:tcW w:w="0" w:type="auto"/>
            <w:vAlign w:val="center"/>
            <w:hideMark/>
          </w:tcPr>
          <w:p w:rsidR="005E0D38" w:rsidRPr="005E0D38" w:rsidP="00BE1EDF" w14:paraId="3B9C1204" w14:textId="77777777">
            <w:r w:rsidRPr="005E0D38">
              <w:t>Kontrollutvalgssekretariat</w:t>
            </w:r>
          </w:p>
        </w:tc>
        <w:tc>
          <w:tcPr>
            <w:tcW w:w="0" w:type="auto"/>
            <w:vAlign w:val="center"/>
            <w:hideMark/>
          </w:tcPr>
          <w:p w:rsidR="005E0D38" w:rsidRPr="005E0D38" w:rsidP="00BE1EDF" w14:paraId="6D6BF187" w14:textId="77777777">
            <w:r w:rsidRPr="005E0D38">
              <w:t>Større fagmiljø og mer ensartet kontrollfunksjon i fylket</w:t>
            </w:r>
          </w:p>
        </w:tc>
      </w:tr>
    </w:tbl>
    <w:p w:rsidR="00510201" w:rsidRPr="005E0D38" w:rsidP="00B9450D" w14:paraId="3A76E7F0" w14:textId="65B64F32">
      <w:r>
        <w:br/>
      </w:r>
      <w:r w:rsidRPr="005E0D38" w:rsidR="005E0D38">
        <w:t xml:space="preserve">På tvers av alle fem områdene er hovedbegrunnelsen den samme: behovet for større fagmiljøer, bedre rekruttering, sterkere styring og mer bærekraftige tjenester i møte med et stadig mer krevende kommunalt oppdrag. </w:t>
      </w:r>
    </w:p>
    <w:p w:rsidR="001605AC" w:rsidRPr="005E0D38" w:rsidP="00884029" w14:paraId="7EACA9D1" w14:textId="77777777">
      <w:pPr>
        <w:pStyle w:val="Normalskjulttekst"/>
      </w:pPr>
      <w:r w:rsidRPr="005E0D38">
        <w:t>Hjelpetekst – fjernes automatisk når du starter å skrive her:</w:t>
      </w:r>
    </w:p>
    <w:p w:rsidR="001605AC" w:rsidRPr="005E0D38" w:rsidP="00884029" w14:paraId="40FBA9A4" w14:textId="77777777">
      <w:pPr>
        <w:pStyle w:val="Normalskjulttekst"/>
      </w:pPr>
      <w:r w:rsidRPr="005E0D38">
        <w:t xml:space="preserve">Vurderingen skal avklare og uttrykke: </w:t>
      </w:r>
    </w:p>
    <w:p w:rsidR="001605AC" w:rsidRPr="005E0D38" w:rsidP="00884029" w14:paraId="11A7D604" w14:textId="77777777">
      <w:pPr>
        <w:pStyle w:val="Normalskjulttekst"/>
      </w:pPr>
      <w:r w:rsidRPr="005E0D38">
        <w:t>Kommunedirektørens vurdering av saksopplysningene.</w:t>
      </w:r>
    </w:p>
    <w:p w:rsidR="001605AC" w:rsidRPr="005E0D38" w:rsidP="00884029" w14:paraId="6ECA1E55" w14:textId="77777777">
      <w:pPr>
        <w:pStyle w:val="Normalskjulttekst"/>
      </w:pPr>
      <w:r w:rsidRPr="005E0D38">
        <w:t>Gjennomføringsevne.</w:t>
      </w:r>
    </w:p>
    <w:p w:rsidR="001605AC" w:rsidRPr="005E0D38" w:rsidP="00884029" w14:paraId="5AFA9CA3" w14:textId="77777777">
      <w:pPr>
        <w:pStyle w:val="Normalskjulttekst"/>
      </w:pPr>
      <w:r w:rsidRPr="005E0D38">
        <w:t>Forholdet til lov/avtale/retningslinjer</w:t>
      </w:r>
    </w:p>
    <w:p w:rsidR="001605AC" w:rsidRPr="005E0D38" w:rsidP="00884029" w14:paraId="5B57F97F" w14:textId="77777777">
      <w:pPr>
        <w:pStyle w:val="Normalskjulttekst"/>
      </w:pPr>
      <w:r w:rsidRPr="005E0D38">
        <w:t xml:space="preserve">Forhold til taler for/mot innstillingen/alternative løsningsforslag. </w:t>
      </w:r>
    </w:p>
    <w:p w:rsidR="001605AC" w:rsidRPr="005E0D38" w:rsidP="00884029" w14:paraId="590B66A2" w14:textId="77777777">
      <w:pPr>
        <w:pStyle w:val="Normalskjulttekst"/>
      </w:pPr>
      <w:r w:rsidRPr="005E0D38">
        <w:t xml:space="preserve">Økonomiske konsekvenser, drift – investering, over tid. </w:t>
      </w:r>
    </w:p>
    <w:p w:rsidR="001605AC" w:rsidRPr="005E0D38" w:rsidP="00884029" w14:paraId="256D4B77" w14:textId="77777777">
      <w:pPr>
        <w:pStyle w:val="Normalskjulttekst"/>
      </w:pPr>
      <w:r w:rsidRPr="005E0D38">
        <w:t xml:space="preserve">Konklusjon. </w:t>
      </w:r>
    </w:p>
    <w:p w:rsidR="001605AC" w:rsidRPr="005E0D38" w:rsidP="00884029" w14:paraId="6CF4DC4F" w14:textId="77777777">
      <w:pPr>
        <w:pStyle w:val="Normalskjulttekst"/>
      </w:pPr>
      <w:r w:rsidRPr="005E0D38">
        <w:t xml:space="preserve">Drøfting? </w:t>
      </w:r>
      <w:r w:rsidRPr="005E0D38">
        <w:br/>
        <w:t xml:space="preserve">Vurder om saken har konsekvenser for ansatte og skal drøftes med tillitsvalgte. Det må da gis melding til personalsjef. Avtal drøfting på tidligst mulig tidspunkt. </w:t>
      </w:r>
    </w:p>
    <w:p w:rsidR="001605AC" w:rsidRPr="005E0D38" w:rsidP="00884029" w14:paraId="08B4B8DD" w14:textId="77777777">
      <w:pPr>
        <w:pStyle w:val="Normalskjulttekst"/>
      </w:pPr>
      <w:r w:rsidRPr="005E0D38">
        <w:t xml:space="preserve">Medvirkning. </w:t>
      </w:r>
      <w:r w:rsidRPr="005E0D38">
        <w:br/>
        <w:t>Husk også de tre kommunale rådene. Rådene har rett til å uttale seg i alle saker som gjelder henholdsvis eldre, personer med funksjonsnedsettelse og ungdom. Rådene forelegges sakene på et så tidlig tidspunkt i saksbehandlingen, at uttalelsene fra rådene har mulighet til å påvirke utfallet av saken.</w:t>
      </w:r>
    </w:p>
    <w:p w:rsidR="00EF61FD" w:rsidRPr="005E0D38" w:rsidP="00EF61FD" w14:paraId="15626F17" w14:textId="77777777"/>
    <w:p w:rsidR="00EF61FD" w:rsidRPr="005E0D38" w:rsidP="00EF61FD" w14:paraId="7C4C8FC2" w14:textId="77777777"/>
    <w:p w:rsidR="00EF61FD" w:rsidRPr="005E0D38" w:rsidP="00EF61FD" w14:paraId="2033ED7B" w14:textId="77777777"/>
    <w:p w:rsidR="00EF61FD" w:rsidRPr="005E0D38" w:rsidP="00EF61FD" w14:paraId="032A3FA9" w14:textId="77777777">
      <w:pPr>
        <w:pStyle w:val="Normalskjulttekst"/>
      </w:pPr>
      <w:r w:rsidRPr="005E0D38">
        <w:t xml:space="preserve">Vedlegg kommer under her, så ikke lim inn noe under denne teksten, og kvalitetssikre titlene på vedleggene dere legger inn i elements. </w:t>
      </w:r>
    </w:p>
    <w:p w:rsidR="00EF61FD" w:rsidRPr="005E0D38" w:rsidP="00EF61FD" w14:paraId="06D8DDD0" w14:textId="77777777"/>
    <w:bookmarkStart w:id="14" w:name="VEDLEGG"/>
    <w:bookmarkEnd w:id="14"/>
    <w:p w:rsidR="00D418A8" w:rsidRPr="005E0D38" w:rsidP="00DE25E4" w14:paraId="48C21682" w14:textId="77777777">
      <w:r w:rsidRPr="005E0D38">
        <w:fldChar w:fldCharType="begin"/>
      </w:r>
      <w:r w:rsidRPr="005E0D38">
        <w:instrText xml:space="preserve">  </w:instrText>
      </w:r>
      <w:r w:rsidRPr="005E0D38">
        <w:fldChar w:fldCharType="end"/>
      </w:r>
    </w:p>
    <w:sectPr w:rsidSect="00EA188C">
      <w:headerReference w:type="first" r:id="rId10"/>
      <w:pgSz w:w="11906" w:h="16838" w:code="9"/>
      <w:pgMar w:top="1417" w:right="1417" w:bottom="1417" w:left="1417" w:header="426"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63250" w:rsidP="00D13C46" w14:paraId="41714784" w14:textId="77777777">
      <w:r>
        <w:separator/>
      </w:r>
    </w:p>
    <w:p w:rsidR="00363250" w:rsidP="00D13C46" w14:paraId="31D15C4F" w14:textId="77777777"/>
    <w:p w:rsidR="00363250" w:rsidP="00D13C46" w14:paraId="47CF15DF" w14:textId="77777777"/>
    <w:p w:rsidR="00363250" w:rsidP="00D13C46" w14:paraId="6E86D750" w14:textId="77777777"/>
    <w:p w:rsidR="00363250" w:rsidP="00D13C46" w14:paraId="45FF06F5" w14:textId="77777777"/>
    <w:p w:rsidR="00363250" w:rsidP="00D13C46" w14:paraId="63BAB83F" w14:textId="77777777"/>
    <w:p w:rsidR="00363250" w:rsidP="00D13C46" w14:paraId="0D3B4186" w14:textId="77777777"/>
    <w:p w:rsidR="00363250" w:rsidP="00D13C46" w14:paraId="354D7617" w14:textId="77777777"/>
  </w:endnote>
  <w:endnote w:type="continuationSeparator" w:id="1">
    <w:p w:rsidR="00363250" w:rsidP="00D13C46" w14:paraId="6E48FC91" w14:textId="77777777">
      <w:r>
        <w:continuationSeparator/>
      </w:r>
    </w:p>
    <w:p w:rsidR="00363250" w:rsidP="00D13C46" w14:paraId="010E4349" w14:textId="77777777"/>
    <w:p w:rsidR="00363250" w:rsidP="00D13C46" w14:paraId="1B37FDB2" w14:textId="77777777"/>
    <w:p w:rsidR="00363250" w:rsidP="00D13C46" w14:paraId="4E0C55A7" w14:textId="77777777"/>
    <w:p w:rsidR="00363250" w:rsidP="00D13C46" w14:paraId="4A3ED1A7" w14:textId="77777777"/>
    <w:p w:rsidR="00363250" w:rsidP="00D13C46" w14:paraId="66FDDE10" w14:textId="77777777"/>
    <w:p w:rsidR="00363250" w:rsidP="00D13C46" w14:paraId="343D0952" w14:textId="77777777"/>
    <w:p w:rsidR="00363250" w:rsidP="00D13C46" w14:paraId="249B4BC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63250" w:rsidP="00D13C46" w14:paraId="6705DF08" w14:textId="77777777">
      <w:r>
        <w:separator/>
      </w:r>
    </w:p>
    <w:p w:rsidR="00363250" w:rsidP="00D13C46" w14:paraId="674A27CC" w14:textId="77777777"/>
    <w:p w:rsidR="00363250" w:rsidP="00D13C46" w14:paraId="22E59A8C" w14:textId="77777777"/>
    <w:p w:rsidR="00363250" w:rsidP="00D13C46" w14:paraId="5D66B3BD" w14:textId="77777777"/>
    <w:p w:rsidR="00363250" w:rsidP="00D13C46" w14:paraId="480A536B" w14:textId="77777777"/>
    <w:p w:rsidR="00363250" w:rsidP="00D13C46" w14:paraId="4F2F1014" w14:textId="77777777"/>
    <w:p w:rsidR="00363250" w:rsidP="00D13C46" w14:paraId="5B88B1CC" w14:textId="77777777"/>
    <w:p w:rsidR="00363250" w:rsidP="00D13C46" w14:paraId="2619B37B" w14:textId="77777777"/>
  </w:footnote>
  <w:footnote w:type="continuationSeparator" w:id="1">
    <w:p w:rsidR="00363250" w:rsidP="00D13C46" w14:paraId="07CAF8A7" w14:textId="77777777">
      <w:r>
        <w:continuationSeparator/>
      </w:r>
    </w:p>
    <w:p w:rsidR="00363250" w:rsidP="00D13C46" w14:paraId="10B1D18C" w14:textId="77777777"/>
    <w:p w:rsidR="00363250" w:rsidP="00D13C46" w14:paraId="10C0A827" w14:textId="77777777"/>
    <w:p w:rsidR="00363250" w:rsidP="00D13C46" w14:paraId="49FF8DCD" w14:textId="77777777"/>
    <w:p w:rsidR="00363250" w:rsidP="00D13C46" w14:paraId="6BEFBCB3" w14:textId="77777777"/>
    <w:p w:rsidR="00363250" w:rsidP="00D13C46" w14:paraId="672706F3" w14:textId="77777777"/>
    <w:p w:rsidR="00363250" w:rsidP="00D13C46" w14:paraId="5F429615" w14:textId="77777777"/>
    <w:p w:rsidR="00363250" w:rsidP="00D13C46" w14:paraId="18847C7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10E8" w:rsidRPr="00144E39" w:rsidP="00144E39" w14:paraId="15284A65" w14:textId="77777777">
    <w:pPr>
      <w:pStyle w:val="Header"/>
    </w:pPr>
    <w:r>
      <w:rPr>
        <w:noProof/>
      </w:rPr>
      <w:drawing>
        <wp:inline distT="0" distB="0" distL="0" distR="0">
          <wp:extent cx="2671200" cy="648000"/>
          <wp:effectExtent l="0" t="0" r="0" b="0"/>
          <wp:docPr id="2" name="Bilde 2"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10;&#10;Automatisk generert beskrivels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671200"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E68A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D476A8"/>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36E0A6D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B00A3F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57D01874"/>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3"/>
    <w:multiLevelType w:val="singleLevel"/>
    <w:tmpl w:val="5F64F9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2ED9D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72B02C5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AF44DE"/>
    <w:multiLevelType w:val="multilevel"/>
    <w:tmpl w:val="9AEA6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2773B3"/>
    <w:multiLevelType w:val="multilevel"/>
    <w:tmpl w:val="EE663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831AAD"/>
    <w:multiLevelType w:val="multilevel"/>
    <w:tmpl w:val="50646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AD0B76"/>
    <w:multiLevelType w:val="hybridMultilevel"/>
    <w:tmpl w:val="8FCE7DB6"/>
    <w:lvl w:ilvl="0">
      <w:start w:val="1"/>
      <w:numFmt w:val="lowerLetter"/>
      <w:lvlText w:val="%1."/>
      <w:lvlJc w:val="left"/>
      <w:pPr>
        <w:ind w:left="1068" w:hanging="360"/>
      </w:pPr>
      <w:rPr>
        <w:rFonts w:hint="default"/>
      </w:rPr>
    </w:lvl>
    <w:lvl w:ilvl="1" w:tentative="1">
      <w:start w:val="1"/>
      <w:numFmt w:val="bullet"/>
      <w:lvlText w:val="o"/>
      <w:lvlJc w:val="left"/>
      <w:pPr>
        <w:ind w:left="1788" w:hanging="360"/>
      </w:pPr>
      <w:rPr>
        <w:rFonts w:ascii="Courier New" w:hAnsi="Courier New" w:cs="Courier New" w:hint="default"/>
      </w:rPr>
    </w:lvl>
    <w:lvl w:ilvl="2" w:tentative="1">
      <w:start w:val="1"/>
      <w:numFmt w:val="bullet"/>
      <w:lvlText w:val=""/>
      <w:lvlJc w:val="left"/>
      <w:pPr>
        <w:ind w:left="2508" w:hanging="360"/>
      </w:pPr>
      <w:rPr>
        <w:rFonts w:ascii="Wingdings" w:hAnsi="Wingdings" w:hint="default"/>
      </w:rPr>
    </w:lvl>
    <w:lvl w:ilvl="3" w:tentative="1">
      <w:start w:val="1"/>
      <w:numFmt w:val="bullet"/>
      <w:lvlText w:val=""/>
      <w:lvlJc w:val="left"/>
      <w:pPr>
        <w:ind w:left="3228" w:hanging="360"/>
      </w:pPr>
      <w:rPr>
        <w:rFonts w:ascii="Symbol" w:hAnsi="Symbol" w:hint="default"/>
      </w:rPr>
    </w:lvl>
    <w:lvl w:ilvl="4" w:tentative="1">
      <w:start w:val="1"/>
      <w:numFmt w:val="bullet"/>
      <w:lvlText w:val="o"/>
      <w:lvlJc w:val="left"/>
      <w:pPr>
        <w:ind w:left="3948" w:hanging="360"/>
      </w:pPr>
      <w:rPr>
        <w:rFonts w:ascii="Courier New" w:hAnsi="Courier New" w:cs="Courier New" w:hint="default"/>
      </w:rPr>
    </w:lvl>
    <w:lvl w:ilvl="5" w:tentative="1">
      <w:start w:val="1"/>
      <w:numFmt w:val="bullet"/>
      <w:lvlText w:val=""/>
      <w:lvlJc w:val="left"/>
      <w:pPr>
        <w:ind w:left="4668" w:hanging="360"/>
      </w:pPr>
      <w:rPr>
        <w:rFonts w:ascii="Wingdings" w:hAnsi="Wingdings" w:hint="default"/>
      </w:rPr>
    </w:lvl>
    <w:lvl w:ilvl="6" w:tentative="1">
      <w:start w:val="1"/>
      <w:numFmt w:val="bullet"/>
      <w:lvlText w:val=""/>
      <w:lvlJc w:val="left"/>
      <w:pPr>
        <w:ind w:left="5388" w:hanging="360"/>
      </w:pPr>
      <w:rPr>
        <w:rFonts w:ascii="Symbol" w:hAnsi="Symbol" w:hint="default"/>
      </w:rPr>
    </w:lvl>
    <w:lvl w:ilvl="7" w:tentative="1">
      <w:start w:val="1"/>
      <w:numFmt w:val="bullet"/>
      <w:lvlText w:val="o"/>
      <w:lvlJc w:val="left"/>
      <w:pPr>
        <w:ind w:left="6108" w:hanging="360"/>
      </w:pPr>
      <w:rPr>
        <w:rFonts w:ascii="Courier New" w:hAnsi="Courier New" w:cs="Courier New" w:hint="default"/>
      </w:rPr>
    </w:lvl>
    <w:lvl w:ilvl="8" w:tentative="1">
      <w:start w:val="1"/>
      <w:numFmt w:val="bullet"/>
      <w:lvlText w:val=""/>
      <w:lvlJc w:val="left"/>
      <w:pPr>
        <w:ind w:left="6828" w:hanging="360"/>
      </w:pPr>
      <w:rPr>
        <w:rFonts w:ascii="Wingdings" w:hAnsi="Wingdings" w:hint="default"/>
      </w:rPr>
    </w:lvl>
  </w:abstractNum>
  <w:abstractNum w:abstractNumId="12" w15:restartNumberingAfterBreak="0">
    <w:nsid w:val="20115BC2"/>
    <w:multiLevelType w:val="multilevel"/>
    <w:tmpl w:val="D256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277FC"/>
    <w:multiLevelType w:val="hybridMultilevel"/>
    <w:tmpl w:val="AA2E2AD4"/>
    <w:lvl w:ilvl="0">
      <w:start w:val="1"/>
      <w:numFmt w:val="bullet"/>
      <w:lvlText w:val=""/>
      <w:lvlJc w:val="left"/>
      <w:pPr>
        <w:ind w:left="1004" w:hanging="360"/>
      </w:pPr>
      <w:rPr>
        <w:rFonts w:ascii="Wingdings" w:hAnsi="Wingdings"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14"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6264F7"/>
    <w:multiLevelType w:val="multilevel"/>
    <w:tmpl w:val="59A2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E86CE7"/>
    <w:multiLevelType w:val="hybridMultilevel"/>
    <w:tmpl w:val="60C4B44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EE16206"/>
    <w:multiLevelType w:val="hybridMultilevel"/>
    <w:tmpl w:val="902E9F7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57D4382A"/>
    <w:multiLevelType w:val="multilevel"/>
    <w:tmpl w:val="C96C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EB21BC"/>
    <w:multiLevelType w:val="hybridMultilevel"/>
    <w:tmpl w:val="AF4A16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5C921E05"/>
    <w:multiLevelType w:val="hybridMultilevel"/>
    <w:tmpl w:val="4762C99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5C9C1778"/>
    <w:multiLevelType w:val="multilevel"/>
    <w:tmpl w:val="1A34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372705"/>
    <w:multiLevelType w:val="multilevel"/>
    <w:tmpl w:val="40C67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2A590A"/>
    <w:multiLevelType w:val="multilevel"/>
    <w:tmpl w:val="3452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1248086">
    <w:abstractNumId w:val="16"/>
  </w:num>
  <w:num w:numId="2" w16cid:durableId="1919753280">
    <w:abstractNumId w:val="14"/>
  </w:num>
  <w:num w:numId="3" w16cid:durableId="354043485">
    <w:abstractNumId w:val="18"/>
  </w:num>
  <w:num w:numId="4" w16cid:durableId="36855246">
    <w:abstractNumId w:val="25"/>
  </w:num>
  <w:num w:numId="5" w16cid:durableId="556011760">
    <w:abstractNumId w:val="6"/>
  </w:num>
  <w:num w:numId="6" w16cid:durableId="1439524830">
    <w:abstractNumId w:val="2"/>
  </w:num>
  <w:num w:numId="7" w16cid:durableId="749885601">
    <w:abstractNumId w:val="1"/>
  </w:num>
  <w:num w:numId="8" w16cid:durableId="1360543080">
    <w:abstractNumId w:val="0"/>
  </w:num>
  <w:num w:numId="9" w16cid:durableId="1585338080">
    <w:abstractNumId w:val="7"/>
  </w:num>
  <w:num w:numId="10" w16cid:durableId="1846624660">
    <w:abstractNumId w:val="5"/>
  </w:num>
  <w:num w:numId="11" w16cid:durableId="1326057775">
    <w:abstractNumId w:val="4"/>
  </w:num>
  <w:num w:numId="12" w16cid:durableId="1266570197">
    <w:abstractNumId w:val="3"/>
  </w:num>
  <w:num w:numId="13" w16cid:durableId="262030571">
    <w:abstractNumId w:val="13"/>
  </w:num>
  <w:num w:numId="14" w16cid:durableId="1257982533">
    <w:abstractNumId w:val="19"/>
  </w:num>
  <w:num w:numId="15" w16cid:durableId="1154686610">
    <w:abstractNumId w:val="21"/>
  </w:num>
  <w:num w:numId="16" w16cid:durableId="632909347">
    <w:abstractNumId w:val="17"/>
  </w:num>
  <w:num w:numId="17" w16cid:durableId="837577181">
    <w:abstractNumId w:val="22"/>
  </w:num>
  <w:num w:numId="18" w16cid:durableId="1326277323">
    <w:abstractNumId w:val="11"/>
  </w:num>
  <w:num w:numId="19" w16cid:durableId="377902174">
    <w:abstractNumId w:val="23"/>
  </w:num>
  <w:num w:numId="20" w16cid:durableId="2028948720">
    <w:abstractNumId w:val="26"/>
  </w:num>
  <w:num w:numId="21" w16cid:durableId="890919967">
    <w:abstractNumId w:val="24"/>
  </w:num>
  <w:num w:numId="22" w16cid:durableId="1302418514">
    <w:abstractNumId w:val="8"/>
  </w:num>
  <w:num w:numId="23" w16cid:durableId="1767070329">
    <w:abstractNumId w:val="9"/>
  </w:num>
  <w:num w:numId="24" w16cid:durableId="1394697634">
    <w:abstractNumId w:val="12"/>
  </w:num>
  <w:num w:numId="25" w16cid:durableId="1034309978">
    <w:abstractNumId w:val="10"/>
  </w:num>
  <w:num w:numId="26" w16cid:durableId="396785704">
    <w:abstractNumId w:val="15"/>
  </w:num>
  <w:num w:numId="27" w16cid:durableId="21266102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removePersonalInformation/>
  <w:removeDateAndTime/>
  <w:proofState w:spelling="clean"/>
  <w:stylePaneFormatFilter w:val="3001" w:allStyles="1" w:alternateStyleNames="0" w:clearFormatting="1" w:customStyles="0" w:directFormattingOnNumbering="0" w:directFormattingOnParagraphs="0" w:directFormattingOnRuns="0" w:directFormattingOnTables="0"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862"/>
    <w:rsid w:val="0000127F"/>
    <w:rsid w:val="000040C9"/>
    <w:rsid w:val="00022F38"/>
    <w:rsid w:val="000244E9"/>
    <w:rsid w:val="00054C49"/>
    <w:rsid w:val="000566AF"/>
    <w:rsid w:val="00065DCF"/>
    <w:rsid w:val="0007438D"/>
    <w:rsid w:val="00085209"/>
    <w:rsid w:val="00097547"/>
    <w:rsid w:val="000A02B0"/>
    <w:rsid w:val="000B24D5"/>
    <w:rsid w:val="000C0290"/>
    <w:rsid w:val="000C07D6"/>
    <w:rsid w:val="000D0FDD"/>
    <w:rsid w:val="000D45FE"/>
    <w:rsid w:val="000F393F"/>
    <w:rsid w:val="000F3D72"/>
    <w:rsid w:val="000F4CED"/>
    <w:rsid w:val="00101B33"/>
    <w:rsid w:val="00104A04"/>
    <w:rsid w:val="00116A05"/>
    <w:rsid w:val="00116BA0"/>
    <w:rsid w:val="0011756F"/>
    <w:rsid w:val="00124D1C"/>
    <w:rsid w:val="001257CA"/>
    <w:rsid w:val="00126EF6"/>
    <w:rsid w:val="00137862"/>
    <w:rsid w:val="00143553"/>
    <w:rsid w:val="00144E39"/>
    <w:rsid w:val="001570C8"/>
    <w:rsid w:val="001605AC"/>
    <w:rsid w:val="001622CC"/>
    <w:rsid w:val="00170A33"/>
    <w:rsid w:val="0017268C"/>
    <w:rsid w:val="00173FF3"/>
    <w:rsid w:val="00195EC8"/>
    <w:rsid w:val="001A492B"/>
    <w:rsid w:val="001B1DA1"/>
    <w:rsid w:val="001B2851"/>
    <w:rsid w:val="001B5B1D"/>
    <w:rsid w:val="001D0C16"/>
    <w:rsid w:val="001D371C"/>
    <w:rsid w:val="001D4A71"/>
    <w:rsid w:val="001E5476"/>
    <w:rsid w:val="001F15CB"/>
    <w:rsid w:val="001F1B9D"/>
    <w:rsid w:val="001F64B0"/>
    <w:rsid w:val="00225DF0"/>
    <w:rsid w:val="0023040F"/>
    <w:rsid w:val="002305D0"/>
    <w:rsid w:val="0023370E"/>
    <w:rsid w:val="002358F8"/>
    <w:rsid w:val="0024769D"/>
    <w:rsid w:val="00250B12"/>
    <w:rsid w:val="0025234C"/>
    <w:rsid w:val="002562A1"/>
    <w:rsid w:val="00257A25"/>
    <w:rsid w:val="002720A7"/>
    <w:rsid w:val="0029132D"/>
    <w:rsid w:val="0029210E"/>
    <w:rsid w:val="002A0765"/>
    <w:rsid w:val="002A4097"/>
    <w:rsid w:val="002C0D3C"/>
    <w:rsid w:val="002C6652"/>
    <w:rsid w:val="002C7C91"/>
    <w:rsid w:val="002D10E8"/>
    <w:rsid w:val="002E426B"/>
    <w:rsid w:val="002F1C98"/>
    <w:rsid w:val="0030373B"/>
    <w:rsid w:val="00304F59"/>
    <w:rsid w:val="00305602"/>
    <w:rsid w:val="00305AD9"/>
    <w:rsid w:val="003160AA"/>
    <w:rsid w:val="003224A7"/>
    <w:rsid w:val="003369B8"/>
    <w:rsid w:val="0034090F"/>
    <w:rsid w:val="003506EF"/>
    <w:rsid w:val="003510EC"/>
    <w:rsid w:val="0035543E"/>
    <w:rsid w:val="00363250"/>
    <w:rsid w:val="00364770"/>
    <w:rsid w:val="00364D7E"/>
    <w:rsid w:val="00367769"/>
    <w:rsid w:val="003913C4"/>
    <w:rsid w:val="003927D9"/>
    <w:rsid w:val="003A1B0B"/>
    <w:rsid w:val="003A23AB"/>
    <w:rsid w:val="003D0277"/>
    <w:rsid w:val="003D0B4D"/>
    <w:rsid w:val="003D1E56"/>
    <w:rsid w:val="003E5245"/>
    <w:rsid w:val="003F5583"/>
    <w:rsid w:val="003F5DD6"/>
    <w:rsid w:val="003F750D"/>
    <w:rsid w:val="003F7C05"/>
    <w:rsid w:val="00407363"/>
    <w:rsid w:val="00414A86"/>
    <w:rsid w:val="00420851"/>
    <w:rsid w:val="004245F7"/>
    <w:rsid w:val="00424963"/>
    <w:rsid w:val="00425654"/>
    <w:rsid w:val="00430408"/>
    <w:rsid w:val="004345A7"/>
    <w:rsid w:val="004409EE"/>
    <w:rsid w:val="004413BF"/>
    <w:rsid w:val="00450A78"/>
    <w:rsid w:val="00451569"/>
    <w:rsid w:val="00454457"/>
    <w:rsid w:val="0046377C"/>
    <w:rsid w:val="004661EA"/>
    <w:rsid w:val="00477343"/>
    <w:rsid w:val="00477F51"/>
    <w:rsid w:val="00483DA1"/>
    <w:rsid w:val="00485210"/>
    <w:rsid w:val="004954C5"/>
    <w:rsid w:val="004B085C"/>
    <w:rsid w:val="004B1133"/>
    <w:rsid w:val="004B6861"/>
    <w:rsid w:val="004C414E"/>
    <w:rsid w:val="004C7874"/>
    <w:rsid w:val="004D427A"/>
    <w:rsid w:val="004E1BCF"/>
    <w:rsid w:val="004E22A4"/>
    <w:rsid w:val="004E75DF"/>
    <w:rsid w:val="00507BA5"/>
    <w:rsid w:val="00510201"/>
    <w:rsid w:val="00511D8D"/>
    <w:rsid w:val="00514328"/>
    <w:rsid w:val="00516C07"/>
    <w:rsid w:val="00523266"/>
    <w:rsid w:val="00534E22"/>
    <w:rsid w:val="00540663"/>
    <w:rsid w:val="00540A73"/>
    <w:rsid w:val="00547E98"/>
    <w:rsid w:val="00555AEB"/>
    <w:rsid w:val="00566C18"/>
    <w:rsid w:val="0057189C"/>
    <w:rsid w:val="00582D95"/>
    <w:rsid w:val="0059292C"/>
    <w:rsid w:val="00597508"/>
    <w:rsid w:val="00597EF4"/>
    <w:rsid w:val="005B6011"/>
    <w:rsid w:val="005B771F"/>
    <w:rsid w:val="005D4510"/>
    <w:rsid w:val="005D59DA"/>
    <w:rsid w:val="005D70A2"/>
    <w:rsid w:val="005E0D38"/>
    <w:rsid w:val="005E48A9"/>
    <w:rsid w:val="005F3C82"/>
    <w:rsid w:val="00613BFD"/>
    <w:rsid w:val="0062652B"/>
    <w:rsid w:val="0062654F"/>
    <w:rsid w:val="00641126"/>
    <w:rsid w:val="00664954"/>
    <w:rsid w:val="00671554"/>
    <w:rsid w:val="00676688"/>
    <w:rsid w:val="00676C43"/>
    <w:rsid w:val="006863C5"/>
    <w:rsid w:val="006905C2"/>
    <w:rsid w:val="006A45BC"/>
    <w:rsid w:val="006C1375"/>
    <w:rsid w:val="006C7826"/>
    <w:rsid w:val="006F6F29"/>
    <w:rsid w:val="00710091"/>
    <w:rsid w:val="0071353E"/>
    <w:rsid w:val="007229E9"/>
    <w:rsid w:val="00745433"/>
    <w:rsid w:val="00755444"/>
    <w:rsid w:val="00756468"/>
    <w:rsid w:val="007602C2"/>
    <w:rsid w:val="00760F53"/>
    <w:rsid w:val="00765ABC"/>
    <w:rsid w:val="007677C3"/>
    <w:rsid w:val="00784BA0"/>
    <w:rsid w:val="0079179C"/>
    <w:rsid w:val="007937AE"/>
    <w:rsid w:val="00793995"/>
    <w:rsid w:val="00793D38"/>
    <w:rsid w:val="007976A9"/>
    <w:rsid w:val="007A4E1D"/>
    <w:rsid w:val="007A5D10"/>
    <w:rsid w:val="007C39F7"/>
    <w:rsid w:val="007C5FBE"/>
    <w:rsid w:val="007D0E3B"/>
    <w:rsid w:val="007E46BA"/>
    <w:rsid w:val="007E4772"/>
    <w:rsid w:val="007F0662"/>
    <w:rsid w:val="007F715F"/>
    <w:rsid w:val="00825D0D"/>
    <w:rsid w:val="00827A8F"/>
    <w:rsid w:val="00846D4B"/>
    <w:rsid w:val="00851585"/>
    <w:rsid w:val="00854646"/>
    <w:rsid w:val="0086014D"/>
    <w:rsid w:val="00860321"/>
    <w:rsid w:val="008659A7"/>
    <w:rsid w:val="00866FE3"/>
    <w:rsid w:val="008777D8"/>
    <w:rsid w:val="00880D0E"/>
    <w:rsid w:val="00884029"/>
    <w:rsid w:val="00886A37"/>
    <w:rsid w:val="00894CC1"/>
    <w:rsid w:val="0089518A"/>
    <w:rsid w:val="0089688C"/>
    <w:rsid w:val="008A06D2"/>
    <w:rsid w:val="008A3005"/>
    <w:rsid w:val="008A7B5D"/>
    <w:rsid w:val="008A7C31"/>
    <w:rsid w:val="008B0195"/>
    <w:rsid w:val="008C07CA"/>
    <w:rsid w:val="008C1EE5"/>
    <w:rsid w:val="00907116"/>
    <w:rsid w:val="00907F3C"/>
    <w:rsid w:val="00921162"/>
    <w:rsid w:val="0092292C"/>
    <w:rsid w:val="00926A17"/>
    <w:rsid w:val="009303F5"/>
    <w:rsid w:val="00936B86"/>
    <w:rsid w:val="00940BB0"/>
    <w:rsid w:val="009434E2"/>
    <w:rsid w:val="00943B64"/>
    <w:rsid w:val="009508E4"/>
    <w:rsid w:val="009522C5"/>
    <w:rsid w:val="00956C6E"/>
    <w:rsid w:val="00961E95"/>
    <w:rsid w:val="0096361C"/>
    <w:rsid w:val="0096789F"/>
    <w:rsid w:val="00984733"/>
    <w:rsid w:val="00985920"/>
    <w:rsid w:val="009A6007"/>
    <w:rsid w:val="009B1572"/>
    <w:rsid w:val="009B28F2"/>
    <w:rsid w:val="009C6FA0"/>
    <w:rsid w:val="009E0757"/>
    <w:rsid w:val="009F1D1D"/>
    <w:rsid w:val="009F7BCD"/>
    <w:rsid w:val="00A02DF6"/>
    <w:rsid w:val="00A059D2"/>
    <w:rsid w:val="00A10FA2"/>
    <w:rsid w:val="00A15CB7"/>
    <w:rsid w:val="00A16C77"/>
    <w:rsid w:val="00A217B4"/>
    <w:rsid w:val="00A266C6"/>
    <w:rsid w:val="00A3213E"/>
    <w:rsid w:val="00A4280D"/>
    <w:rsid w:val="00A45357"/>
    <w:rsid w:val="00A46A0C"/>
    <w:rsid w:val="00A831F2"/>
    <w:rsid w:val="00AB5B41"/>
    <w:rsid w:val="00AC29DA"/>
    <w:rsid w:val="00AD11D4"/>
    <w:rsid w:val="00AD133A"/>
    <w:rsid w:val="00AE6B84"/>
    <w:rsid w:val="00AF4864"/>
    <w:rsid w:val="00AF5338"/>
    <w:rsid w:val="00B03841"/>
    <w:rsid w:val="00B3709F"/>
    <w:rsid w:val="00B37A60"/>
    <w:rsid w:val="00B40816"/>
    <w:rsid w:val="00B41859"/>
    <w:rsid w:val="00B45525"/>
    <w:rsid w:val="00B50710"/>
    <w:rsid w:val="00B56DB6"/>
    <w:rsid w:val="00B63B67"/>
    <w:rsid w:val="00B72411"/>
    <w:rsid w:val="00B9450D"/>
    <w:rsid w:val="00BB0543"/>
    <w:rsid w:val="00BB6554"/>
    <w:rsid w:val="00BC255D"/>
    <w:rsid w:val="00BE1EDF"/>
    <w:rsid w:val="00BE7A22"/>
    <w:rsid w:val="00C05E93"/>
    <w:rsid w:val="00C12428"/>
    <w:rsid w:val="00C12AF2"/>
    <w:rsid w:val="00C1529F"/>
    <w:rsid w:val="00C23953"/>
    <w:rsid w:val="00C245F1"/>
    <w:rsid w:val="00C24AC5"/>
    <w:rsid w:val="00C3188C"/>
    <w:rsid w:val="00C431E4"/>
    <w:rsid w:val="00C45570"/>
    <w:rsid w:val="00C52557"/>
    <w:rsid w:val="00C64706"/>
    <w:rsid w:val="00C87F9A"/>
    <w:rsid w:val="00C90FD9"/>
    <w:rsid w:val="00C97236"/>
    <w:rsid w:val="00CB6098"/>
    <w:rsid w:val="00CB73D9"/>
    <w:rsid w:val="00CC49D0"/>
    <w:rsid w:val="00CC6ECF"/>
    <w:rsid w:val="00CD01AA"/>
    <w:rsid w:val="00CD7BF7"/>
    <w:rsid w:val="00CE140C"/>
    <w:rsid w:val="00CE70E6"/>
    <w:rsid w:val="00D03F82"/>
    <w:rsid w:val="00D06396"/>
    <w:rsid w:val="00D0780D"/>
    <w:rsid w:val="00D113E5"/>
    <w:rsid w:val="00D13B90"/>
    <w:rsid w:val="00D13C46"/>
    <w:rsid w:val="00D418A8"/>
    <w:rsid w:val="00D41DED"/>
    <w:rsid w:val="00D44A28"/>
    <w:rsid w:val="00D46DEF"/>
    <w:rsid w:val="00D512C4"/>
    <w:rsid w:val="00D52C2E"/>
    <w:rsid w:val="00D62A4A"/>
    <w:rsid w:val="00D754D2"/>
    <w:rsid w:val="00D76DAA"/>
    <w:rsid w:val="00D80168"/>
    <w:rsid w:val="00D909AE"/>
    <w:rsid w:val="00D90D9B"/>
    <w:rsid w:val="00D91E88"/>
    <w:rsid w:val="00D94038"/>
    <w:rsid w:val="00DA3776"/>
    <w:rsid w:val="00DA6852"/>
    <w:rsid w:val="00DB2644"/>
    <w:rsid w:val="00DD3C1D"/>
    <w:rsid w:val="00DD7F89"/>
    <w:rsid w:val="00DE0A91"/>
    <w:rsid w:val="00DE25E4"/>
    <w:rsid w:val="00DE6776"/>
    <w:rsid w:val="00DF7CB9"/>
    <w:rsid w:val="00E26A45"/>
    <w:rsid w:val="00E35338"/>
    <w:rsid w:val="00E60191"/>
    <w:rsid w:val="00E65FF6"/>
    <w:rsid w:val="00E66A09"/>
    <w:rsid w:val="00E77939"/>
    <w:rsid w:val="00E87647"/>
    <w:rsid w:val="00E96CC5"/>
    <w:rsid w:val="00EA0643"/>
    <w:rsid w:val="00EA17CF"/>
    <w:rsid w:val="00EA188C"/>
    <w:rsid w:val="00EA3AB9"/>
    <w:rsid w:val="00EA56E0"/>
    <w:rsid w:val="00EA57AF"/>
    <w:rsid w:val="00EB08ED"/>
    <w:rsid w:val="00EB29F9"/>
    <w:rsid w:val="00ED2E74"/>
    <w:rsid w:val="00EE0B8C"/>
    <w:rsid w:val="00EE3E80"/>
    <w:rsid w:val="00EE56DD"/>
    <w:rsid w:val="00EE753A"/>
    <w:rsid w:val="00EE7C1D"/>
    <w:rsid w:val="00EF61FD"/>
    <w:rsid w:val="00F077C6"/>
    <w:rsid w:val="00F16163"/>
    <w:rsid w:val="00F3147B"/>
    <w:rsid w:val="00F32D34"/>
    <w:rsid w:val="00F34C0D"/>
    <w:rsid w:val="00F4060E"/>
    <w:rsid w:val="00F469D7"/>
    <w:rsid w:val="00F46A07"/>
    <w:rsid w:val="00F52F6B"/>
    <w:rsid w:val="00F549D2"/>
    <w:rsid w:val="00F5536C"/>
    <w:rsid w:val="00F563BB"/>
    <w:rsid w:val="00F652C1"/>
    <w:rsid w:val="00F82F1D"/>
    <w:rsid w:val="00F95972"/>
    <w:rsid w:val="00FB0CA6"/>
    <w:rsid w:val="00FB6576"/>
    <w:rsid w:val="00FC0E74"/>
    <w:rsid w:val="00FD199A"/>
    <w:rsid w:val="00FD5E62"/>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43D6F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A45BC"/>
    <w:pPr>
      <w:spacing w:after="160"/>
    </w:pPr>
    <w:rPr>
      <w:rFonts w:ascii="Verdana" w:hAnsi="Verdana"/>
      <w:sz w:val="22"/>
      <w:szCs w:val="24"/>
    </w:rPr>
  </w:style>
  <w:style w:type="paragraph" w:styleId="Heading1">
    <w:name w:val="heading 1"/>
    <w:basedOn w:val="Normal"/>
    <w:next w:val="Normal"/>
    <w:qFormat/>
    <w:rsid w:val="00304F5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F82F1D"/>
    <w:pPr>
      <w:spacing w:before="120" w:after="480"/>
    </w:pPr>
    <w:rPr>
      <w:sz w:val="22"/>
    </w:rPr>
  </w:style>
  <w:style w:type="paragraph" w:customStyle="1" w:styleId="Sakstittel2">
    <w:name w:val="Sakstittel2"/>
    <w:basedOn w:val="ListContinue"/>
    <w:rsid w:val="009434E2"/>
    <w:pPr>
      <w:spacing w:before="120"/>
      <w:ind w:left="0"/>
    </w:pPr>
    <w:rPr>
      <w:i/>
    </w:rPr>
  </w:style>
  <w:style w:type="paragraph" w:styleId="NormalWeb">
    <w:name w:val="Normal (Web)"/>
    <w:basedOn w:val="Normal"/>
    <w:rsid w:val="00940BB0"/>
    <w:pPr>
      <w:spacing w:before="100" w:beforeAutospacing="1" w:after="100" w:afterAutospacing="1"/>
    </w:pPr>
    <w:rPr>
      <w:color w:val="000000"/>
    </w:rPr>
  </w:style>
  <w:style w:type="paragraph" w:styleId="ListContinue">
    <w:name w:val="List Continue"/>
    <w:basedOn w:val="Normal"/>
    <w:semiHidden/>
    <w:unhideWhenUsed/>
    <w:rsid w:val="00126EF6"/>
    <w:pPr>
      <w:spacing w:after="120"/>
      <w:ind w:left="283"/>
      <w:contextualSpacing/>
    </w:pPr>
  </w:style>
  <w:style w:type="table" w:styleId="GridTableLight">
    <w:name w:val="Grid Table Light"/>
    <w:basedOn w:val="TableNormal"/>
    <w:uiPriority w:val="40"/>
    <w:rsid w:val="000F3D7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Avsluttendestrek">
    <w:name w:val="Avsluttende strek"/>
    <w:basedOn w:val="TableNormal"/>
    <w:uiPriority w:val="99"/>
    <w:rsid w:val="000F3D72"/>
    <w:tblPr>
      <w:tblBorders>
        <w:bottom w:val="single" w:sz="4" w:space="0" w:color="auto"/>
      </w:tblBorders>
    </w:tblPr>
  </w:style>
  <w:style w:type="paragraph" w:customStyle="1" w:styleId="Normalskjulttekst">
    <w:name w:val="Normal skjult tekst"/>
    <w:basedOn w:val="Normal"/>
    <w:qFormat/>
    <w:rsid w:val="00884029"/>
    <w:rPr>
      <w:i/>
      <w:iCs/>
      <w:vanish/>
      <w:color w:val="FF0000"/>
      <w:sz w:val="18"/>
      <w:szCs w:val="18"/>
    </w:rPr>
  </w:style>
  <w:style w:type="character" w:styleId="Hyperlink">
    <w:name w:val="Hyperlink"/>
    <w:basedOn w:val="DefaultParagraphFont"/>
    <w:rsid w:val="001605AC"/>
    <w:rPr>
      <w:color w:val="0000FF"/>
      <w:u w:val="single"/>
    </w:rPr>
  </w:style>
  <w:style w:type="paragraph" w:styleId="ListParagraph">
    <w:name w:val="List Paragraph"/>
    <w:basedOn w:val="Normal"/>
    <w:uiPriority w:val="34"/>
    <w:qFormat/>
    <w:rsid w:val="001605AC"/>
    <w:pPr>
      <w:autoSpaceDE w:val="0"/>
      <w:autoSpaceDN w:val="0"/>
      <w:spacing w:after="0"/>
      <w:ind w:left="720"/>
      <w:contextualSpacing/>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yperlink" Target="http://www.sprakradet.no/Klarsprak/skrivehjelp/Skriverad/Sjekkliste-for-skribente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F3A696FAE7F4B94705CCE99B73A51" ma:contentTypeVersion="10" ma:contentTypeDescription="Create a new document." ma:contentTypeScope="" ma:versionID="36c53432322957c7505a7568d82193ca">
  <xsd:schema xmlns:xsd="http://www.w3.org/2001/XMLSchema" xmlns:xs="http://www.w3.org/2001/XMLSchema" xmlns:p="http://schemas.microsoft.com/office/2006/metadata/properties" xmlns:ns3="83f24436-4728-48e5-b531-cbadd6a1b096" xmlns:ns4="63311c60-b543-443f-933d-bb9609fb902a" targetNamespace="http://schemas.microsoft.com/office/2006/metadata/properties" ma:root="true" ma:fieldsID="d7fa943b2c9502fcd2d9479c9ebf2fbd" ns3:_="" ns4:_="">
    <xsd:import namespace="83f24436-4728-48e5-b531-cbadd6a1b096"/>
    <xsd:import namespace="63311c60-b543-443f-933d-bb9609fb902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f24436-4728-48e5-b531-cbadd6a1b09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311c60-b543-443f-933d-bb9609fb902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5E00FA-592E-4528-ACF0-D3A8472EB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f24436-4728-48e5-b531-cbadd6a1b096"/>
    <ds:schemaRef ds:uri="63311c60-b543-443f-933d-bb9609fb90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4EE2E9-EF69-468A-A1ED-FA5C3B9997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2C956B-8CBF-435B-B608-460B4F4CF5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1602</Words>
  <Characters>8494</Characters>
  <Application>Microsoft Office Word</Application>
  <DocSecurity>0</DocSecurity>
  <Lines>70</Lines>
  <Paragraphs>20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2019-10-21T11:23:00Z</dcterms:created>
  <dcterms:modified xsi:type="dcterms:W3CDTF">2026-06-24T06:55:00Z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0x0101005E2F3A696FAE7F4B94705CCE99B73A51</vt:lpwstr>
  </property>
  <property fmtid="{D5CDD505-2E9C-101B-9397-08002B2CF9AE}" pid="3" name="MSIP_Label_6c1ddb62-140e-4097-8af8-4e371778cdd7_ActionId">
    <vt:lpwstr>526dadfc-9503-42d9-bbe8-746d3c4d8f28</vt:lpwstr>
  </property>
  <property fmtid="{D5CDD505-2E9C-101B-9397-08002B2CF9AE}" pid="4" name="MSIP_Label_6c1ddb62-140e-4097-8af8-4e371778cdd7_Application">
    <vt:lpwstr>Microsoft Azure Information Protection</vt:lpwstr>
  </property>
  <property fmtid="{D5CDD505-2E9C-101B-9397-08002B2CF9AE}" pid="5" name="MSIP_Label_6c1ddb62-140e-4097-8af8-4e371778cdd7_Enabled">
    <vt:lpwstr>True</vt:lpwstr>
  </property>
  <property fmtid="{D5CDD505-2E9C-101B-9397-08002B2CF9AE}" pid="6" name="MSIP_Label_6c1ddb62-140e-4097-8af8-4e371778cdd7_Extended_MSFT_Method">
    <vt:lpwstr>Manual</vt:lpwstr>
  </property>
  <property fmtid="{D5CDD505-2E9C-101B-9397-08002B2CF9AE}" pid="7" name="MSIP_Label_6c1ddb62-140e-4097-8af8-4e371778cdd7_Name">
    <vt:lpwstr>Public</vt:lpwstr>
  </property>
  <property fmtid="{D5CDD505-2E9C-101B-9397-08002B2CF9AE}" pid="8" name="MSIP_Label_6c1ddb62-140e-4097-8af8-4e371778cdd7_Owner">
    <vt:lpwstr>stian.eggen@evry.com</vt:lpwstr>
  </property>
  <property fmtid="{D5CDD505-2E9C-101B-9397-08002B2CF9AE}" pid="9" name="MSIP_Label_6c1ddb62-140e-4097-8af8-4e371778cdd7_SetDate">
    <vt:lpwstr>2019-10-21T09:25:09.4975257Z</vt:lpwstr>
  </property>
  <property fmtid="{D5CDD505-2E9C-101B-9397-08002B2CF9AE}" pid="10" name="MSIP_Label_6c1ddb62-140e-4097-8af8-4e371778cdd7_SiteId">
    <vt:lpwstr>40cc2915-e283-4a27-9471-6bdd7ca4c6e1</vt:lpwstr>
  </property>
  <property fmtid="{D5CDD505-2E9C-101B-9397-08002B2CF9AE}" pid="11" name="MSIP_Label_a9a3c10f-236a-4d11-a6ad-60a42c01d525_ActionId">
    <vt:lpwstr>fc80ce3e-a9ed-4eb7-8fd5-54b897a2abfb</vt:lpwstr>
  </property>
  <property fmtid="{D5CDD505-2E9C-101B-9397-08002B2CF9AE}" pid="12" name="MSIP_Label_a9a3c10f-236a-4d11-a6ad-60a42c01d525_Application">
    <vt:lpwstr>Microsoft Azure Information Protection</vt:lpwstr>
  </property>
  <property fmtid="{D5CDD505-2E9C-101B-9397-08002B2CF9AE}" pid="13" name="MSIP_Label_a9a3c10f-236a-4d11-a6ad-60a42c01d525_Enabled">
    <vt:lpwstr>True</vt:lpwstr>
  </property>
  <property fmtid="{D5CDD505-2E9C-101B-9397-08002B2CF9AE}" pid="14" name="MSIP_Label_a9a3c10f-236a-4d11-a6ad-60a42c01d525_Extended_MSFT_Method">
    <vt:lpwstr>Automatic</vt:lpwstr>
  </property>
  <property fmtid="{D5CDD505-2E9C-101B-9397-08002B2CF9AE}" pid="15" name="MSIP_Label_a9a3c10f-236a-4d11-a6ad-60a42c01d525_Name">
    <vt:lpwstr>Generell</vt:lpwstr>
  </property>
  <property fmtid="{D5CDD505-2E9C-101B-9397-08002B2CF9AE}" pid="16" name="MSIP_Label_a9a3c10f-236a-4d11-a6ad-60a42c01d525_Owner">
    <vt:lpwstr>elisabeth.mathisen@hustadvika.kommune.no</vt:lpwstr>
  </property>
  <property fmtid="{D5CDD505-2E9C-101B-9397-08002B2CF9AE}" pid="17" name="MSIP_Label_a9a3c10f-236a-4d11-a6ad-60a42c01d525_SetDate">
    <vt:lpwstr>2021-11-09T08:22:28.9745202Z</vt:lpwstr>
  </property>
  <property fmtid="{D5CDD505-2E9C-101B-9397-08002B2CF9AE}" pid="18" name="MSIP_Label_a9a3c10f-236a-4d11-a6ad-60a42c01d525_SiteId">
    <vt:lpwstr>1b0ae40c-1c63-4693-a886-f7e0c8a8ee73</vt:lpwstr>
  </property>
  <property fmtid="{D5CDD505-2E9C-101B-9397-08002B2CF9AE}" pid="19" name="Sensitivity">
    <vt:lpwstr>Generell Public</vt:lpwstr>
  </property>
</Properties>
</file>