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F2E87" w14:textId="081DEE1E" w:rsidR="003D1CDB" w:rsidRPr="001B5ED8" w:rsidRDefault="000A0E21" w:rsidP="00DF3C46">
      <w:pPr>
        <w:pStyle w:val="Tittel"/>
        <w:rPr>
          <w:rFonts w:asciiTheme="minorHAnsi" w:hAnsiTheme="minorHAnsi" w:cstheme="minorHAnsi"/>
          <w:b/>
          <w:bCs/>
          <w:color w:val="4C002B"/>
          <w:sz w:val="32"/>
          <w:szCs w:val="32"/>
        </w:rPr>
      </w:pPr>
      <w:bookmarkStart w:id="0" w:name="_Toc237863759"/>
      <w:r w:rsidRPr="001B5ED8">
        <w:rPr>
          <w:rFonts w:asciiTheme="minorHAnsi" w:hAnsiTheme="minorHAnsi" w:cstheme="minorHAnsi"/>
          <w:b/>
          <w:bCs/>
          <w:color w:val="4C002B"/>
          <w:sz w:val="32"/>
          <w:szCs w:val="32"/>
        </w:rPr>
        <w:t xml:space="preserve">PLAN FOR UTARBEIDELSE AV HANDLINGSPLAN </w:t>
      </w:r>
      <w:r w:rsidRPr="001B5ED8">
        <w:rPr>
          <w:rFonts w:asciiTheme="minorHAnsi" w:hAnsiTheme="minorHAnsi" w:cstheme="minorHAnsi"/>
          <w:b/>
          <w:bCs/>
          <w:color w:val="4C002B"/>
          <w:sz w:val="32"/>
          <w:szCs w:val="32"/>
        </w:rPr>
        <w:br/>
        <w:t>TIL STRATEGISK NÆRINGSPLAN</w:t>
      </w:r>
      <w:r w:rsidR="001B5ED8">
        <w:rPr>
          <w:rFonts w:asciiTheme="minorHAnsi" w:hAnsiTheme="minorHAnsi" w:cstheme="minorHAnsi"/>
          <w:b/>
          <w:bCs/>
          <w:color w:val="4C002B"/>
          <w:sz w:val="32"/>
          <w:szCs w:val="32"/>
        </w:rPr>
        <w:t xml:space="preserve"> FOR LONGYEARBYEN</w:t>
      </w:r>
    </w:p>
    <w:p w14:paraId="66B92545" w14:textId="77777777" w:rsidR="00DF3C46" w:rsidRPr="00DF3C46" w:rsidRDefault="00DF3C46" w:rsidP="00DF3C46">
      <w:pPr>
        <w:rPr>
          <w:sz w:val="21"/>
          <w:szCs w:val="24"/>
        </w:rPr>
      </w:pPr>
    </w:p>
    <w:p w14:paraId="5B281C60" w14:textId="085B1848" w:rsidR="00DF3C46" w:rsidRPr="00DF3C46" w:rsidRDefault="00DF3C46" w:rsidP="00DF3C46">
      <w:pPr>
        <w:rPr>
          <w:rFonts w:ascii="Open Sans" w:hAnsi="Open Sans" w:cs="Open Sans"/>
          <w:i/>
          <w:iCs/>
          <w:sz w:val="22"/>
          <w:szCs w:val="28"/>
        </w:rPr>
      </w:pPr>
      <w:r w:rsidRPr="00DF3C46">
        <w:rPr>
          <w:rFonts w:ascii="Open Sans" w:hAnsi="Open Sans" w:cs="Open Sans"/>
          <w:i/>
          <w:iCs/>
          <w:sz w:val="22"/>
          <w:szCs w:val="28"/>
        </w:rPr>
        <w:t>Utarbeidet 1</w:t>
      </w:r>
      <w:r w:rsidR="001B5ED8">
        <w:rPr>
          <w:rFonts w:ascii="Open Sans" w:hAnsi="Open Sans" w:cs="Open Sans"/>
          <w:i/>
          <w:iCs/>
          <w:sz w:val="22"/>
          <w:szCs w:val="28"/>
        </w:rPr>
        <w:t>9</w:t>
      </w:r>
      <w:r w:rsidRPr="00DF3C46">
        <w:rPr>
          <w:rFonts w:ascii="Open Sans" w:hAnsi="Open Sans" w:cs="Open Sans"/>
          <w:i/>
          <w:iCs/>
          <w:sz w:val="22"/>
          <w:szCs w:val="28"/>
        </w:rPr>
        <w:t>.08.2026</w:t>
      </w:r>
    </w:p>
    <w:p w14:paraId="16892E88" w14:textId="534FF175" w:rsidR="00847A38" w:rsidRPr="00DF3C46" w:rsidRDefault="00847A38" w:rsidP="00DF3C46">
      <w:pPr>
        <w:pStyle w:val="Overskrift1"/>
      </w:pPr>
      <w:r w:rsidRPr="00DF3C46">
        <w:t>Bakgrunn</w:t>
      </w:r>
    </w:p>
    <w:p w14:paraId="297BFDEE" w14:textId="220148E2" w:rsidR="00847A38" w:rsidRPr="00DF3C46" w:rsidRDefault="00847A38" w:rsidP="00847A38">
      <w:pPr>
        <w:rPr>
          <w:rFonts w:asciiTheme="minorHAnsi" w:hAnsiTheme="minorHAnsi" w:cstheme="minorHAnsi"/>
          <w:sz w:val="22"/>
        </w:rPr>
      </w:pPr>
      <w:r w:rsidRPr="00DF3C46">
        <w:rPr>
          <w:rFonts w:asciiTheme="minorHAnsi" w:hAnsiTheme="minorHAnsi" w:cstheme="minorHAnsi"/>
          <w:sz w:val="22"/>
        </w:rPr>
        <w:t xml:space="preserve">Handlingsdelen til strategisk næringsplan (handlingsplan) </w:t>
      </w:r>
      <w:r w:rsidR="00DF3C46">
        <w:rPr>
          <w:rFonts w:asciiTheme="minorHAnsi" w:hAnsiTheme="minorHAnsi" w:cstheme="minorHAnsi"/>
          <w:sz w:val="22"/>
        </w:rPr>
        <w:t>skilles</w:t>
      </w:r>
      <w:r w:rsidRPr="00DF3C46">
        <w:rPr>
          <w:rFonts w:asciiTheme="minorHAnsi" w:hAnsiTheme="minorHAnsi" w:cstheme="minorHAnsi"/>
          <w:sz w:val="22"/>
        </w:rPr>
        <w:t xml:space="preserve"> ut i et eget dokument for å gjøre det enklere å revidere og prioritere tiltak jevnlig, samtidig som mål og strategier består og gir kontinuitet. </w:t>
      </w:r>
      <w:r w:rsidR="00565A88">
        <w:rPr>
          <w:rFonts w:asciiTheme="minorHAnsi" w:hAnsiTheme="minorHAnsi" w:cstheme="minorHAnsi"/>
          <w:sz w:val="22"/>
        </w:rPr>
        <w:t>Denne planen</w:t>
      </w:r>
      <w:r w:rsidRPr="00DF3C46">
        <w:rPr>
          <w:rFonts w:asciiTheme="minorHAnsi" w:hAnsiTheme="minorHAnsi" w:cstheme="minorHAnsi"/>
          <w:sz w:val="22"/>
        </w:rPr>
        <w:t xml:space="preserve"> beskriver arbeidet med </w:t>
      </w:r>
      <w:r w:rsidR="00565A88">
        <w:rPr>
          <w:rFonts w:asciiTheme="minorHAnsi" w:hAnsiTheme="minorHAnsi" w:cstheme="minorHAnsi"/>
          <w:sz w:val="22"/>
        </w:rPr>
        <w:t>å ferdigstille</w:t>
      </w:r>
      <w:r w:rsidR="00DF3C46" w:rsidRPr="00DF3C46">
        <w:rPr>
          <w:rFonts w:asciiTheme="minorHAnsi" w:hAnsiTheme="minorHAnsi" w:cstheme="minorHAnsi"/>
          <w:sz w:val="22"/>
        </w:rPr>
        <w:t xml:space="preserve"> </w:t>
      </w:r>
      <w:r w:rsidR="003D1CDB" w:rsidRPr="00DF3C46">
        <w:rPr>
          <w:rFonts w:asciiTheme="minorHAnsi" w:hAnsiTheme="minorHAnsi" w:cstheme="minorHAnsi"/>
          <w:sz w:val="22"/>
        </w:rPr>
        <w:t>handlingsplanen.</w:t>
      </w:r>
    </w:p>
    <w:p w14:paraId="67FC8E1F" w14:textId="0B3CD9A3" w:rsidR="00847A38" w:rsidRPr="00DF3C46" w:rsidRDefault="00847A38" w:rsidP="00847A38">
      <w:pPr>
        <w:rPr>
          <w:rFonts w:asciiTheme="minorHAnsi" w:hAnsiTheme="minorHAnsi" w:cstheme="minorHAnsi"/>
          <w:sz w:val="22"/>
        </w:rPr>
      </w:pPr>
      <w:r w:rsidRPr="00DF3C46">
        <w:rPr>
          <w:rFonts w:asciiTheme="minorHAnsi" w:hAnsiTheme="minorHAnsi" w:cstheme="minorHAnsi"/>
          <w:sz w:val="22"/>
        </w:rPr>
        <w:t xml:space="preserve">Arbeidet er en aktivitet i prosjektet for utvikling av strategisk næringsplan, og det henvises til </w:t>
      </w:r>
    </w:p>
    <w:p w14:paraId="36F5AAAC" w14:textId="41CA72BE" w:rsidR="00847A38" w:rsidRPr="00DF3C46" w:rsidRDefault="00847A38" w:rsidP="003D1CDB">
      <w:pPr>
        <w:pStyle w:val="Listeavsnitt"/>
        <w:numPr>
          <w:ilvl w:val="0"/>
          <w:numId w:val="40"/>
        </w:numPr>
        <w:spacing w:after="0"/>
        <w:rPr>
          <w:rFonts w:asciiTheme="minorHAnsi" w:hAnsiTheme="minorHAnsi" w:cstheme="minorHAnsi"/>
          <w:sz w:val="22"/>
        </w:rPr>
      </w:pPr>
      <w:r w:rsidRPr="00DF3C46">
        <w:rPr>
          <w:rFonts w:asciiTheme="minorHAnsi" w:hAnsiTheme="minorHAnsi" w:cstheme="minorHAnsi"/>
          <w:sz w:val="22"/>
        </w:rPr>
        <w:t>Prosjektplan for utvikling av strategisk næringsplan,</w:t>
      </w:r>
      <w:r w:rsidR="00B059EF">
        <w:rPr>
          <w:rFonts w:asciiTheme="minorHAnsi" w:hAnsiTheme="minorHAnsi" w:cstheme="minorHAnsi"/>
          <w:sz w:val="22"/>
        </w:rPr>
        <w:t xml:space="preserve"> (LS 19.9.2023) justert høsten 2025. </w:t>
      </w:r>
    </w:p>
    <w:p w14:paraId="2FA0DA4F" w14:textId="1B992945" w:rsidR="00847A38" w:rsidRDefault="00847A38" w:rsidP="003D1CDB">
      <w:pPr>
        <w:pStyle w:val="Listeavsnitt"/>
        <w:numPr>
          <w:ilvl w:val="0"/>
          <w:numId w:val="40"/>
        </w:numPr>
        <w:spacing w:after="0"/>
        <w:rPr>
          <w:rFonts w:asciiTheme="minorHAnsi" w:hAnsiTheme="minorHAnsi" w:cstheme="minorHAnsi"/>
          <w:sz w:val="22"/>
        </w:rPr>
      </w:pPr>
      <w:r w:rsidRPr="00DF3C46">
        <w:rPr>
          <w:rFonts w:asciiTheme="minorHAnsi" w:hAnsiTheme="minorHAnsi" w:cstheme="minorHAnsi"/>
          <w:sz w:val="22"/>
        </w:rPr>
        <w:t>Overordnet prosjektplan for regionalt omstillingsprogram næringsvennlig Longyearbyen lokalstyre</w:t>
      </w:r>
      <w:r w:rsidR="00B059EF">
        <w:rPr>
          <w:rFonts w:asciiTheme="minorHAnsi" w:hAnsiTheme="minorHAnsi" w:cstheme="minorHAnsi"/>
          <w:sz w:val="22"/>
        </w:rPr>
        <w:t xml:space="preserve"> (LS 19.9.2023) justert og </w:t>
      </w:r>
      <w:r w:rsidR="0058156B">
        <w:rPr>
          <w:rFonts w:asciiTheme="minorHAnsi" w:hAnsiTheme="minorHAnsi" w:cstheme="minorHAnsi"/>
          <w:sz w:val="22"/>
        </w:rPr>
        <w:t>godkjent</w:t>
      </w:r>
      <w:r w:rsidRPr="00DF3C46">
        <w:rPr>
          <w:rFonts w:asciiTheme="minorHAnsi" w:hAnsiTheme="minorHAnsi" w:cstheme="minorHAnsi"/>
          <w:sz w:val="22"/>
        </w:rPr>
        <w:t xml:space="preserve"> </w:t>
      </w:r>
      <w:r w:rsidR="00B059EF">
        <w:rPr>
          <w:rFonts w:asciiTheme="minorHAnsi" w:hAnsiTheme="minorHAnsi" w:cstheme="minorHAnsi"/>
          <w:sz w:val="22"/>
        </w:rPr>
        <w:t xml:space="preserve">høsten </w:t>
      </w:r>
      <w:r w:rsidRPr="00DF3C46">
        <w:rPr>
          <w:rFonts w:asciiTheme="minorHAnsi" w:hAnsiTheme="minorHAnsi" w:cstheme="minorHAnsi"/>
          <w:sz w:val="22"/>
        </w:rPr>
        <w:t>2025</w:t>
      </w:r>
    </w:p>
    <w:p w14:paraId="23B56876" w14:textId="3A37CD63" w:rsidR="0058156B" w:rsidRPr="00B059EF" w:rsidRDefault="0058156B" w:rsidP="004C15BB">
      <w:pPr>
        <w:pStyle w:val="Listeavsnitt"/>
        <w:numPr>
          <w:ilvl w:val="0"/>
          <w:numId w:val="40"/>
        </w:numPr>
        <w:spacing w:after="0"/>
        <w:rPr>
          <w:rFonts w:asciiTheme="minorHAnsi" w:hAnsiTheme="minorHAnsi" w:cstheme="minorHAnsi"/>
          <w:sz w:val="22"/>
        </w:rPr>
      </w:pPr>
      <w:r w:rsidRPr="00B059EF">
        <w:rPr>
          <w:rFonts w:asciiTheme="minorHAnsi" w:hAnsiTheme="minorHAnsi" w:cstheme="minorHAnsi"/>
          <w:sz w:val="22"/>
        </w:rPr>
        <w:t>Planprogram for strategisk næringsplan</w:t>
      </w:r>
      <w:r w:rsidR="00B059EF" w:rsidRPr="00B059EF">
        <w:rPr>
          <w:rFonts w:asciiTheme="minorHAnsi" w:hAnsiTheme="minorHAnsi" w:cstheme="minorHAnsi"/>
          <w:sz w:val="22"/>
        </w:rPr>
        <w:t xml:space="preserve"> (LS </w:t>
      </w:r>
      <w:r w:rsidRPr="00B059EF">
        <w:rPr>
          <w:rFonts w:asciiTheme="minorHAnsi" w:hAnsiTheme="minorHAnsi" w:cstheme="minorHAnsi"/>
          <w:sz w:val="22"/>
        </w:rPr>
        <w:t>februar 2024</w:t>
      </w:r>
      <w:r w:rsidR="00B059EF" w:rsidRPr="00B059EF">
        <w:rPr>
          <w:rFonts w:asciiTheme="minorHAnsi" w:hAnsiTheme="minorHAnsi" w:cstheme="minorHAnsi"/>
          <w:sz w:val="22"/>
        </w:rPr>
        <w:t>)</w:t>
      </w:r>
    </w:p>
    <w:p w14:paraId="47BFDB35" w14:textId="0EE4B8F3" w:rsidR="00226FDD" w:rsidRPr="000A0E21" w:rsidRDefault="00847A38" w:rsidP="00DF3C46">
      <w:pPr>
        <w:pStyle w:val="Overskrift1"/>
      </w:pPr>
      <w:r w:rsidRPr="000A0E21">
        <w:t>Mål</w:t>
      </w:r>
      <w:bookmarkEnd w:id="0"/>
    </w:p>
    <w:p w14:paraId="5042BD3C" w14:textId="2B629864" w:rsidR="00B059EF" w:rsidRDefault="003D1CDB" w:rsidP="00B059EF">
      <w:pPr>
        <w:rPr>
          <w:rFonts w:asciiTheme="minorHAnsi" w:hAnsiTheme="minorHAnsi" w:cstheme="minorHAnsi"/>
          <w:sz w:val="22"/>
        </w:rPr>
      </w:pPr>
      <w:r w:rsidRPr="00565A88">
        <w:rPr>
          <w:rFonts w:asciiTheme="minorHAnsi" w:hAnsiTheme="minorHAnsi" w:cstheme="minorHAnsi"/>
          <w:sz w:val="22"/>
        </w:rPr>
        <w:t>Utarbeide en konkret</w:t>
      </w:r>
      <w:r w:rsidR="00B059EF">
        <w:rPr>
          <w:rFonts w:asciiTheme="minorHAnsi" w:hAnsiTheme="minorHAnsi" w:cstheme="minorHAnsi"/>
          <w:sz w:val="22"/>
        </w:rPr>
        <w:t xml:space="preserve"> </w:t>
      </w:r>
      <w:r w:rsidRPr="00565A88">
        <w:rPr>
          <w:rFonts w:asciiTheme="minorHAnsi" w:hAnsiTheme="minorHAnsi" w:cstheme="minorHAnsi"/>
          <w:sz w:val="22"/>
        </w:rPr>
        <w:t xml:space="preserve">handlingsplan for strategisk næringsplan med </w:t>
      </w:r>
      <w:r w:rsidR="00B059EF">
        <w:rPr>
          <w:rFonts w:asciiTheme="minorHAnsi" w:hAnsiTheme="minorHAnsi" w:cstheme="minorHAnsi"/>
          <w:sz w:val="22"/>
        </w:rPr>
        <w:t xml:space="preserve">politisk </w:t>
      </w:r>
      <w:r w:rsidRPr="00565A88">
        <w:rPr>
          <w:rFonts w:asciiTheme="minorHAnsi" w:hAnsiTheme="minorHAnsi" w:cstheme="minorHAnsi"/>
          <w:sz w:val="22"/>
        </w:rPr>
        <w:t>prioriterte tiltak for 2027</w:t>
      </w:r>
      <w:r w:rsidR="00B059EF">
        <w:rPr>
          <w:rFonts w:asciiTheme="minorHAnsi" w:hAnsiTheme="minorHAnsi" w:cstheme="minorHAnsi"/>
          <w:sz w:val="22"/>
        </w:rPr>
        <w:t xml:space="preserve">. Handlingsplanen skal </w:t>
      </w:r>
      <w:r w:rsidR="00B059EF" w:rsidRPr="00B059EF">
        <w:rPr>
          <w:rFonts w:asciiTheme="minorHAnsi" w:hAnsiTheme="minorHAnsi" w:cstheme="minorHAnsi"/>
          <w:sz w:val="22"/>
        </w:rPr>
        <w:t>konkretisere prioriterte tiltak, mål, forventede resultater, ansvar, ressursbehov, finansiering, fremdrift, oppfølging og relevante indikatorer for mål- og resultatstyring.</w:t>
      </w:r>
    </w:p>
    <w:p w14:paraId="1BBA0BDF" w14:textId="497BF643" w:rsidR="0058156B" w:rsidRPr="0058156B" w:rsidRDefault="00B059EF" w:rsidP="0058156B">
      <w:pPr>
        <w:rPr>
          <w:rFonts w:asciiTheme="minorHAnsi" w:hAnsiTheme="minorHAnsi" w:cstheme="minorHAnsi"/>
          <w:sz w:val="22"/>
        </w:rPr>
      </w:pPr>
      <w:r>
        <w:rPr>
          <w:rFonts w:asciiTheme="minorHAnsi" w:hAnsiTheme="minorHAnsi" w:cstheme="minorHAnsi"/>
          <w:sz w:val="22"/>
        </w:rPr>
        <w:t xml:space="preserve">Det planlegges for at handlingsplanen skal være ferdigstilt, og gjelde fra 1.1.2027. </w:t>
      </w:r>
    </w:p>
    <w:p w14:paraId="5E73D630" w14:textId="2558C4A3" w:rsidR="00F902F4" w:rsidRDefault="132EA4CF" w:rsidP="00DF3C46">
      <w:pPr>
        <w:pStyle w:val="Overskrift1"/>
      </w:pPr>
      <w:bookmarkStart w:id="1" w:name="_Toc237863779"/>
      <w:r w:rsidRPr="000A0E21">
        <w:t>Gjennomføring</w:t>
      </w:r>
      <w:bookmarkEnd w:id="1"/>
    </w:p>
    <w:p w14:paraId="4EDE5BF5" w14:textId="77777777" w:rsidR="0058156B" w:rsidRDefault="00565A88" w:rsidP="0058156B">
      <w:pPr>
        <w:autoSpaceDE w:val="0"/>
        <w:autoSpaceDN w:val="0"/>
        <w:adjustRightInd w:val="0"/>
        <w:spacing w:after="200" w:line="288" w:lineRule="auto"/>
        <w:rPr>
          <w:rFonts w:ascii="Open Sans" w:eastAsiaTheme="minorHAnsi" w:hAnsi="Open Sans" w:cs="Open Sans"/>
          <w:sz w:val="22"/>
        </w:rPr>
      </w:pPr>
      <w:r>
        <w:rPr>
          <w:rFonts w:ascii="Open Sans" w:eastAsiaTheme="minorHAnsi" w:hAnsi="Open Sans" w:cs="Open Sans"/>
          <w:sz w:val="22"/>
        </w:rPr>
        <w:t>Et forslag til</w:t>
      </w:r>
      <w:r w:rsidR="000A0E21" w:rsidRPr="00DF3C46">
        <w:rPr>
          <w:rFonts w:ascii="Open Sans" w:eastAsiaTheme="minorHAnsi" w:hAnsi="Open Sans" w:cs="Open Sans"/>
          <w:sz w:val="22"/>
        </w:rPr>
        <w:t xml:space="preserve"> handlingsplan lå i høringsutkastet av strategisk næringsplan.</w:t>
      </w:r>
      <w:r w:rsidR="00A55A02" w:rsidRPr="00DF3C46">
        <w:rPr>
          <w:rFonts w:ascii="Open Sans" w:eastAsiaTheme="minorHAnsi" w:hAnsi="Open Sans" w:cs="Open Sans"/>
          <w:sz w:val="22"/>
        </w:rPr>
        <w:t xml:space="preserve"> Tiltak</w:t>
      </w:r>
      <w:r w:rsidR="00DF3C46">
        <w:rPr>
          <w:rFonts w:ascii="Open Sans" w:eastAsiaTheme="minorHAnsi" w:hAnsi="Open Sans" w:cs="Open Sans"/>
          <w:sz w:val="22"/>
        </w:rPr>
        <w:t>sforslag</w:t>
      </w:r>
      <w:r w:rsidR="00A55A02" w:rsidRPr="00DF3C46">
        <w:rPr>
          <w:rFonts w:ascii="Open Sans" w:eastAsiaTheme="minorHAnsi" w:hAnsi="Open Sans" w:cs="Open Sans"/>
          <w:sz w:val="22"/>
        </w:rPr>
        <w:t xml:space="preserve">ene i denne versjonen </w:t>
      </w:r>
      <w:r w:rsidR="00DF3C46">
        <w:rPr>
          <w:rFonts w:ascii="Open Sans" w:eastAsiaTheme="minorHAnsi" w:hAnsi="Open Sans" w:cs="Open Sans"/>
          <w:sz w:val="22"/>
        </w:rPr>
        <w:t>var basert på</w:t>
      </w:r>
      <w:r w:rsidR="00A55A02" w:rsidRPr="00DF3C46">
        <w:rPr>
          <w:rFonts w:ascii="Open Sans" w:eastAsiaTheme="minorHAnsi" w:hAnsi="Open Sans" w:cs="Open Sans"/>
          <w:sz w:val="22"/>
        </w:rPr>
        <w:t xml:space="preserve"> innsiktsarbeid og planens mål og strategier</w:t>
      </w:r>
      <w:r>
        <w:rPr>
          <w:rFonts w:ascii="Open Sans" w:eastAsiaTheme="minorHAnsi" w:hAnsi="Open Sans" w:cs="Open Sans"/>
          <w:sz w:val="22"/>
        </w:rPr>
        <w:t xml:space="preserve">, men var ikke tilstrekkelig konkretisert eller prioritert. </w:t>
      </w:r>
    </w:p>
    <w:p w14:paraId="6F73C5D3" w14:textId="22B32D52" w:rsidR="0058156B" w:rsidRPr="00DF3C46" w:rsidRDefault="00565A88" w:rsidP="0058156B">
      <w:pPr>
        <w:autoSpaceDE w:val="0"/>
        <w:autoSpaceDN w:val="0"/>
        <w:adjustRightInd w:val="0"/>
        <w:spacing w:after="200" w:line="288" w:lineRule="auto"/>
        <w:rPr>
          <w:rFonts w:ascii="Open Sans" w:eastAsiaTheme="minorHAnsi" w:hAnsi="Open Sans" w:cs="Open Sans"/>
          <w:sz w:val="22"/>
        </w:rPr>
      </w:pPr>
      <w:r>
        <w:rPr>
          <w:rFonts w:ascii="Open Sans" w:eastAsiaTheme="minorHAnsi" w:hAnsi="Open Sans" w:cs="Open Sans"/>
          <w:sz w:val="22"/>
        </w:rPr>
        <w:t xml:space="preserve">Forslagene utgjør likevel et solid utgangspunkt for videre arbeid. </w:t>
      </w:r>
      <w:r w:rsidR="0058156B" w:rsidRPr="00DF3C46">
        <w:rPr>
          <w:rFonts w:ascii="Open Sans" w:eastAsiaTheme="minorHAnsi" w:hAnsi="Open Sans" w:cs="Open Sans"/>
          <w:sz w:val="22"/>
        </w:rPr>
        <w:t>For hvert tiltaksforslag må det vurderes om tiltaket</w:t>
      </w:r>
    </w:p>
    <w:p w14:paraId="47791C99" w14:textId="77777777" w:rsidR="0058156B" w:rsidRPr="00DF3C46" w:rsidRDefault="0058156B" w:rsidP="0058156B">
      <w:pPr>
        <w:pStyle w:val="Listeavsnitt"/>
        <w:numPr>
          <w:ilvl w:val="0"/>
          <w:numId w:val="41"/>
        </w:numPr>
        <w:autoSpaceDE w:val="0"/>
        <w:autoSpaceDN w:val="0"/>
        <w:adjustRightInd w:val="0"/>
        <w:spacing w:after="0" w:line="288" w:lineRule="auto"/>
        <w:rPr>
          <w:rFonts w:ascii="Open Sans" w:eastAsiaTheme="minorHAnsi" w:hAnsi="Open Sans" w:cs="Open Sans"/>
          <w:sz w:val="22"/>
        </w:rPr>
      </w:pPr>
      <w:r w:rsidRPr="00DF3C46">
        <w:rPr>
          <w:rFonts w:ascii="Open Sans" w:eastAsiaTheme="minorHAnsi" w:hAnsi="Open Sans" w:cs="Open Sans"/>
          <w:sz w:val="22"/>
        </w:rPr>
        <w:t>Bidrar til å oppnå næringsplanens mål, strategier og prioriterte innsatsområder</w:t>
      </w:r>
    </w:p>
    <w:p w14:paraId="0C4AF778" w14:textId="77777777" w:rsidR="0058156B" w:rsidRPr="00DF3C46" w:rsidRDefault="0058156B" w:rsidP="0058156B">
      <w:pPr>
        <w:pStyle w:val="Listeavsnitt"/>
        <w:numPr>
          <w:ilvl w:val="0"/>
          <w:numId w:val="41"/>
        </w:numPr>
        <w:autoSpaceDE w:val="0"/>
        <w:autoSpaceDN w:val="0"/>
        <w:adjustRightInd w:val="0"/>
        <w:spacing w:after="0" w:line="288" w:lineRule="auto"/>
        <w:rPr>
          <w:rFonts w:ascii="Open Sans" w:eastAsiaTheme="minorHAnsi" w:hAnsi="Open Sans" w:cs="Open Sans"/>
          <w:sz w:val="22"/>
        </w:rPr>
      </w:pPr>
      <w:r w:rsidRPr="00DF3C46">
        <w:rPr>
          <w:rFonts w:ascii="Open Sans" w:eastAsiaTheme="minorHAnsi" w:hAnsi="Open Sans" w:cs="Open Sans"/>
          <w:sz w:val="22"/>
        </w:rPr>
        <w:t>Er gjennomførbart innenfor tidsperioden</w:t>
      </w:r>
      <w:r>
        <w:rPr>
          <w:rFonts w:ascii="Open Sans" w:eastAsiaTheme="minorHAnsi" w:hAnsi="Open Sans" w:cs="Open Sans"/>
          <w:sz w:val="22"/>
        </w:rPr>
        <w:t>, og hvilken finansiering som kreves</w:t>
      </w:r>
    </w:p>
    <w:p w14:paraId="55B9EBF4" w14:textId="1624F8C5" w:rsidR="0058156B" w:rsidRPr="0058156B" w:rsidRDefault="0058156B" w:rsidP="0058156B">
      <w:pPr>
        <w:pStyle w:val="Listeavsnitt"/>
        <w:numPr>
          <w:ilvl w:val="0"/>
          <w:numId w:val="41"/>
        </w:numPr>
        <w:autoSpaceDE w:val="0"/>
        <w:autoSpaceDN w:val="0"/>
        <w:adjustRightInd w:val="0"/>
        <w:spacing w:after="0" w:line="288" w:lineRule="auto"/>
        <w:rPr>
          <w:rFonts w:ascii="Open Sans" w:eastAsiaTheme="minorHAnsi" w:hAnsi="Open Sans" w:cs="Open Sans"/>
          <w:sz w:val="22"/>
        </w:rPr>
      </w:pPr>
      <w:r w:rsidRPr="00DF3C46">
        <w:rPr>
          <w:rFonts w:ascii="Open Sans" w:eastAsiaTheme="minorHAnsi" w:hAnsi="Open Sans" w:cs="Open Sans"/>
          <w:sz w:val="22"/>
        </w:rPr>
        <w:t>Er tidskritisk ift. frister, risiko eller andre prosesser</w:t>
      </w:r>
      <w:r w:rsidR="00D61E97">
        <w:rPr>
          <w:rFonts w:ascii="Open Sans" w:eastAsiaTheme="minorHAnsi" w:hAnsi="Open Sans" w:cs="Open Sans"/>
          <w:sz w:val="22"/>
        </w:rPr>
        <w:t>, eller av andre grunner er viktig å prioritere i 2027</w:t>
      </w:r>
      <w:r>
        <w:rPr>
          <w:rFonts w:ascii="Open Sans" w:eastAsiaTheme="minorHAnsi" w:hAnsi="Open Sans" w:cs="Open Sans"/>
          <w:sz w:val="22"/>
        </w:rPr>
        <w:br/>
      </w:r>
    </w:p>
    <w:p w14:paraId="3758619C" w14:textId="7A70D4D7" w:rsidR="00074775" w:rsidRPr="00DF3C46" w:rsidRDefault="00A55A02" w:rsidP="0058156B">
      <w:pPr>
        <w:autoSpaceDE w:val="0"/>
        <w:autoSpaceDN w:val="0"/>
        <w:adjustRightInd w:val="0"/>
        <w:spacing w:after="200" w:line="288" w:lineRule="auto"/>
        <w:rPr>
          <w:rFonts w:ascii="Open Sans" w:eastAsiaTheme="minorHAnsi" w:hAnsi="Open Sans" w:cs="Open Sans"/>
          <w:sz w:val="22"/>
        </w:rPr>
      </w:pPr>
      <w:r w:rsidRPr="00DF3C46">
        <w:rPr>
          <w:rFonts w:ascii="Open Sans" w:eastAsiaTheme="minorHAnsi" w:hAnsi="Open Sans" w:cs="Open Sans"/>
          <w:sz w:val="22"/>
        </w:rPr>
        <w:t xml:space="preserve">Prosjektteamet vil </w:t>
      </w:r>
      <w:r w:rsidR="00D61E97">
        <w:rPr>
          <w:rFonts w:ascii="Open Sans" w:eastAsiaTheme="minorHAnsi" w:hAnsi="Open Sans" w:cs="Open Sans"/>
          <w:sz w:val="22"/>
        </w:rPr>
        <w:t>deretter</w:t>
      </w:r>
      <w:r w:rsidR="0058156B">
        <w:rPr>
          <w:rFonts w:ascii="Open Sans" w:eastAsiaTheme="minorHAnsi" w:hAnsi="Open Sans" w:cs="Open Sans"/>
          <w:sz w:val="22"/>
        </w:rPr>
        <w:t xml:space="preserve"> </w:t>
      </w:r>
      <w:r w:rsidRPr="00DF3C46">
        <w:rPr>
          <w:rFonts w:ascii="Open Sans" w:eastAsiaTheme="minorHAnsi" w:hAnsi="Open Sans" w:cs="Open Sans"/>
          <w:sz w:val="22"/>
        </w:rPr>
        <w:t>bearbeide tiltak</w:t>
      </w:r>
      <w:r w:rsidR="00DF3C46">
        <w:rPr>
          <w:rFonts w:ascii="Open Sans" w:eastAsiaTheme="minorHAnsi" w:hAnsi="Open Sans" w:cs="Open Sans"/>
          <w:sz w:val="22"/>
        </w:rPr>
        <w:t>sforslag</w:t>
      </w:r>
      <w:r w:rsidRPr="00DF3C46">
        <w:rPr>
          <w:rFonts w:ascii="Open Sans" w:eastAsiaTheme="minorHAnsi" w:hAnsi="Open Sans" w:cs="Open Sans"/>
          <w:sz w:val="22"/>
        </w:rPr>
        <w:t>ene videre</w:t>
      </w:r>
      <w:r w:rsidR="00DF3C46">
        <w:rPr>
          <w:rFonts w:ascii="Open Sans" w:eastAsiaTheme="minorHAnsi" w:hAnsi="Open Sans" w:cs="Open Sans"/>
          <w:sz w:val="22"/>
        </w:rPr>
        <w:t xml:space="preserve">, </w:t>
      </w:r>
      <w:r w:rsidR="00565A88">
        <w:rPr>
          <w:rFonts w:ascii="Open Sans" w:eastAsiaTheme="minorHAnsi" w:hAnsi="Open Sans" w:cs="Open Sans"/>
          <w:sz w:val="22"/>
        </w:rPr>
        <w:t>og</w:t>
      </w:r>
      <w:r w:rsidR="00DF3C46">
        <w:rPr>
          <w:rFonts w:ascii="Open Sans" w:eastAsiaTheme="minorHAnsi" w:hAnsi="Open Sans" w:cs="Open Sans"/>
          <w:sz w:val="22"/>
        </w:rPr>
        <w:t xml:space="preserve"> supplere med ny informasjon ved behov</w:t>
      </w:r>
      <w:r w:rsidRPr="00DF3C46">
        <w:rPr>
          <w:rFonts w:ascii="Open Sans" w:eastAsiaTheme="minorHAnsi" w:hAnsi="Open Sans" w:cs="Open Sans"/>
          <w:sz w:val="22"/>
        </w:rPr>
        <w:t xml:space="preserve">. Dette gjøres gjennom intern diskusjon, </w:t>
      </w:r>
      <w:r w:rsidR="00565A88">
        <w:rPr>
          <w:rFonts w:ascii="Open Sans" w:eastAsiaTheme="minorHAnsi" w:hAnsi="Open Sans" w:cs="Open Sans"/>
          <w:sz w:val="22"/>
        </w:rPr>
        <w:t>samt</w:t>
      </w:r>
      <w:r w:rsidR="00DF3C46">
        <w:rPr>
          <w:rFonts w:ascii="Open Sans" w:eastAsiaTheme="minorHAnsi" w:hAnsi="Open Sans" w:cs="Open Sans"/>
          <w:sz w:val="22"/>
        </w:rPr>
        <w:t xml:space="preserve"> dialog </w:t>
      </w:r>
      <w:r w:rsidRPr="00DF3C46">
        <w:rPr>
          <w:rFonts w:ascii="Open Sans" w:eastAsiaTheme="minorHAnsi" w:hAnsi="Open Sans" w:cs="Open Sans"/>
          <w:sz w:val="22"/>
        </w:rPr>
        <w:t>med ressurser internt i LL</w:t>
      </w:r>
      <w:r w:rsidR="00D61E97">
        <w:rPr>
          <w:rFonts w:ascii="Open Sans" w:eastAsiaTheme="minorHAnsi" w:hAnsi="Open Sans" w:cs="Open Sans"/>
          <w:sz w:val="22"/>
        </w:rPr>
        <w:t>, styringsgruppa</w:t>
      </w:r>
      <w:r w:rsidRPr="00DF3C46">
        <w:rPr>
          <w:rFonts w:ascii="Open Sans" w:eastAsiaTheme="minorHAnsi" w:hAnsi="Open Sans" w:cs="Open Sans"/>
          <w:sz w:val="22"/>
        </w:rPr>
        <w:t xml:space="preserve"> og </w:t>
      </w:r>
      <w:r w:rsidR="00D61E97">
        <w:rPr>
          <w:rFonts w:ascii="Open Sans" w:eastAsiaTheme="minorHAnsi" w:hAnsi="Open Sans" w:cs="Open Sans"/>
          <w:sz w:val="22"/>
        </w:rPr>
        <w:t>øvrige eksterne ressurser</w:t>
      </w:r>
      <w:r w:rsidRPr="00DF3C46">
        <w:rPr>
          <w:rFonts w:ascii="Open Sans" w:eastAsiaTheme="minorHAnsi" w:hAnsi="Open Sans" w:cs="Open Sans"/>
          <w:sz w:val="22"/>
        </w:rPr>
        <w:t xml:space="preserve">. </w:t>
      </w:r>
    </w:p>
    <w:p w14:paraId="6E711EFB" w14:textId="602F5949" w:rsidR="000A0E21" w:rsidRDefault="00A55A02" w:rsidP="00CF7F56">
      <w:pPr>
        <w:autoSpaceDE w:val="0"/>
        <w:autoSpaceDN w:val="0"/>
        <w:adjustRightInd w:val="0"/>
        <w:spacing w:after="200" w:line="288" w:lineRule="auto"/>
        <w:rPr>
          <w:rFonts w:ascii="Open Sans" w:eastAsiaTheme="minorHAnsi" w:hAnsi="Open Sans" w:cs="Open Sans"/>
          <w:sz w:val="22"/>
        </w:rPr>
      </w:pPr>
      <w:r w:rsidRPr="00DF3C46">
        <w:rPr>
          <w:rFonts w:ascii="Open Sans" w:eastAsiaTheme="minorHAnsi" w:hAnsi="Open Sans" w:cs="Open Sans"/>
          <w:sz w:val="22"/>
        </w:rPr>
        <w:t xml:space="preserve">For hvert tiltak </w:t>
      </w:r>
      <w:r w:rsidR="0058156B">
        <w:rPr>
          <w:rFonts w:ascii="Open Sans" w:eastAsiaTheme="minorHAnsi" w:hAnsi="Open Sans" w:cs="Open Sans"/>
          <w:sz w:val="22"/>
        </w:rPr>
        <w:t xml:space="preserve">som foreslås prioritert for 2027, </w:t>
      </w:r>
      <w:r w:rsidRPr="00DF3C46">
        <w:rPr>
          <w:rFonts w:ascii="Open Sans" w:eastAsiaTheme="minorHAnsi" w:hAnsi="Open Sans" w:cs="Open Sans"/>
          <w:sz w:val="22"/>
        </w:rPr>
        <w:t xml:space="preserve">skal det </w:t>
      </w:r>
      <w:r w:rsidR="00B059EF">
        <w:rPr>
          <w:rFonts w:ascii="Open Sans" w:eastAsiaTheme="minorHAnsi" w:hAnsi="Open Sans" w:cs="Open Sans"/>
          <w:sz w:val="22"/>
        </w:rPr>
        <w:t xml:space="preserve">medfølge beskrivelser i tråd med punkt 2 mål. </w:t>
      </w:r>
      <w:r w:rsidR="00074775" w:rsidRPr="00DF3C46">
        <w:rPr>
          <w:rFonts w:ascii="Open Sans" w:eastAsiaTheme="minorHAnsi" w:hAnsi="Open Sans" w:cs="Open Sans"/>
          <w:sz w:val="22"/>
        </w:rPr>
        <w:t xml:space="preserve">For tiltak som involverer </w:t>
      </w:r>
      <w:r w:rsidR="00DF3C46">
        <w:rPr>
          <w:rFonts w:ascii="Open Sans" w:eastAsiaTheme="minorHAnsi" w:hAnsi="Open Sans" w:cs="Open Sans"/>
          <w:sz w:val="22"/>
        </w:rPr>
        <w:t>eksterne (aktører utenfor LL)</w:t>
      </w:r>
      <w:r w:rsidR="00074775" w:rsidRPr="00DF3C46">
        <w:rPr>
          <w:rFonts w:ascii="Open Sans" w:eastAsiaTheme="minorHAnsi" w:hAnsi="Open Sans" w:cs="Open Sans"/>
          <w:sz w:val="22"/>
        </w:rPr>
        <w:t>, f.eks. forening</w:t>
      </w:r>
      <w:r w:rsidR="00565A88">
        <w:rPr>
          <w:rFonts w:ascii="Open Sans" w:eastAsiaTheme="minorHAnsi" w:hAnsi="Open Sans" w:cs="Open Sans"/>
          <w:sz w:val="22"/>
        </w:rPr>
        <w:t>er</w:t>
      </w:r>
      <w:r w:rsidR="00074775" w:rsidRPr="00DF3C46">
        <w:rPr>
          <w:rFonts w:ascii="Open Sans" w:eastAsiaTheme="minorHAnsi" w:hAnsi="Open Sans" w:cs="Open Sans"/>
          <w:sz w:val="22"/>
        </w:rPr>
        <w:t>, næringsaktører eller statlige virksomheter, skal tiltaket forankres hos disse.</w:t>
      </w:r>
    </w:p>
    <w:p w14:paraId="190A9B95" w14:textId="77777777" w:rsidR="00DF3C46" w:rsidRPr="000A0E21" w:rsidRDefault="00DF3C46" w:rsidP="0058156B">
      <w:pPr>
        <w:pStyle w:val="Overskrift2"/>
      </w:pPr>
      <w:r w:rsidRPr="000A0E21">
        <w:t>Milepæler</w:t>
      </w:r>
    </w:p>
    <w:tbl>
      <w:tblPr>
        <w:tblW w:w="0" w:type="auto"/>
        <w:jc w:val="center"/>
        <w:tblLayout w:type="fixed"/>
        <w:tblLook w:val="04A0" w:firstRow="1" w:lastRow="0" w:firstColumn="1" w:lastColumn="0" w:noHBand="0" w:noVBand="1"/>
      </w:tblPr>
      <w:tblGrid>
        <w:gridCol w:w="850"/>
        <w:gridCol w:w="1984"/>
        <w:gridCol w:w="6803"/>
      </w:tblGrid>
      <w:tr w:rsidR="00DF3C46" w:rsidRPr="000A0E21" w14:paraId="57E7EC55" w14:textId="77777777" w:rsidTr="00B923F3">
        <w:trPr>
          <w:tblHeader/>
          <w:jc w:val="center"/>
        </w:trPr>
        <w:tc>
          <w:tcPr>
            <w:tcW w:w="850" w:type="dxa"/>
            <w:shd w:val="clear" w:color="auto" w:fill="620035"/>
            <w:tcMar>
              <w:top w:w="90" w:type="dxa"/>
              <w:left w:w="90" w:type="dxa"/>
              <w:bottom w:w="90" w:type="dxa"/>
              <w:right w:w="90" w:type="dxa"/>
            </w:tcMar>
            <w:vAlign w:val="center"/>
          </w:tcPr>
          <w:p w14:paraId="46FF5974" w14:textId="77777777" w:rsidR="00DF3C46" w:rsidRPr="000A0E21" w:rsidRDefault="00DF3C46" w:rsidP="00B923F3">
            <w:pPr>
              <w:spacing w:after="0"/>
              <w:rPr>
                <w:rFonts w:asciiTheme="minorHAnsi" w:hAnsiTheme="minorHAnsi" w:cstheme="minorHAnsi"/>
                <w:szCs w:val="28"/>
              </w:rPr>
            </w:pPr>
            <w:r w:rsidRPr="000A0E21">
              <w:rPr>
                <w:rFonts w:asciiTheme="minorHAnsi" w:hAnsiTheme="minorHAnsi" w:cstheme="minorHAnsi"/>
                <w:b/>
                <w:color w:val="FFFFFF"/>
                <w:szCs w:val="28"/>
              </w:rPr>
              <w:t>Nr.</w:t>
            </w:r>
          </w:p>
        </w:tc>
        <w:tc>
          <w:tcPr>
            <w:tcW w:w="1984" w:type="dxa"/>
            <w:shd w:val="clear" w:color="auto" w:fill="620035"/>
            <w:tcMar>
              <w:top w:w="90" w:type="dxa"/>
              <w:left w:w="90" w:type="dxa"/>
              <w:bottom w:w="90" w:type="dxa"/>
              <w:right w:w="90" w:type="dxa"/>
            </w:tcMar>
            <w:vAlign w:val="center"/>
          </w:tcPr>
          <w:p w14:paraId="4D178511" w14:textId="77777777" w:rsidR="00DF3C46" w:rsidRPr="000A0E21" w:rsidRDefault="00DF3C46" w:rsidP="00B923F3">
            <w:pPr>
              <w:spacing w:after="0"/>
              <w:rPr>
                <w:rFonts w:asciiTheme="minorHAnsi" w:hAnsiTheme="minorHAnsi" w:cstheme="minorHAnsi"/>
                <w:szCs w:val="28"/>
              </w:rPr>
            </w:pPr>
            <w:r w:rsidRPr="000A0E21">
              <w:rPr>
                <w:rFonts w:asciiTheme="minorHAnsi" w:hAnsiTheme="minorHAnsi" w:cstheme="minorHAnsi"/>
                <w:b/>
                <w:color w:val="FFFFFF"/>
                <w:szCs w:val="28"/>
              </w:rPr>
              <w:t>Tidspunkt</w:t>
            </w:r>
          </w:p>
        </w:tc>
        <w:tc>
          <w:tcPr>
            <w:tcW w:w="6803" w:type="dxa"/>
            <w:shd w:val="clear" w:color="auto" w:fill="620035"/>
            <w:tcMar>
              <w:top w:w="90" w:type="dxa"/>
              <w:left w:w="90" w:type="dxa"/>
              <w:bottom w:w="90" w:type="dxa"/>
              <w:right w:w="90" w:type="dxa"/>
            </w:tcMar>
            <w:vAlign w:val="center"/>
          </w:tcPr>
          <w:p w14:paraId="1A58B36C" w14:textId="77777777" w:rsidR="00DF3C46" w:rsidRPr="000A0E21" w:rsidRDefault="00DF3C46" w:rsidP="00B923F3">
            <w:pPr>
              <w:spacing w:after="0"/>
              <w:rPr>
                <w:rFonts w:asciiTheme="minorHAnsi" w:hAnsiTheme="minorHAnsi" w:cstheme="minorHAnsi"/>
                <w:szCs w:val="28"/>
              </w:rPr>
            </w:pPr>
            <w:r w:rsidRPr="000A0E21">
              <w:rPr>
                <w:rFonts w:asciiTheme="minorHAnsi" w:hAnsiTheme="minorHAnsi" w:cstheme="minorHAnsi"/>
                <w:b/>
                <w:color w:val="FFFFFF"/>
                <w:szCs w:val="28"/>
              </w:rPr>
              <w:t>Milepæl</w:t>
            </w:r>
          </w:p>
        </w:tc>
      </w:tr>
      <w:tr w:rsidR="00DF3C46" w:rsidRPr="000A0E21" w14:paraId="3D6FC833" w14:textId="77777777" w:rsidTr="0058156B">
        <w:trPr>
          <w:jc w:val="center"/>
        </w:trPr>
        <w:tc>
          <w:tcPr>
            <w:tcW w:w="850" w:type="dxa"/>
            <w:shd w:val="clear" w:color="auto" w:fill="FFFFFF" w:themeFill="background1"/>
            <w:tcMar>
              <w:top w:w="90" w:type="dxa"/>
              <w:left w:w="90" w:type="dxa"/>
              <w:bottom w:w="90" w:type="dxa"/>
              <w:right w:w="90" w:type="dxa"/>
            </w:tcMar>
            <w:vAlign w:val="center"/>
          </w:tcPr>
          <w:p w14:paraId="77625842" w14:textId="77777777" w:rsidR="00DF3C46" w:rsidRPr="000A0E21" w:rsidRDefault="00DF3C46" w:rsidP="00B923F3">
            <w:pPr>
              <w:spacing w:after="0"/>
              <w:rPr>
                <w:rFonts w:asciiTheme="minorHAnsi" w:hAnsiTheme="minorHAnsi" w:cstheme="minorHAnsi"/>
                <w:szCs w:val="28"/>
              </w:rPr>
            </w:pPr>
            <w:r w:rsidRPr="000A0E21">
              <w:rPr>
                <w:rFonts w:asciiTheme="minorHAnsi" w:hAnsiTheme="minorHAnsi" w:cstheme="minorHAnsi"/>
                <w:szCs w:val="28"/>
              </w:rPr>
              <w:t>M1</w:t>
            </w:r>
          </w:p>
        </w:tc>
        <w:tc>
          <w:tcPr>
            <w:tcW w:w="1984" w:type="dxa"/>
            <w:shd w:val="clear" w:color="auto" w:fill="FFFFFF" w:themeFill="background1"/>
            <w:tcMar>
              <w:top w:w="90" w:type="dxa"/>
              <w:left w:w="90" w:type="dxa"/>
              <w:bottom w:w="90" w:type="dxa"/>
              <w:right w:w="90" w:type="dxa"/>
            </w:tcMar>
            <w:vAlign w:val="center"/>
          </w:tcPr>
          <w:p w14:paraId="12E0E4F3" w14:textId="77777777" w:rsidR="00DF3C46" w:rsidRPr="000A0E21" w:rsidRDefault="00DF3C46" w:rsidP="00B923F3">
            <w:pPr>
              <w:spacing w:after="0"/>
              <w:rPr>
                <w:rFonts w:asciiTheme="minorHAnsi" w:hAnsiTheme="minorHAnsi" w:cstheme="minorHAnsi"/>
                <w:szCs w:val="28"/>
              </w:rPr>
            </w:pPr>
            <w:r w:rsidRPr="000A0E21">
              <w:rPr>
                <w:rFonts w:asciiTheme="minorHAnsi" w:hAnsiTheme="minorHAnsi" w:cstheme="minorHAnsi"/>
                <w:szCs w:val="28"/>
              </w:rPr>
              <w:t>September 2026</w:t>
            </w:r>
          </w:p>
        </w:tc>
        <w:tc>
          <w:tcPr>
            <w:tcW w:w="6803" w:type="dxa"/>
            <w:shd w:val="clear" w:color="auto" w:fill="FFFFFF" w:themeFill="background1"/>
            <w:tcMar>
              <w:top w:w="90" w:type="dxa"/>
              <w:left w:w="90" w:type="dxa"/>
              <w:bottom w:w="90" w:type="dxa"/>
              <w:right w:w="90" w:type="dxa"/>
            </w:tcMar>
            <w:vAlign w:val="center"/>
          </w:tcPr>
          <w:p w14:paraId="58BBF340" w14:textId="419B9E57" w:rsidR="00DF3C46" w:rsidRPr="000A0E21" w:rsidRDefault="00DF3C46" w:rsidP="00B923F3">
            <w:pPr>
              <w:spacing w:after="0"/>
              <w:rPr>
                <w:rFonts w:asciiTheme="minorHAnsi" w:hAnsiTheme="minorHAnsi" w:cstheme="minorHAnsi"/>
                <w:szCs w:val="28"/>
              </w:rPr>
            </w:pPr>
            <w:r w:rsidRPr="000A0E21">
              <w:rPr>
                <w:rFonts w:asciiTheme="minorHAnsi" w:hAnsiTheme="minorHAnsi" w:cstheme="minorHAnsi"/>
                <w:szCs w:val="28"/>
              </w:rPr>
              <w:t>Finansiering, plan</w:t>
            </w:r>
            <w:r w:rsidR="00565A88">
              <w:rPr>
                <w:rFonts w:asciiTheme="minorHAnsi" w:hAnsiTheme="minorHAnsi" w:cstheme="minorHAnsi"/>
                <w:szCs w:val="28"/>
              </w:rPr>
              <w:t xml:space="preserve"> og tidsramme for aktiviteten er avklart</w:t>
            </w:r>
            <w:r w:rsidRPr="000A0E21">
              <w:rPr>
                <w:rFonts w:asciiTheme="minorHAnsi" w:hAnsiTheme="minorHAnsi" w:cstheme="minorHAnsi"/>
                <w:szCs w:val="28"/>
              </w:rPr>
              <w:t>.</w:t>
            </w:r>
          </w:p>
        </w:tc>
      </w:tr>
      <w:tr w:rsidR="00DF3C46" w:rsidRPr="000A0E21" w14:paraId="030FBAE3" w14:textId="77777777" w:rsidTr="00B923F3">
        <w:trPr>
          <w:jc w:val="center"/>
        </w:trPr>
        <w:tc>
          <w:tcPr>
            <w:tcW w:w="850" w:type="dxa"/>
            <w:shd w:val="clear" w:color="auto" w:fill="F2F2F2"/>
            <w:tcMar>
              <w:top w:w="90" w:type="dxa"/>
              <w:left w:w="90" w:type="dxa"/>
              <w:bottom w:w="90" w:type="dxa"/>
              <w:right w:w="90" w:type="dxa"/>
            </w:tcMar>
            <w:vAlign w:val="center"/>
          </w:tcPr>
          <w:p w14:paraId="0460203A" w14:textId="77777777" w:rsidR="00DF3C46" w:rsidRPr="000A0E21" w:rsidRDefault="00DF3C46" w:rsidP="00B923F3">
            <w:pPr>
              <w:spacing w:after="0"/>
              <w:rPr>
                <w:rFonts w:asciiTheme="minorHAnsi" w:hAnsiTheme="minorHAnsi" w:cstheme="minorHAnsi"/>
                <w:szCs w:val="28"/>
              </w:rPr>
            </w:pPr>
            <w:r w:rsidRPr="000A0E21">
              <w:rPr>
                <w:rFonts w:asciiTheme="minorHAnsi" w:hAnsiTheme="minorHAnsi" w:cstheme="minorHAnsi"/>
                <w:szCs w:val="28"/>
              </w:rPr>
              <w:t>M2</w:t>
            </w:r>
          </w:p>
        </w:tc>
        <w:tc>
          <w:tcPr>
            <w:tcW w:w="1984" w:type="dxa"/>
            <w:shd w:val="clear" w:color="auto" w:fill="F2F2F2"/>
            <w:tcMar>
              <w:top w:w="90" w:type="dxa"/>
              <w:left w:w="90" w:type="dxa"/>
              <w:bottom w:w="90" w:type="dxa"/>
              <w:right w:w="90" w:type="dxa"/>
            </w:tcMar>
            <w:vAlign w:val="center"/>
          </w:tcPr>
          <w:p w14:paraId="76C1006C" w14:textId="77777777" w:rsidR="00DF3C46" w:rsidRPr="000A0E21" w:rsidRDefault="00DF3C46" w:rsidP="00B923F3">
            <w:pPr>
              <w:spacing w:after="0"/>
              <w:rPr>
                <w:rFonts w:asciiTheme="minorHAnsi" w:hAnsiTheme="minorHAnsi" w:cstheme="minorHAnsi"/>
                <w:szCs w:val="28"/>
              </w:rPr>
            </w:pPr>
            <w:r w:rsidRPr="000A0E21">
              <w:rPr>
                <w:rFonts w:asciiTheme="minorHAnsi" w:hAnsiTheme="minorHAnsi" w:cstheme="minorHAnsi"/>
                <w:szCs w:val="28"/>
              </w:rPr>
              <w:t>Medio okt. 2026</w:t>
            </w:r>
          </w:p>
        </w:tc>
        <w:tc>
          <w:tcPr>
            <w:tcW w:w="6803" w:type="dxa"/>
            <w:shd w:val="clear" w:color="auto" w:fill="F2F2F2"/>
            <w:tcMar>
              <w:top w:w="90" w:type="dxa"/>
              <w:left w:w="90" w:type="dxa"/>
              <w:bottom w:w="90" w:type="dxa"/>
              <w:right w:w="90" w:type="dxa"/>
            </w:tcMar>
            <w:vAlign w:val="center"/>
          </w:tcPr>
          <w:p w14:paraId="653A27A4" w14:textId="77777777" w:rsidR="00DF3C46" w:rsidRPr="000A0E21" w:rsidRDefault="00DF3C46" w:rsidP="00B923F3">
            <w:pPr>
              <w:spacing w:after="0"/>
              <w:rPr>
                <w:rFonts w:asciiTheme="minorHAnsi" w:hAnsiTheme="minorHAnsi" w:cstheme="minorHAnsi"/>
                <w:szCs w:val="28"/>
              </w:rPr>
            </w:pPr>
            <w:r w:rsidRPr="000A0E21">
              <w:rPr>
                <w:rFonts w:asciiTheme="minorHAnsi" w:hAnsiTheme="minorHAnsi" w:cstheme="minorHAnsi"/>
                <w:szCs w:val="28"/>
              </w:rPr>
              <w:t>Utkast til handlingsplan er behandlet av styringsgruppen.</w:t>
            </w:r>
          </w:p>
        </w:tc>
      </w:tr>
      <w:tr w:rsidR="00DF3C46" w:rsidRPr="000A0E21" w14:paraId="1DB84117" w14:textId="77777777" w:rsidTr="0058156B">
        <w:trPr>
          <w:jc w:val="center"/>
        </w:trPr>
        <w:tc>
          <w:tcPr>
            <w:tcW w:w="850" w:type="dxa"/>
            <w:shd w:val="clear" w:color="auto" w:fill="FFFFFF" w:themeFill="background1"/>
            <w:tcMar>
              <w:top w:w="90" w:type="dxa"/>
              <w:left w:w="90" w:type="dxa"/>
              <w:bottom w:w="90" w:type="dxa"/>
              <w:right w:w="90" w:type="dxa"/>
            </w:tcMar>
            <w:vAlign w:val="center"/>
          </w:tcPr>
          <w:p w14:paraId="0D81570E" w14:textId="77777777" w:rsidR="00DF3C46" w:rsidRPr="000A0E21" w:rsidRDefault="00DF3C46" w:rsidP="00B923F3">
            <w:pPr>
              <w:spacing w:after="0"/>
              <w:rPr>
                <w:rFonts w:asciiTheme="minorHAnsi" w:hAnsiTheme="minorHAnsi" w:cstheme="minorHAnsi"/>
                <w:szCs w:val="28"/>
              </w:rPr>
            </w:pPr>
            <w:r w:rsidRPr="000A0E21">
              <w:rPr>
                <w:rFonts w:asciiTheme="minorHAnsi" w:hAnsiTheme="minorHAnsi" w:cstheme="minorHAnsi"/>
                <w:szCs w:val="28"/>
              </w:rPr>
              <w:t>M3</w:t>
            </w:r>
          </w:p>
        </w:tc>
        <w:tc>
          <w:tcPr>
            <w:tcW w:w="1984" w:type="dxa"/>
            <w:shd w:val="clear" w:color="auto" w:fill="FFFFFF" w:themeFill="background1"/>
            <w:tcMar>
              <w:top w:w="90" w:type="dxa"/>
              <w:left w:w="90" w:type="dxa"/>
              <w:bottom w:w="90" w:type="dxa"/>
              <w:right w:w="90" w:type="dxa"/>
            </w:tcMar>
            <w:vAlign w:val="center"/>
          </w:tcPr>
          <w:p w14:paraId="35F57D98" w14:textId="77777777" w:rsidR="00DF3C46" w:rsidRPr="000A0E21" w:rsidRDefault="00DF3C46" w:rsidP="00B923F3">
            <w:pPr>
              <w:spacing w:after="0"/>
              <w:rPr>
                <w:rFonts w:asciiTheme="minorHAnsi" w:hAnsiTheme="minorHAnsi" w:cstheme="minorHAnsi"/>
                <w:szCs w:val="28"/>
              </w:rPr>
            </w:pPr>
            <w:r w:rsidRPr="000A0E21">
              <w:rPr>
                <w:rFonts w:asciiTheme="minorHAnsi" w:hAnsiTheme="minorHAnsi" w:cstheme="minorHAnsi"/>
                <w:szCs w:val="28"/>
              </w:rPr>
              <w:t>Senest 24.11.2026</w:t>
            </w:r>
          </w:p>
        </w:tc>
        <w:tc>
          <w:tcPr>
            <w:tcW w:w="6803" w:type="dxa"/>
            <w:shd w:val="clear" w:color="auto" w:fill="FFFFFF" w:themeFill="background1"/>
            <w:tcMar>
              <w:top w:w="90" w:type="dxa"/>
              <w:left w:w="90" w:type="dxa"/>
              <w:bottom w:w="90" w:type="dxa"/>
              <w:right w:w="90" w:type="dxa"/>
            </w:tcMar>
            <w:vAlign w:val="center"/>
          </w:tcPr>
          <w:p w14:paraId="25E001F8" w14:textId="77777777" w:rsidR="00DF3C46" w:rsidRPr="000A0E21" w:rsidRDefault="00DF3C46" w:rsidP="00B923F3">
            <w:pPr>
              <w:spacing w:after="0"/>
              <w:rPr>
                <w:rFonts w:asciiTheme="minorHAnsi" w:hAnsiTheme="minorHAnsi" w:cstheme="minorHAnsi"/>
                <w:szCs w:val="28"/>
              </w:rPr>
            </w:pPr>
            <w:r w:rsidRPr="000A0E21">
              <w:rPr>
                <w:rFonts w:asciiTheme="minorHAnsi" w:hAnsiTheme="minorHAnsi" w:cstheme="minorHAnsi"/>
                <w:szCs w:val="28"/>
              </w:rPr>
              <w:t>Forslag til handlingsplan er forankret hos næringsliv og administrasjonen i LL, og godkjent for politisk behandling.</w:t>
            </w:r>
          </w:p>
        </w:tc>
      </w:tr>
      <w:tr w:rsidR="00DF3C46" w:rsidRPr="000A0E21" w14:paraId="0F360F00" w14:textId="77777777" w:rsidTr="00B923F3">
        <w:trPr>
          <w:jc w:val="center"/>
        </w:trPr>
        <w:tc>
          <w:tcPr>
            <w:tcW w:w="850" w:type="dxa"/>
            <w:shd w:val="clear" w:color="auto" w:fill="F2F2F2"/>
            <w:tcMar>
              <w:top w:w="90" w:type="dxa"/>
              <w:left w:w="90" w:type="dxa"/>
              <w:bottom w:w="90" w:type="dxa"/>
              <w:right w:w="90" w:type="dxa"/>
            </w:tcMar>
            <w:vAlign w:val="center"/>
          </w:tcPr>
          <w:p w14:paraId="40A5D976" w14:textId="77777777" w:rsidR="00DF3C46" w:rsidRPr="000A0E21" w:rsidRDefault="00DF3C46" w:rsidP="00B923F3">
            <w:pPr>
              <w:spacing w:after="0"/>
              <w:rPr>
                <w:rFonts w:asciiTheme="minorHAnsi" w:hAnsiTheme="minorHAnsi" w:cstheme="minorHAnsi"/>
                <w:szCs w:val="28"/>
              </w:rPr>
            </w:pPr>
            <w:r w:rsidRPr="000A0E21">
              <w:rPr>
                <w:rFonts w:asciiTheme="minorHAnsi" w:hAnsiTheme="minorHAnsi" w:cstheme="minorHAnsi"/>
                <w:szCs w:val="28"/>
              </w:rPr>
              <w:t>M4</w:t>
            </w:r>
          </w:p>
        </w:tc>
        <w:tc>
          <w:tcPr>
            <w:tcW w:w="1984" w:type="dxa"/>
            <w:shd w:val="clear" w:color="auto" w:fill="F2F2F2"/>
            <w:tcMar>
              <w:top w:w="90" w:type="dxa"/>
              <w:left w:w="90" w:type="dxa"/>
              <w:bottom w:w="90" w:type="dxa"/>
              <w:right w:w="90" w:type="dxa"/>
            </w:tcMar>
            <w:vAlign w:val="center"/>
          </w:tcPr>
          <w:p w14:paraId="35944FFF" w14:textId="77777777" w:rsidR="00DF3C46" w:rsidRPr="000A0E21" w:rsidRDefault="00DF3C46" w:rsidP="00B923F3">
            <w:pPr>
              <w:spacing w:after="0"/>
              <w:rPr>
                <w:rFonts w:asciiTheme="minorHAnsi" w:hAnsiTheme="minorHAnsi" w:cstheme="minorHAnsi"/>
                <w:szCs w:val="28"/>
              </w:rPr>
            </w:pPr>
            <w:r w:rsidRPr="000A0E21">
              <w:rPr>
                <w:rFonts w:asciiTheme="minorHAnsi" w:hAnsiTheme="minorHAnsi" w:cstheme="minorHAnsi"/>
                <w:szCs w:val="28"/>
              </w:rPr>
              <w:t>Innen utg. av 2026</w:t>
            </w:r>
          </w:p>
        </w:tc>
        <w:tc>
          <w:tcPr>
            <w:tcW w:w="6803" w:type="dxa"/>
            <w:shd w:val="clear" w:color="auto" w:fill="F2F2F2"/>
            <w:tcMar>
              <w:top w:w="90" w:type="dxa"/>
              <w:left w:w="90" w:type="dxa"/>
              <w:bottom w:w="90" w:type="dxa"/>
              <w:right w:w="90" w:type="dxa"/>
            </w:tcMar>
            <w:vAlign w:val="center"/>
          </w:tcPr>
          <w:p w14:paraId="15CDB218" w14:textId="77777777" w:rsidR="00DF3C46" w:rsidRPr="000A0E21" w:rsidRDefault="00DF3C46" w:rsidP="00B923F3">
            <w:pPr>
              <w:spacing w:after="0"/>
              <w:rPr>
                <w:rFonts w:asciiTheme="minorHAnsi" w:hAnsiTheme="minorHAnsi" w:cstheme="minorHAnsi"/>
                <w:szCs w:val="28"/>
              </w:rPr>
            </w:pPr>
            <w:r w:rsidRPr="000A0E21">
              <w:rPr>
                <w:rFonts w:asciiTheme="minorHAnsi" w:hAnsiTheme="minorHAnsi" w:cstheme="minorHAnsi"/>
                <w:szCs w:val="28"/>
              </w:rPr>
              <w:t>Politisk behandling og prosjektavslutning.</w:t>
            </w:r>
          </w:p>
        </w:tc>
      </w:tr>
    </w:tbl>
    <w:p w14:paraId="6BB9E253" w14:textId="77777777" w:rsidR="00F902F4" w:rsidRDefault="00F902F4">
      <w:pPr>
        <w:spacing w:after="40"/>
        <w:rPr>
          <w:rFonts w:asciiTheme="minorHAnsi" w:hAnsiTheme="minorHAnsi" w:cstheme="minorHAnsi"/>
        </w:rPr>
      </w:pPr>
    </w:p>
    <w:p w14:paraId="18596B2C" w14:textId="77777777" w:rsidR="0058156B" w:rsidRPr="000A0E21" w:rsidRDefault="0058156B" w:rsidP="0058156B">
      <w:pPr>
        <w:pStyle w:val="Overskrift1"/>
      </w:pPr>
      <w:bookmarkStart w:id="2" w:name="_Toc237863777"/>
      <w:r w:rsidRPr="000A0E21">
        <w:t>Risiko</w:t>
      </w:r>
      <w:bookmarkEnd w:id="2"/>
    </w:p>
    <w:p w14:paraId="3971418A" w14:textId="298BD629" w:rsidR="0058156B" w:rsidRDefault="0058156B" w:rsidP="0058156B">
      <w:pPr>
        <w:rPr>
          <w:rFonts w:asciiTheme="minorHAnsi" w:hAnsiTheme="minorHAnsi" w:cstheme="minorHAnsi"/>
          <w:sz w:val="22"/>
        </w:rPr>
      </w:pPr>
      <w:r w:rsidRPr="00565A88">
        <w:rPr>
          <w:rFonts w:asciiTheme="minorHAnsi" w:hAnsiTheme="minorHAnsi" w:cstheme="minorHAnsi"/>
          <w:sz w:val="22"/>
        </w:rPr>
        <w:t xml:space="preserve">Det vises til risikooversikt i </w:t>
      </w:r>
      <w:r>
        <w:rPr>
          <w:rFonts w:asciiTheme="minorHAnsi" w:hAnsiTheme="minorHAnsi" w:cstheme="minorHAnsi"/>
          <w:sz w:val="22"/>
        </w:rPr>
        <w:t>«</w:t>
      </w:r>
      <w:r w:rsidRPr="00565A88">
        <w:rPr>
          <w:rFonts w:asciiTheme="minorHAnsi" w:hAnsiTheme="minorHAnsi" w:cstheme="minorHAnsi"/>
          <w:sz w:val="22"/>
        </w:rPr>
        <w:t>Overordnet prosjektplan for regionalt omstillingsprogram og næringsvennlig Longyearbyen lokalstyre</w:t>
      </w:r>
      <w:r>
        <w:rPr>
          <w:rFonts w:asciiTheme="minorHAnsi" w:hAnsiTheme="minorHAnsi" w:cstheme="minorHAnsi"/>
          <w:sz w:val="22"/>
        </w:rPr>
        <w:t>»</w:t>
      </w:r>
      <w:r w:rsidRPr="00565A88">
        <w:rPr>
          <w:rFonts w:asciiTheme="minorHAnsi" w:hAnsiTheme="minorHAnsi" w:cstheme="minorHAnsi"/>
          <w:sz w:val="22"/>
        </w:rPr>
        <w:t xml:space="preserve">. I tillegg har prosjektet identifisert følgende </w:t>
      </w:r>
      <w:proofErr w:type="spellStart"/>
      <w:r w:rsidRPr="00565A88">
        <w:rPr>
          <w:rFonts w:asciiTheme="minorHAnsi" w:hAnsiTheme="minorHAnsi" w:cstheme="minorHAnsi"/>
          <w:sz w:val="22"/>
        </w:rPr>
        <w:t>risiki</w:t>
      </w:r>
      <w:proofErr w:type="spellEnd"/>
      <w:r w:rsidRPr="00565A88">
        <w:rPr>
          <w:rFonts w:asciiTheme="minorHAnsi" w:hAnsiTheme="minorHAnsi" w:cstheme="minorHAnsi"/>
          <w:sz w:val="22"/>
        </w:rPr>
        <w:t>.</w:t>
      </w:r>
      <w:r>
        <w:rPr>
          <w:rFonts w:asciiTheme="minorHAnsi" w:hAnsiTheme="minorHAnsi" w:cstheme="minorHAnsi"/>
          <w:sz w:val="22"/>
        </w:rPr>
        <w:t xml:space="preserve"> </w:t>
      </w:r>
    </w:p>
    <w:p w14:paraId="48EC1AB5" w14:textId="77777777" w:rsidR="0058156B" w:rsidRPr="00565A88" w:rsidRDefault="0058156B" w:rsidP="0058156B">
      <w:pPr>
        <w:rPr>
          <w:rFonts w:asciiTheme="minorHAnsi" w:hAnsiTheme="minorHAnsi" w:cstheme="minorHAnsi"/>
          <w:sz w:val="22"/>
        </w:rPr>
      </w:pPr>
      <w:r w:rsidRPr="00565A88">
        <w:rPr>
          <w:rFonts w:asciiTheme="minorHAnsi" w:hAnsiTheme="minorHAnsi" w:cstheme="minorHAnsi"/>
          <w:sz w:val="22"/>
        </w:rPr>
        <w:t>Risiko vurderes på skala 1–5 for sannsynlighet og konsekvens. Risikoverdi er S × K.</w:t>
      </w:r>
    </w:p>
    <w:tbl>
      <w:tblPr>
        <w:tblW w:w="0" w:type="auto"/>
        <w:jc w:val="center"/>
        <w:tblLayout w:type="fixed"/>
        <w:tblLook w:val="04A0" w:firstRow="1" w:lastRow="0" w:firstColumn="1" w:lastColumn="0" w:noHBand="0" w:noVBand="1"/>
      </w:tblPr>
      <w:tblGrid>
        <w:gridCol w:w="3828"/>
        <w:gridCol w:w="283"/>
        <w:gridCol w:w="284"/>
        <w:gridCol w:w="537"/>
        <w:gridCol w:w="4706"/>
      </w:tblGrid>
      <w:tr w:rsidR="0058156B" w:rsidRPr="000A0E21" w14:paraId="6C2F1F66" w14:textId="77777777" w:rsidTr="00B923F3">
        <w:trPr>
          <w:tblHeader/>
          <w:jc w:val="center"/>
        </w:trPr>
        <w:tc>
          <w:tcPr>
            <w:tcW w:w="3828" w:type="dxa"/>
            <w:shd w:val="clear" w:color="auto" w:fill="620035"/>
            <w:tcMar>
              <w:top w:w="90" w:type="dxa"/>
              <w:left w:w="90" w:type="dxa"/>
              <w:bottom w:w="90" w:type="dxa"/>
              <w:right w:w="90" w:type="dxa"/>
            </w:tcMar>
            <w:vAlign w:val="center"/>
          </w:tcPr>
          <w:p w14:paraId="24C967D9" w14:textId="77777777" w:rsidR="0058156B" w:rsidRPr="000A0E21" w:rsidRDefault="0058156B" w:rsidP="00B923F3">
            <w:pPr>
              <w:spacing w:after="0"/>
              <w:rPr>
                <w:rFonts w:asciiTheme="minorHAnsi" w:hAnsiTheme="minorHAnsi" w:cstheme="minorHAnsi"/>
                <w:szCs w:val="32"/>
              </w:rPr>
            </w:pPr>
            <w:r w:rsidRPr="000A0E21">
              <w:rPr>
                <w:rFonts w:asciiTheme="minorHAnsi" w:hAnsiTheme="minorHAnsi" w:cstheme="minorHAnsi"/>
                <w:b/>
                <w:color w:val="FFFFFF"/>
                <w:szCs w:val="32"/>
              </w:rPr>
              <w:t>Risikofaktor</w:t>
            </w:r>
          </w:p>
        </w:tc>
        <w:tc>
          <w:tcPr>
            <w:tcW w:w="283" w:type="dxa"/>
            <w:shd w:val="clear" w:color="auto" w:fill="620035"/>
            <w:tcMar>
              <w:top w:w="90" w:type="dxa"/>
              <w:left w:w="90" w:type="dxa"/>
              <w:bottom w:w="90" w:type="dxa"/>
              <w:right w:w="90" w:type="dxa"/>
            </w:tcMar>
            <w:vAlign w:val="center"/>
          </w:tcPr>
          <w:p w14:paraId="5DA1BE5B" w14:textId="77777777" w:rsidR="0058156B" w:rsidRPr="000A0E21" w:rsidRDefault="0058156B" w:rsidP="00B923F3">
            <w:pPr>
              <w:spacing w:after="0"/>
              <w:rPr>
                <w:rFonts w:asciiTheme="minorHAnsi" w:hAnsiTheme="minorHAnsi" w:cstheme="minorHAnsi"/>
                <w:szCs w:val="32"/>
              </w:rPr>
            </w:pPr>
            <w:r w:rsidRPr="000A0E21">
              <w:rPr>
                <w:rFonts w:asciiTheme="minorHAnsi" w:hAnsiTheme="minorHAnsi" w:cstheme="minorHAnsi"/>
                <w:b/>
                <w:color w:val="FFFFFF"/>
                <w:szCs w:val="32"/>
              </w:rPr>
              <w:t>S</w:t>
            </w:r>
          </w:p>
        </w:tc>
        <w:tc>
          <w:tcPr>
            <w:tcW w:w="284" w:type="dxa"/>
            <w:shd w:val="clear" w:color="auto" w:fill="620035"/>
            <w:tcMar>
              <w:top w:w="90" w:type="dxa"/>
              <w:left w:w="90" w:type="dxa"/>
              <w:bottom w:w="90" w:type="dxa"/>
              <w:right w:w="90" w:type="dxa"/>
            </w:tcMar>
            <w:vAlign w:val="center"/>
          </w:tcPr>
          <w:p w14:paraId="211090B0" w14:textId="77777777" w:rsidR="0058156B" w:rsidRPr="000A0E21" w:rsidRDefault="0058156B" w:rsidP="00B923F3">
            <w:pPr>
              <w:spacing w:after="0"/>
              <w:rPr>
                <w:rFonts w:asciiTheme="minorHAnsi" w:hAnsiTheme="minorHAnsi" w:cstheme="minorHAnsi"/>
                <w:szCs w:val="32"/>
              </w:rPr>
            </w:pPr>
            <w:r w:rsidRPr="000A0E21">
              <w:rPr>
                <w:rFonts w:asciiTheme="minorHAnsi" w:hAnsiTheme="minorHAnsi" w:cstheme="minorHAnsi"/>
                <w:b/>
                <w:color w:val="FFFFFF"/>
                <w:szCs w:val="32"/>
              </w:rPr>
              <w:t>K</w:t>
            </w:r>
          </w:p>
        </w:tc>
        <w:tc>
          <w:tcPr>
            <w:tcW w:w="537" w:type="dxa"/>
            <w:shd w:val="clear" w:color="auto" w:fill="620035"/>
            <w:tcMar>
              <w:top w:w="90" w:type="dxa"/>
              <w:left w:w="90" w:type="dxa"/>
              <w:bottom w:w="90" w:type="dxa"/>
              <w:right w:w="90" w:type="dxa"/>
            </w:tcMar>
            <w:vAlign w:val="center"/>
          </w:tcPr>
          <w:p w14:paraId="138B6B6F" w14:textId="77777777" w:rsidR="0058156B" w:rsidRPr="000A0E21" w:rsidRDefault="0058156B" w:rsidP="00B923F3">
            <w:pPr>
              <w:spacing w:after="0"/>
              <w:rPr>
                <w:rFonts w:asciiTheme="minorHAnsi" w:hAnsiTheme="minorHAnsi" w:cstheme="minorHAnsi"/>
                <w:szCs w:val="32"/>
              </w:rPr>
            </w:pPr>
            <w:r w:rsidRPr="000A0E21">
              <w:rPr>
                <w:rFonts w:asciiTheme="minorHAnsi" w:hAnsiTheme="minorHAnsi" w:cstheme="minorHAnsi"/>
                <w:b/>
                <w:color w:val="FFFFFF"/>
                <w:szCs w:val="32"/>
              </w:rPr>
              <w:t>RV</w:t>
            </w:r>
          </w:p>
        </w:tc>
        <w:tc>
          <w:tcPr>
            <w:tcW w:w="4706" w:type="dxa"/>
            <w:shd w:val="clear" w:color="auto" w:fill="620035"/>
            <w:tcMar>
              <w:top w:w="90" w:type="dxa"/>
              <w:left w:w="90" w:type="dxa"/>
              <w:bottom w:w="90" w:type="dxa"/>
              <w:right w:w="90" w:type="dxa"/>
            </w:tcMar>
            <w:vAlign w:val="center"/>
          </w:tcPr>
          <w:p w14:paraId="66A53D57" w14:textId="77777777" w:rsidR="0058156B" w:rsidRPr="000A0E21" w:rsidRDefault="0058156B" w:rsidP="00B923F3">
            <w:pPr>
              <w:spacing w:after="0"/>
              <w:rPr>
                <w:rFonts w:asciiTheme="minorHAnsi" w:hAnsiTheme="minorHAnsi" w:cstheme="minorHAnsi"/>
                <w:szCs w:val="32"/>
              </w:rPr>
            </w:pPr>
            <w:r w:rsidRPr="000A0E21">
              <w:rPr>
                <w:rFonts w:asciiTheme="minorHAnsi" w:hAnsiTheme="minorHAnsi" w:cstheme="minorHAnsi"/>
                <w:b/>
                <w:color w:val="FFFFFF"/>
                <w:szCs w:val="32"/>
              </w:rPr>
              <w:t>Tiltak</w:t>
            </w:r>
          </w:p>
        </w:tc>
      </w:tr>
      <w:tr w:rsidR="0058156B" w:rsidRPr="000A0E21" w14:paraId="719DDA02" w14:textId="77777777" w:rsidTr="00B923F3">
        <w:trPr>
          <w:jc w:val="center"/>
        </w:trPr>
        <w:tc>
          <w:tcPr>
            <w:tcW w:w="3828" w:type="dxa"/>
            <w:shd w:val="clear" w:color="auto" w:fill="FFFFFF"/>
            <w:tcMar>
              <w:top w:w="90" w:type="dxa"/>
              <w:left w:w="90" w:type="dxa"/>
              <w:bottom w:w="90" w:type="dxa"/>
              <w:right w:w="90" w:type="dxa"/>
            </w:tcMar>
            <w:vAlign w:val="center"/>
          </w:tcPr>
          <w:p w14:paraId="66D4825D" w14:textId="2FAD71E4" w:rsidR="0058156B" w:rsidRPr="000A0E21" w:rsidRDefault="00B059EF" w:rsidP="00B923F3">
            <w:pPr>
              <w:spacing w:after="0"/>
              <w:rPr>
                <w:rFonts w:asciiTheme="minorHAnsi" w:hAnsiTheme="minorHAnsi" w:cstheme="minorHAnsi"/>
                <w:szCs w:val="32"/>
              </w:rPr>
            </w:pPr>
            <w:r>
              <w:rPr>
                <w:rFonts w:asciiTheme="minorHAnsi" w:hAnsiTheme="minorHAnsi" w:cstheme="minorHAnsi"/>
                <w:szCs w:val="32"/>
              </w:rPr>
              <w:t xml:space="preserve">Uavklart finansiering </w:t>
            </w:r>
          </w:p>
        </w:tc>
        <w:tc>
          <w:tcPr>
            <w:tcW w:w="283" w:type="dxa"/>
            <w:shd w:val="clear" w:color="auto" w:fill="FFFFFF"/>
            <w:tcMar>
              <w:top w:w="90" w:type="dxa"/>
              <w:left w:w="90" w:type="dxa"/>
              <w:bottom w:w="90" w:type="dxa"/>
              <w:right w:w="90" w:type="dxa"/>
            </w:tcMar>
            <w:vAlign w:val="center"/>
          </w:tcPr>
          <w:p w14:paraId="019A22CC" w14:textId="77777777" w:rsidR="0058156B" w:rsidRPr="000A0E21" w:rsidRDefault="0058156B" w:rsidP="00B923F3">
            <w:pPr>
              <w:spacing w:after="0"/>
              <w:rPr>
                <w:rFonts w:asciiTheme="minorHAnsi" w:hAnsiTheme="minorHAnsi" w:cstheme="minorHAnsi"/>
                <w:szCs w:val="32"/>
              </w:rPr>
            </w:pPr>
            <w:r w:rsidRPr="000A0E21">
              <w:rPr>
                <w:rFonts w:asciiTheme="minorHAnsi" w:hAnsiTheme="minorHAnsi" w:cstheme="minorHAnsi"/>
                <w:szCs w:val="32"/>
              </w:rPr>
              <w:t>3</w:t>
            </w:r>
          </w:p>
        </w:tc>
        <w:tc>
          <w:tcPr>
            <w:tcW w:w="284" w:type="dxa"/>
            <w:shd w:val="clear" w:color="auto" w:fill="FFFFFF"/>
            <w:tcMar>
              <w:top w:w="90" w:type="dxa"/>
              <w:left w:w="90" w:type="dxa"/>
              <w:bottom w:w="90" w:type="dxa"/>
              <w:right w:w="90" w:type="dxa"/>
            </w:tcMar>
            <w:vAlign w:val="center"/>
          </w:tcPr>
          <w:p w14:paraId="1135AD00" w14:textId="77777777" w:rsidR="0058156B" w:rsidRPr="000A0E21" w:rsidRDefault="0058156B" w:rsidP="00B923F3">
            <w:pPr>
              <w:spacing w:after="0"/>
              <w:rPr>
                <w:rFonts w:asciiTheme="minorHAnsi" w:hAnsiTheme="minorHAnsi" w:cstheme="minorHAnsi"/>
                <w:szCs w:val="32"/>
              </w:rPr>
            </w:pPr>
            <w:r w:rsidRPr="000A0E21">
              <w:rPr>
                <w:rFonts w:asciiTheme="minorHAnsi" w:hAnsiTheme="minorHAnsi" w:cstheme="minorHAnsi"/>
                <w:szCs w:val="32"/>
              </w:rPr>
              <w:t>5</w:t>
            </w:r>
          </w:p>
        </w:tc>
        <w:tc>
          <w:tcPr>
            <w:tcW w:w="537" w:type="dxa"/>
            <w:shd w:val="clear" w:color="auto" w:fill="FFFFFF"/>
            <w:tcMar>
              <w:top w:w="90" w:type="dxa"/>
              <w:left w:w="90" w:type="dxa"/>
              <w:bottom w:w="90" w:type="dxa"/>
              <w:right w:w="90" w:type="dxa"/>
            </w:tcMar>
            <w:vAlign w:val="center"/>
          </w:tcPr>
          <w:p w14:paraId="533A9804" w14:textId="77777777" w:rsidR="0058156B" w:rsidRPr="000A0E21" w:rsidRDefault="0058156B" w:rsidP="00B923F3">
            <w:pPr>
              <w:spacing w:after="0"/>
              <w:rPr>
                <w:rFonts w:asciiTheme="minorHAnsi" w:hAnsiTheme="minorHAnsi" w:cstheme="minorHAnsi"/>
                <w:szCs w:val="32"/>
              </w:rPr>
            </w:pPr>
            <w:r w:rsidRPr="000A0E21">
              <w:rPr>
                <w:rFonts w:asciiTheme="minorHAnsi" w:hAnsiTheme="minorHAnsi" w:cstheme="minorHAnsi"/>
                <w:szCs w:val="32"/>
              </w:rPr>
              <w:t>15</w:t>
            </w:r>
          </w:p>
        </w:tc>
        <w:tc>
          <w:tcPr>
            <w:tcW w:w="4706" w:type="dxa"/>
            <w:shd w:val="clear" w:color="auto" w:fill="FFFFFF"/>
            <w:tcMar>
              <w:top w:w="90" w:type="dxa"/>
              <w:left w:w="90" w:type="dxa"/>
              <w:bottom w:w="90" w:type="dxa"/>
              <w:right w:w="90" w:type="dxa"/>
            </w:tcMar>
            <w:vAlign w:val="center"/>
          </w:tcPr>
          <w:p w14:paraId="09E6AD95" w14:textId="38E34590" w:rsidR="0058156B" w:rsidRPr="000A0E21" w:rsidRDefault="00B059EF" w:rsidP="00B923F3">
            <w:pPr>
              <w:spacing w:after="0"/>
              <w:rPr>
                <w:rFonts w:asciiTheme="minorHAnsi" w:hAnsiTheme="minorHAnsi" w:cstheme="minorHAnsi"/>
                <w:szCs w:val="32"/>
              </w:rPr>
            </w:pPr>
            <w:r>
              <w:rPr>
                <w:rFonts w:asciiTheme="minorHAnsi" w:hAnsiTheme="minorHAnsi" w:cstheme="minorHAnsi"/>
                <w:szCs w:val="32"/>
              </w:rPr>
              <w:t xml:space="preserve">Utsettelse av planarbeidet.  </w:t>
            </w:r>
            <w:r>
              <w:rPr>
                <w:rFonts w:asciiTheme="minorHAnsi" w:hAnsiTheme="minorHAnsi" w:cstheme="minorHAnsi"/>
                <w:szCs w:val="32"/>
              </w:rPr>
              <w:br/>
            </w:r>
            <w:r w:rsidR="00021280">
              <w:rPr>
                <w:rFonts w:asciiTheme="minorHAnsi" w:hAnsiTheme="minorHAnsi" w:cstheme="minorHAnsi"/>
                <w:szCs w:val="32"/>
              </w:rPr>
              <w:t>Redusere</w:t>
            </w:r>
            <w:r w:rsidR="0058156B">
              <w:rPr>
                <w:rFonts w:asciiTheme="minorHAnsi" w:hAnsiTheme="minorHAnsi" w:cstheme="minorHAnsi"/>
                <w:szCs w:val="32"/>
              </w:rPr>
              <w:t xml:space="preserve"> bruk av eksterne ressurser (innleie)</w:t>
            </w:r>
            <w:r w:rsidR="0058156B" w:rsidRPr="000A0E21">
              <w:rPr>
                <w:rFonts w:asciiTheme="minorHAnsi" w:hAnsiTheme="minorHAnsi" w:cstheme="minorHAnsi"/>
                <w:szCs w:val="32"/>
              </w:rPr>
              <w:t>.</w:t>
            </w:r>
          </w:p>
        </w:tc>
      </w:tr>
      <w:tr w:rsidR="0058156B" w:rsidRPr="000A0E21" w14:paraId="7020D9CA" w14:textId="77777777" w:rsidTr="00B923F3">
        <w:trPr>
          <w:jc w:val="center"/>
        </w:trPr>
        <w:tc>
          <w:tcPr>
            <w:tcW w:w="3828" w:type="dxa"/>
            <w:shd w:val="clear" w:color="auto" w:fill="F2F2F2"/>
            <w:tcMar>
              <w:top w:w="90" w:type="dxa"/>
              <w:left w:w="90" w:type="dxa"/>
              <w:bottom w:w="90" w:type="dxa"/>
              <w:right w:w="90" w:type="dxa"/>
            </w:tcMar>
            <w:vAlign w:val="center"/>
          </w:tcPr>
          <w:p w14:paraId="4FC1775C" w14:textId="77777777" w:rsidR="0058156B" w:rsidRPr="000A0E21" w:rsidRDefault="0058156B" w:rsidP="00B923F3">
            <w:pPr>
              <w:spacing w:after="0"/>
              <w:rPr>
                <w:rFonts w:asciiTheme="minorHAnsi" w:hAnsiTheme="minorHAnsi" w:cstheme="minorHAnsi"/>
                <w:szCs w:val="32"/>
              </w:rPr>
            </w:pPr>
            <w:r>
              <w:rPr>
                <w:rFonts w:asciiTheme="minorHAnsi" w:hAnsiTheme="minorHAnsi" w:cstheme="minorHAnsi"/>
                <w:szCs w:val="32"/>
              </w:rPr>
              <w:t>K</w:t>
            </w:r>
            <w:r w:rsidRPr="000A0E21">
              <w:rPr>
                <w:rFonts w:asciiTheme="minorHAnsi" w:hAnsiTheme="minorHAnsi" w:cstheme="minorHAnsi"/>
                <w:szCs w:val="32"/>
              </w:rPr>
              <w:t xml:space="preserve">ort tid </w:t>
            </w:r>
            <w:r>
              <w:rPr>
                <w:rFonts w:asciiTheme="minorHAnsi" w:hAnsiTheme="minorHAnsi" w:cstheme="minorHAnsi"/>
                <w:szCs w:val="32"/>
              </w:rPr>
              <w:t xml:space="preserve">til </w:t>
            </w:r>
            <w:r w:rsidRPr="000A0E21">
              <w:rPr>
                <w:rFonts w:asciiTheme="minorHAnsi" w:hAnsiTheme="minorHAnsi" w:cstheme="minorHAnsi"/>
                <w:szCs w:val="32"/>
              </w:rPr>
              <w:t>politisk behandling</w:t>
            </w:r>
          </w:p>
        </w:tc>
        <w:tc>
          <w:tcPr>
            <w:tcW w:w="283" w:type="dxa"/>
            <w:shd w:val="clear" w:color="auto" w:fill="F2F2F2"/>
            <w:tcMar>
              <w:top w:w="90" w:type="dxa"/>
              <w:left w:w="90" w:type="dxa"/>
              <w:bottom w:w="90" w:type="dxa"/>
              <w:right w:w="90" w:type="dxa"/>
            </w:tcMar>
            <w:vAlign w:val="center"/>
          </w:tcPr>
          <w:p w14:paraId="4C0CEF32" w14:textId="77777777" w:rsidR="0058156B" w:rsidRPr="000A0E21" w:rsidRDefault="0058156B" w:rsidP="00B923F3">
            <w:pPr>
              <w:spacing w:after="0"/>
              <w:rPr>
                <w:rFonts w:asciiTheme="minorHAnsi" w:hAnsiTheme="minorHAnsi" w:cstheme="minorHAnsi"/>
                <w:szCs w:val="32"/>
              </w:rPr>
            </w:pPr>
            <w:r w:rsidRPr="000A0E21">
              <w:rPr>
                <w:rFonts w:asciiTheme="minorHAnsi" w:hAnsiTheme="minorHAnsi" w:cstheme="minorHAnsi"/>
                <w:szCs w:val="32"/>
              </w:rPr>
              <w:t>4</w:t>
            </w:r>
          </w:p>
        </w:tc>
        <w:tc>
          <w:tcPr>
            <w:tcW w:w="284" w:type="dxa"/>
            <w:shd w:val="clear" w:color="auto" w:fill="F2F2F2"/>
            <w:tcMar>
              <w:top w:w="90" w:type="dxa"/>
              <w:left w:w="90" w:type="dxa"/>
              <w:bottom w:w="90" w:type="dxa"/>
              <w:right w:w="90" w:type="dxa"/>
            </w:tcMar>
            <w:vAlign w:val="center"/>
          </w:tcPr>
          <w:p w14:paraId="274124C9" w14:textId="77777777" w:rsidR="0058156B" w:rsidRPr="000A0E21" w:rsidRDefault="0058156B" w:rsidP="00B923F3">
            <w:pPr>
              <w:spacing w:after="0"/>
              <w:rPr>
                <w:rFonts w:asciiTheme="minorHAnsi" w:hAnsiTheme="minorHAnsi" w:cstheme="minorHAnsi"/>
                <w:szCs w:val="32"/>
              </w:rPr>
            </w:pPr>
            <w:r w:rsidRPr="000A0E21">
              <w:rPr>
                <w:rFonts w:asciiTheme="minorHAnsi" w:hAnsiTheme="minorHAnsi" w:cstheme="minorHAnsi"/>
                <w:szCs w:val="32"/>
              </w:rPr>
              <w:t>4</w:t>
            </w:r>
          </w:p>
        </w:tc>
        <w:tc>
          <w:tcPr>
            <w:tcW w:w="537" w:type="dxa"/>
            <w:shd w:val="clear" w:color="auto" w:fill="F2F2F2"/>
            <w:tcMar>
              <w:top w:w="90" w:type="dxa"/>
              <w:left w:w="90" w:type="dxa"/>
              <w:bottom w:w="90" w:type="dxa"/>
              <w:right w:w="90" w:type="dxa"/>
            </w:tcMar>
            <w:vAlign w:val="center"/>
          </w:tcPr>
          <w:p w14:paraId="092D01C6" w14:textId="77777777" w:rsidR="0058156B" w:rsidRPr="000A0E21" w:rsidRDefault="0058156B" w:rsidP="00B923F3">
            <w:pPr>
              <w:spacing w:after="0"/>
              <w:rPr>
                <w:rFonts w:asciiTheme="minorHAnsi" w:hAnsiTheme="minorHAnsi" w:cstheme="minorHAnsi"/>
                <w:szCs w:val="32"/>
              </w:rPr>
            </w:pPr>
            <w:r w:rsidRPr="000A0E21">
              <w:rPr>
                <w:rFonts w:asciiTheme="minorHAnsi" w:hAnsiTheme="minorHAnsi" w:cstheme="minorHAnsi"/>
                <w:szCs w:val="32"/>
              </w:rPr>
              <w:t>16</w:t>
            </w:r>
          </w:p>
        </w:tc>
        <w:tc>
          <w:tcPr>
            <w:tcW w:w="4706" w:type="dxa"/>
            <w:shd w:val="clear" w:color="auto" w:fill="F2F2F2"/>
            <w:tcMar>
              <w:top w:w="90" w:type="dxa"/>
              <w:left w:w="90" w:type="dxa"/>
              <w:bottom w:w="90" w:type="dxa"/>
              <w:right w:w="90" w:type="dxa"/>
            </w:tcMar>
            <w:vAlign w:val="center"/>
          </w:tcPr>
          <w:p w14:paraId="1EA9B8BC" w14:textId="17036EBD" w:rsidR="0058156B" w:rsidRPr="000A0E21" w:rsidRDefault="0058156B" w:rsidP="00B923F3">
            <w:pPr>
              <w:spacing w:after="0"/>
              <w:rPr>
                <w:rFonts w:asciiTheme="minorHAnsi" w:hAnsiTheme="minorHAnsi" w:cstheme="minorHAnsi"/>
                <w:szCs w:val="32"/>
              </w:rPr>
            </w:pPr>
            <w:r>
              <w:rPr>
                <w:rFonts w:asciiTheme="minorHAnsi" w:hAnsiTheme="minorHAnsi" w:cstheme="minorHAnsi"/>
                <w:szCs w:val="32"/>
              </w:rPr>
              <w:t xml:space="preserve">Tidlig førsteutkast, </w:t>
            </w:r>
            <w:r w:rsidR="00B059EF" w:rsidRPr="000A0E21">
              <w:rPr>
                <w:rFonts w:asciiTheme="minorHAnsi" w:hAnsiTheme="minorHAnsi" w:cstheme="minorHAnsi"/>
                <w:szCs w:val="32"/>
              </w:rPr>
              <w:t>raske avklaringer og</w:t>
            </w:r>
            <w:r w:rsidRPr="000A0E21">
              <w:rPr>
                <w:rFonts w:asciiTheme="minorHAnsi" w:hAnsiTheme="minorHAnsi" w:cstheme="minorHAnsi"/>
                <w:szCs w:val="32"/>
              </w:rPr>
              <w:t xml:space="preserve"> </w:t>
            </w:r>
            <w:r>
              <w:rPr>
                <w:rFonts w:asciiTheme="minorHAnsi" w:hAnsiTheme="minorHAnsi" w:cstheme="minorHAnsi"/>
                <w:szCs w:val="32"/>
              </w:rPr>
              <w:t>tidlig planlegging/møteinnkallinger</w:t>
            </w:r>
            <w:r w:rsidRPr="000A0E21">
              <w:rPr>
                <w:rFonts w:asciiTheme="minorHAnsi" w:hAnsiTheme="minorHAnsi" w:cstheme="minorHAnsi"/>
                <w:szCs w:val="32"/>
              </w:rPr>
              <w:t>.</w:t>
            </w:r>
          </w:p>
        </w:tc>
      </w:tr>
      <w:tr w:rsidR="0058156B" w:rsidRPr="000A0E21" w14:paraId="3D00A0B5" w14:textId="77777777" w:rsidTr="00B923F3">
        <w:trPr>
          <w:jc w:val="center"/>
        </w:trPr>
        <w:tc>
          <w:tcPr>
            <w:tcW w:w="3828" w:type="dxa"/>
            <w:shd w:val="clear" w:color="auto" w:fill="FFFFFF"/>
            <w:tcMar>
              <w:top w:w="90" w:type="dxa"/>
              <w:left w:w="90" w:type="dxa"/>
              <w:bottom w:w="90" w:type="dxa"/>
              <w:right w:w="90" w:type="dxa"/>
            </w:tcMar>
            <w:vAlign w:val="center"/>
          </w:tcPr>
          <w:p w14:paraId="374FFDE3" w14:textId="77777777" w:rsidR="0058156B" w:rsidRPr="000A0E21" w:rsidRDefault="0058156B" w:rsidP="00B923F3">
            <w:pPr>
              <w:spacing w:after="0"/>
              <w:rPr>
                <w:rFonts w:asciiTheme="minorHAnsi" w:hAnsiTheme="minorHAnsi" w:cstheme="minorHAnsi"/>
                <w:szCs w:val="32"/>
              </w:rPr>
            </w:pPr>
            <w:r>
              <w:rPr>
                <w:rFonts w:asciiTheme="minorHAnsi" w:hAnsiTheme="minorHAnsi" w:cstheme="minorHAnsi"/>
                <w:szCs w:val="32"/>
              </w:rPr>
              <w:t>Handlingsplanen</w:t>
            </w:r>
            <w:r w:rsidRPr="000A0E21">
              <w:rPr>
                <w:rFonts w:asciiTheme="minorHAnsi" w:hAnsiTheme="minorHAnsi" w:cstheme="minorHAnsi"/>
                <w:szCs w:val="32"/>
              </w:rPr>
              <w:t xml:space="preserve"> blir for omfattende</w:t>
            </w:r>
          </w:p>
        </w:tc>
        <w:tc>
          <w:tcPr>
            <w:tcW w:w="283" w:type="dxa"/>
            <w:shd w:val="clear" w:color="auto" w:fill="FFFFFF"/>
            <w:tcMar>
              <w:top w:w="90" w:type="dxa"/>
              <w:left w:w="90" w:type="dxa"/>
              <w:bottom w:w="90" w:type="dxa"/>
              <w:right w:w="90" w:type="dxa"/>
            </w:tcMar>
            <w:vAlign w:val="center"/>
          </w:tcPr>
          <w:p w14:paraId="12CBCFB3" w14:textId="77777777" w:rsidR="0058156B" w:rsidRPr="000A0E21" w:rsidRDefault="0058156B" w:rsidP="00B923F3">
            <w:pPr>
              <w:spacing w:after="0"/>
              <w:rPr>
                <w:rFonts w:asciiTheme="minorHAnsi" w:hAnsiTheme="minorHAnsi" w:cstheme="minorHAnsi"/>
                <w:szCs w:val="32"/>
              </w:rPr>
            </w:pPr>
            <w:r w:rsidRPr="000A0E21">
              <w:rPr>
                <w:rFonts w:asciiTheme="minorHAnsi" w:hAnsiTheme="minorHAnsi" w:cstheme="minorHAnsi"/>
                <w:szCs w:val="32"/>
              </w:rPr>
              <w:t>4</w:t>
            </w:r>
          </w:p>
        </w:tc>
        <w:tc>
          <w:tcPr>
            <w:tcW w:w="284" w:type="dxa"/>
            <w:shd w:val="clear" w:color="auto" w:fill="FFFFFF"/>
            <w:tcMar>
              <w:top w:w="90" w:type="dxa"/>
              <w:left w:w="90" w:type="dxa"/>
              <w:bottom w:w="90" w:type="dxa"/>
              <w:right w:w="90" w:type="dxa"/>
            </w:tcMar>
            <w:vAlign w:val="center"/>
          </w:tcPr>
          <w:p w14:paraId="2FEBBE86" w14:textId="77777777" w:rsidR="0058156B" w:rsidRPr="000A0E21" w:rsidRDefault="0058156B" w:rsidP="00B923F3">
            <w:pPr>
              <w:spacing w:after="0"/>
              <w:rPr>
                <w:rFonts w:asciiTheme="minorHAnsi" w:hAnsiTheme="minorHAnsi" w:cstheme="minorHAnsi"/>
                <w:szCs w:val="32"/>
              </w:rPr>
            </w:pPr>
            <w:r w:rsidRPr="000A0E21">
              <w:rPr>
                <w:rFonts w:asciiTheme="minorHAnsi" w:hAnsiTheme="minorHAnsi" w:cstheme="minorHAnsi"/>
                <w:szCs w:val="32"/>
              </w:rPr>
              <w:t>4</w:t>
            </w:r>
          </w:p>
        </w:tc>
        <w:tc>
          <w:tcPr>
            <w:tcW w:w="537" w:type="dxa"/>
            <w:shd w:val="clear" w:color="auto" w:fill="FFFFFF"/>
            <w:tcMar>
              <w:top w:w="90" w:type="dxa"/>
              <w:left w:w="90" w:type="dxa"/>
              <w:bottom w:w="90" w:type="dxa"/>
              <w:right w:w="90" w:type="dxa"/>
            </w:tcMar>
            <w:vAlign w:val="center"/>
          </w:tcPr>
          <w:p w14:paraId="01F8F2E0" w14:textId="77777777" w:rsidR="0058156B" w:rsidRPr="000A0E21" w:rsidRDefault="0058156B" w:rsidP="00B923F3">
            <w:pPr>
              <w:spacing w:after="0"/>
              <w:rPr>
                <w:rFonts w:asciiTheme="minorHAnsi" w:hAnsiTheme="minorHAnsi" w:cstheme="minorHAnsi"/>
                <w:szCs w:val="32"/>
              </w:rPr>
            </w:pPr>
            <w:r w:rsidRPr="000A0E21">
              <w:rPr>
                <w:rFonts w:asciiTheme="minorHAnsi" w:hAnsiTheme="minorHAnsi" w:cstheme="minorHAnsi"/>
                <w:szCs w:val="32"/>
              </w:rPr>
              <w:t>16</w:t>
            </w:r>
          </w:p>
        </w:tc>
        <w:tc>
          <w:tcPr>
            <w:tcW w:w="4706" w:type="dxa"/>
            <w:shd w:val="clear" w:color="auto" w:fill="FFFFFF"/>
            <w:tcMar>
              <w:top w:w="90" w:type="dxa"/>
              <w:left w:w="90" w:type="dxa"/>
              <w:bottom w:w="90" w:type="dxa"/>
              <w:right w:w="90" w:type="dxa"/>
            </w:tcMar>
            <w:vAlign w:val="center"/>
          </w:tcPr>
          <w:p w14:paraId="468A26D5" w14:textId="22F3C9BD" w:rsidR="0058156B" w:rsidRPr="000A0E21" w:rsidRDefault="0058156B" w:rsidP="00B923F3">
            <w:pPr>
              <w:spacing w:after="0"/>
              <w:rPr>
                <w:rFonts w:asciiTheme="minorHAnsi" w:hAnsiTheme="minorHAnsi" w:cstheme="minorHAnsi"/>
                <w:szCs w:val="32"/>
              </w:rPr>
            </w:pPr>
            <w:r>
              <w:rPr>
                <w:rFonts w:asciiTheme="minorHAnsi" w:hAnsiTheme="minorHAnsi" w:cstheme="minorHAnsi"/>
                <w:szCs w:val="32"/>
              </w:rPr>
              <w:t xml:space="preserve">Hard prioritering. </w:t>
            </w:r>
            <w:r w:rsidRPr="000A0E21">
              <w:rPr>
                <w:rFonts w:asciiTheme="minorHAnsi" w:hAnsiTheme="minorHAnsi" w:cstheme="minorHAnsi"/>
                <w:szCs w:val="32"/>
              </w:rPr>
              <w:t>Begrens</w:t>
            </w:r>
            <w:r>
              <w:rPr>
                <w:rFonts w:asciiTheme="minorHAnsi" w:hAnsiTheme="minorHAnsi" w:cstheme="minorHAnsi"/>
                <w:szCs w:val="32"/>
              </w:rPr>
              <w:t>e</w:t>
            </w:r>
            <w:r w:rsidRPr="000A0E21">
              <w:rPr>
                <w:rFonts w:asciiTheme="minorHAnsi" w:hAnsiTheme="minorHAnsi" w:cstheme="minorHAnsi"/>
                <w:szCs w:val="32"/>
              </w:rPr>
              <w:t xml:space="preserve"> </w:t>
            </w:r>
            <w:r>
              <w:rPr>
                <w:rFonts w:asciiTheme="minorHAnsi" w:hAnsiTheme="minorHAnsi" w:cstheme="minorHAnsi"/>
                <w:szCs w:val="32"/>
              </w:rPr>
              <w:t xml:space="preserve">tiltak for </w:t>
            </w:r>
            <w:r w:rsidRPr="000A0E21">
              <w:rPr>
                <w:rFonts w:asciiTheme="minorHAnsi" w:hAnsiTheme="minorHAnsi" w:cstheme="minorHAnsi"/>
                <w:szCs w:val="32"/>
              </w:rPr>
              <w:t xml:space="preserve">2027 og </w:t>
            </w:r>
            <w:r>
              <w:rPr>
                <w:rFonts w:asciiTheme="minorHAnsi" w:hAnsiTheme="minorHAnsi" w:cstheme="minorHAnsi"/>
                <w:szCs w:val="32"/>
              </w:rPr>
              <w:t>parker</w:t>
            </w:r>
            <w:r w:rsidRPr="000A0E21">
              <w:rPr>
                <w:rFonts w:asciiTheme="minorHAnsi" w:hAnsiTheme="minorHAnsi" w:cstheme="minorHAnsi"/>
                <w:szCs w:val="32"/>
              </w:rPr>
              <w:t xml:space="preserve"> øvrige tiltak </w:t>
            </w:r>
            <w:r>
              <w:rPr>
                <w:rFonts w:asciiTheme="minorHAnsi" w:hAnsiTheme="minorHAnsi" w:cstheme="minorHAnsi"/>
                <w:szCs w:val="32"/>
              </w:rPr>
              <w:t>til</w:t>
            </w:r>
            <w:r w:rsidRPr="000A0E21">
              <w:rPr>
                <w:rFonts w:asciiTheme="minorHAnsi" w:hAnsiTheme="minorHAnsi" w:cstheme="minorHAnsi"/>
                <w:szCs w:val="32"/>
              </w:rPr>
              <w:t xml:space="preserve"> senere.</w:t>
            </w:r>
          </w:p>
        </w:tc>
      </w:tr>
    </w:tbl>
    <w:p w14:paraId="6B83C206" w14:textId="77777777" w:rsidR="0058156B" w:rsidRPr="000A0E21" w:rsidRDefault="0058156B">
      <w:pPr>
        <w:spacing w:after="40"/>
        <w:rPr>
          <w:rFonts w:asciiTheme="minorHAnsi" w:hAnsiTheme="minorHAnsi" w:cstheme="minorHAnsi"/>
        </w:rPr>
      </w:pPr>
    </w:p>
    <w:p w14:paraId="731BE904" w14:textId="0715DE9C" w:rsidR="0058156B" w:rsidRDefault="132EA4CF" w:rsidP="0058156B">
      <w:pPr>
        <w:pStyle w:val="Overskrift1"/>
      </w:pPr>
      <w:bookmarkStart w:id="3" w:name="_Toc237863785"/>
      <w:r w:rsidRPr="000A0E21">
        <w:t>Økonomi</w:t>
      </w:r>
      <w:bookmarkEnd w:id="3"/>
    </w:p>
    <w:p w14:paraId="2BD7B737" w14:textId="77777777" w:rsidR="0058156B" w:rsidRPr="0058156B" w:rsidRDefault="0058156B" w:rsidP="0058156B"/>
    <w:tbl>
      <w:tblPr>
        <w:tblW w:w="9639" w:type="dxa"/>
        <w:tblLayout w:type="fixed"/>
        <w:tblLook w:val="04A0" w:firstRow="1" w:lastRow="0" w:firstColumn="1" w:lastColumn="0" w:noHBand="0" w:noVBand="1"/>
      </w:tblPr>
      <w:tblGrid>
        <w:gridCol w:w="3686"/>
        <w:gridCol w:w="992"/>
        <w:gridCol w:w="709"/>
        <w:gridCol w:w="2835"/>
        <w:gridCol w:w="1417"/>
      </w:tblGrid>
      <w:tr w:rsidR="0085708A" w:rsidRPr="0058156B" w14:paraId="2B969DA1" w14:textId="2805A522" w:rsidTr="0085708A">
        <w:trPr>
          <w:tblHeader/>
        </w:trPr>
        <w:tc>
          <w:tcPr>
            <w:tcW w:w="3686" w:type="dxa"/>
            <w:shd w:val="clear" w:color="auto" w:fill="620035"/>
            <w:tcMar>
              <w:top w:w="90" w:type="dxa"/>
              <w:left w:w="90" w:type="dxa"/>
              <w:bottom w:w="90" w:type="dxa"/>
              <w:right w:w="90" w:type="dxa"/>
            </w:tcMar>
            <w:vAlign w:val="center"/>
          </w:tcPr>
          <w:p w14:paraId="3B02B2B2" w14:textId="2A7E845F" w:rsidR="0085708A" w:rsidRPr="0058156B" w:rsidRDefault="0085708A">
            <w:pPr>
              <w:spacing w:after="0"/>
              <w:rPr>
                <w:rFonts w:asciiTheme="minorHAnsi" w:hAnsiTheme="minorHAnsi" w:cstheme="minorHAnsi"/>
                <w:szCs w:val="28"/>
              </w:rPr>
            </w:pPr>
            <w:r>
              <w:rPr>
                <w:rFonts w:asciiTheme="minorHAnsi" w:hAnsiTheme="minorHAnsi" w:cstheme="minorHAnsi"/>
                <w:b/>
                <w:color w:val="FFFFFF"/>
                <w:szCs w:val="28"/>
              </w:rPr>
              <w:t>Kostnad</w:t>
            </w:r>
          </w:p>
        </w:tc>
        <w:tc>
          <w:tcPr>
            <w:tcW w:w="992" w:type="dxa"/>
            <w:shd w:val="clear" w:color="auto" w:fill="620035"/>
            <w:tcMar>
              <w:top w:w="90" w:type="dxa"/>
              <w:left w:w="90" w:type="dxa"/>
              <w:bottom w:w="90" w:type="dxa"/>
              <w:right w:w="90" w:type="dxa"/>
            </w:tcMar>
            <w:vAlign w:val="center"/>
          </w:tcPr>
          <w:p w14:paraId="134512E9" w14:textId="77777777" w:rsidR="0085708A" w:rsidRPr="0058156B" w:rsidRDefault="0085708A" w:rsidP="0085708A">
            <w:pPr>
              <w:spacing w:after="0"/>
              <w:jc w:val="right"/>
              <w:rPr>
                <w:rFonts w:asciiTheme="minorHAnsi" w:hAnsiTheme="minorHAnsi" w:cstheme="minorHAnsi"/>
                <w:szCs w:val="28"/>
              </w:rPr>
            </w:pPr>
            <w:r w:rsidRPr="0058156B">
              <w:rPr>
                <w:rFonts w:asciiTheme="minorHAnsi" w:hAnsiTheme="minorHAnsi" w:cstheme="minorHAnsi"/>
                <w:b/>
                <w:color w:val="FFFFFF"/>
                <w:szCs w:val="28"/>
              </w:rPr>
              <w:t>Beløp</w:t>
            </w:r>
          </w:p>
        </w:tc>
        <w:tc>
          <w:tcPr>
            <w:tcW w:w="709" w:type="dxa"/>
            <w:shd w:val="clear" w:color="auto" w:fill="620035"/>
          </w:tcPr>
          <w:p w14:paraId="41E4EC39" w14:textId="77777777" w:rsidR="0085708A" w:rsidRDefault="0085708A" w:rsidP="0085708A">
            <w:pPr>
              <w:spacing w:after="0"/>
              <w:rPr>
                <w:rFonts w:asciiTheme="minorHAnsi" w:hAnsiTheme="minorHAnsi" w:cstheme="minorHAnsi"/>
                <w:b/>
                <w:color w:val="FFFFFF"/>
                <w:szCs w:val="28"/>
              </w:rPr>
            </w:pPr>
          </w:p>
        </w:tc>
        <w:tc>
          <w:tcPr>
            <w:tcW w:w="2835" w:type="dxa"/>
            <w:shd w:val="clear" w:color="auto" w:fill="620035"/>
          </w:tcPr>
          <w:p w14:paraId="3EB520E2" w14:textId="4FE5E73D" w:rsidR="0085708A" w:rsidRPr="0058156B" w:rsidRDefault="0085708A" w:rsidP="0085708A">
            <w:pPr>
              <w:spacing w:after="0"/>
              <w:rPr>
                <w:rFonts w:asciiTheme="minorHAnsi" w:hAnsiTheme="minorHAnsi" w:cstheme="minorHAnsi"/>
                <w:b/>
                <w:color w:val="FFFFFF"/>
                <w:szCs w:val="28"/>
              </w:rPr>
            </w:pPr>
            <w:r>
              <w:rPr>
                <w:rFonts w:asciiTheme="minorHAnsi" w:hAnsiTheme="minorHAnsi" w:cstheme="minorHAnsi"/>
                <w:b/>
                <w:color w:val="FFFFFF"/>
                <w:szCs w:val="28"/>
              </w:rPr>
              <w:t>Finansiering</w:t>
            </w:r>
          </w:p>
        </w:tc>
        <w:tc>
          <w:tcPr>
            <w:tcW w:w="1417" w:type="dxa"/>
            <w:shd w:val="clear" w:color="auto" w:fill="620035"/>
          </w:tcPr>
          <w:p w14:paraId="7B9CD241" w14:textId="2D1B7F96" w:rsidR="0085708A" w:rsidRPr="0058156B" w:rsidRDefault="0085708A" w:rsidP="0085708A">
            <w:pPr>
              <w:spacing w:after="0"/>
              <w:jc w:val="right"/>
              <w:rPr>
                <w:rFonts w:asciiTheme="minorHAnsi" w:hAnsiTheme="minorHAnsi" w:cstheme="minorHAnsi"/>
                <w:b/>
                <w:color w:val="FFFFFF"/>
                <w:szCs w:val="28"/>
              </w:rPr>
            </w:pPr>
            <w:r>
              <w:rPr>
                <w:rFonts w:asciiTheme="minorHAnsi" w:hAnsiTheme="minorHAnsi" w:cstheme="minorHAnsi"/>
                <w:b/>
                <w:color w:val="FFFFFF"/>
                <w:szCs w:val="28"/>
              </w:rPr>
              <w:t>Beløp</w:t>
            </w:r>
          </w:p>
        </w:tc>
      </w:tr>
      <w:tr w:rsidR="0085708A" w:rsidRPr="0058156B" w14:paraId="393033F9" w14:textId="4A3AFDB3" w:rsidTr="0085708A">
        <w:tc>
          <w:tcPr>
            <w:tcW w:w="3686" w:type="dxa"/>
            <w:shd w:val="clear" w:color="auto" w:fill="FFFFFF" w:themeFill="background1"/>
            <w:tcMar>
              <w:top w:w="90" w:type="dxa"/>
              <w:left w:w="90" w:type="dxa"/>
              <w:bottom w:w="90" w:type="dxa"/>
              <w:right w:w="90" w:type="dxa"/>
            </w:tcMar>
            <w:vAlign w:val="center"/>
          </w:tcPr>
          <w:p w14:paraId="7D9C375D" w14:textId="327129BF" w:rsidR="0085708A" w:rsidRPr="0058156B" w:rsidRDefault="0085708A">
            <w:pPr>
              <w:spacing w:after="0"/>
              <w:rPr>
                <w:rFonts w:asciiTheme="minorHAnsi" w:hAnsiTheme="minorHAnsi" w:cstheme="minorHAnsi"/>
                <w:szCs w:val="28"/>
              </w:rPr>
            </w:pPr>
            <w:r w:rsidRPr="0058156B">
              <w:rPr>
                <w:rFonts w:asciiTheme="minorHAnsi" w:hAnsiTheme="minorHAnsi" w:cstheme="minorHAnsi"/>
                <w:szCs w:val="28"/>
              </w:rPr>
              <w:t>Ekstern</w:t>
            </w:r>
            <w:r>
              <w:rPr>
                <w:rFonts w:asciiTheme="minorHAnsi" w:hAnsiTheme="minorHAnsi" w:cstheme="minorHAnsi"/>
                <w:szCs w:val="28"/>
              </w:rPr>
              <w:t xml:space="preserve"> konsulentbistand</w:t>
            </w:r>
            <w:r w:rsidRPr="0058156B">
              <w:rPr>
                <w:rFonts w:asciiTheme="minorHAnsi" w:hAnsiTheme="minorHAnsi" w:cstheme="minorHAnsi"/>
                <w:szCs w:val="28"/>
              </w:rPr>
              <w:t xml:space="preserve"> </w:t>
            </w:r>
            <w:r>
              <w:rPr>
                <w:rFonts w:asciiTheme="minorHAnsi" w:hAnsiTheme="minorHAnsi" w:cstheme="minorHAnsi"/>
                <w:szCs w:val="28"/>
              </w:rPr>
              <w:t>fra Kupa</w:t>
            </w:r>
          </w:p>
        </w:tc>
        <w:tc>
          <w:tcPr>
            <w:tcW w:w="992" w:type="dxa"/>
            <w:shd w:val="clear" w:color="auto" w:fill="FFFFFF" w:themeFill="background1"/>
            <w:tcMar>
              <w:top w:w="90" w:type="dxa"/>
              <w:left w:w="90" w:type="dxa"/>
              <w:bottom w:w="90" w:type="dxa"/>
              <w:right w:w="90" w:type="dxa"/>
            </w:tcMar>
            <w:vAlign w:val="center"/>
          </w:tcPr>
          <w:p w14:paraId="57DB09BC" w14:textId="6A177D83" w:rsidR="0085708A" w:rsidRPr="0058156B" w:rsidRDefault="0085708A" w:rsidP="0085708A">
            <w:pPr>
              <w:spacing w:after="0"/>
              <w:jc w:val="right"/>
              <w:rPr>
                <w:rFonts w:asciiTheme="minorHAnsi" w:hAnsiTheme="minorHAnsi" w:cstheme="minorHAnsi"/>
                <w:szCs w:val="28"/>
              </w:rPr>
            </w:pPr>
            <w:r w:rsidRPr="0058156B">
              <w:rPr>
                <w:rFonts w:asciiTheme="minorHAnsi" w:hAnsiTheme="minorHAnsi" w:cstheme="minorHAnsi"/>
                <w:szCs w:val="28"/>
              </w:rPr>
              <w:t>1</w:t>
            </w:r>
            <w:r>
              <w:rPr>
                <w:rFonts w:asciiTheme="minorHAnsi" w:hAnsiTheme="minorHAnsi" w:cstheme="minorHAnsi"/>
                <w:szCs w:val="28"/>
              </w:rPr>
              <w:t>3</w:t>
            </w:r>
            <w:r w:rsidRPr="0058156B">
              <w:rPr>
                <w:rFonts w:asciiTheme="minorHAnsi" w:hAnsiTheme="minorHAnsi" w:cstheme="minorHAnsi"/>
                <w:szCs w:val="28"/>
              </w:rPr>
              <w:t>5 000</w:t>
            </w:r>
          </w:p>
        </w:tc>
        <w:tc>
          <w:tcPr>
            <w:tcW w:w="709" w:type="dxa"/>
            <w:shd w:val="clear" w:color="auto" w:fill="FFFFFF" w:themeFill="background1"/>
          </w:tcPr>
          <w:p w14:paraId="6F68472B" w14:textId="77777777" w:rsidR="0085708A" w:rsidRDefault="0085708A" w:rsidP="0085708A">
            <w:pPr>
              <w:spacing w:after="0"/>
              <w:rPr>
                <w:rFonts w:asciiTheme="minorHAnsi" w:hAnsiTheme="minorHAnsi" w:cstheme="minorHAnsi"/>
                <w:szCs w:val="28"/>
              </w:rPr>
            </w:pPr>
          </w:p>
        </w:tc>
        <w:tc>
          <w:tcPr>
            <w:tcW w:w="2835" w:type="dxa"/>
            <w:shd w:val="clear" w:color="auto" w:fill="FFFFFF" w:themeFill="background1"/>
          </w:tcPr>
          <w:p w14:paraId="3ECD8E5D" w14:textId="285D13FB" w:rsidR="0085708A" w:rsidRPr="0058156B" w:rsidRDefault="0085708A" w:rsidP="0085708A">
            <w:pPr>
              <w:spacing w:after="0"/>
              <w:rPr>
                <w:rFonts w:asciiTheme="minorHAnsi" w:hAnsiTheme="minorHAnsi" w:cstheme="minorHAnsi"/>
                <w:szCs w:val="28"/>
              </w:rPr>
            </w:pPr>
            <w:r>
              <w:rPr>
                <w:rFonts w:asciiTheme="minorHAnsi" w:hAnsiTheme="minorHAnsi" w:cstheme="minorHAnsi"/>
                <w:szCs w:val="28"/>
              </w:rPr>
              <w:t>Innovasjon Norge</w:t>
            </w:r>
            <w:r>
              <w:rPr>
                <w:rStyle w:val="Fotnotereferanse"/>
                <w:rFonts w:asciiTheme="minorHAnsi" w:hAnsiTheme="minorHAnsi" w:cstheme="minorHAnsi"/>
                <w:szCs w:val="28"/>
              </w:rPr>
              <w:footnoteReference w:id="1"/>
            </w:r>
          </w:p>
        </w:tc>
        <w:tc>
          <w:tcPr>
            <w:tcW w:w="1417" w:type="dxa"/>
            <w:shd w:val="clear" w:color="auto" w:fill="FFFFFF" w:themeFill="background1"/>
          </w:tcPr>
          <w:p w14:paraId="5423A00E" w14:textId="12DC975D" w:rsidR="0085708A" w:rsidRPr="0058156B" w:rsidRDefault="0085708A" w:rsidP="0085708A">
            <w:pPr>
              <w:spacing w:after="0"/>
              <w:jc w:val="right"/>
              <w:rPr>
                <w:rFonts w:asciiTheme="minorHAnsi" w:hAnsiTheme="minorHAnsi" w:cstheme="minorHAnsi"/>
                <w:szCs w:val="28"/>
              </w:rPr>
            </w:pPr>
            <w:r>
              <w:rPr>
                <w:rFonts w:asciiTheme="minorHAnsi" w:hAnsiTheme="minorHAnsi" w:cstheme="minorHAnsi"/>
                <w:szCs w:val="28"/>
              </w:rPr>
              <w:t>91 000</w:t>
            </w:r>
          </w:p>
        </w:tc>
      </w:tr>
      <w:tr w:rsidR="0085708A" w:rsidRPr="0058156B" w14:paraId="34C9A1E0" w14:textId="75C025BB" w:rsidTr="0085708A">
        <w:tc>
          <w:tcPr>
            <w:tcW w:w="3686" w:type="dxa"/>
            <w:shd w:val="clear" w:color="auto" w:fill="F2F2F2" w:themeFill="background1" w:themeFillShade="F2"/>
            <w:tcMar>
              <w:top w:w="90" w:type="dxa"/>
              <w:left w:w="90" w:type="dxa"/>
              <w:bottom w:w="90" w:type="dxa"/>
              <w:right w:w="90" w:type="dxa"/>
            </w:tcMar>
            <w:vAlign w:val="center"/>
          </w:tcPr>
          <w:p w14:paraId="7E133757" w14:textId="6FC1FC7C" w:rsidR="0085708A" w:rsidRPr="0058156B" w:rsidRDefault="0085708A">
            <w:pPr>
              <w:spacing w:after="0"/>
              <w:rPr>
                <w:rFonts w:asciiTheme="minorHAnsi" w:hAnsiTheme="minorHAnsi" w:cstheme="minorHAnsi"/>
                <w:szCs w:val="28"/>
              </w:rPr>
            </w:pPr>
            <w:r>
              <w:rPr>
                <w:rFonts w:asciiTheme="minorHAnsi" w:hAnsiTheme="minorHAnsi" w:cstheme="minorHAnsi"/>
                <w:szCs w:val="28"/>
              </w:rPr>
              <w:t>Kjøp av eksterne tjenester</w:t>
            </w:r>
          </w:p>
        </w:tc>
        <w:tc>
          <w:tcPr>
            <w:tcW w:w="992" w:type="dxa"/>
            <w:shd w:val="clear" w:color="auto" w:fill="F2F2F2" w:themeFill="background1" w:themeFillShade="F2"/>
            <w:tcMar>
              <w:top w:w="90" w:type="dxa"/>
              <w:left w:w="90" w:type="dxa"/>
              <w:bottom w:w="90" w:type="dxa"/>
              <w:right w:w="90" w:type="dxa"/>
            </w:tcMar>
            <w:vAlign w:val="center"/>
          </w:tcPr>
          <w:p w14:paraId="2063E5D1" w14:textId="02EA1AEC" w:rsidR="0085708A" w:rsidRPr="0058156B" w:rsidRDefault="0085708A" w:rsidP="0085708A">
            <w:pPr>
              <w:spacing w:after="0"/>
              <w:jc w:val="right"/>
              <w:rPr>
                <w:rFonts w:asciiTheme="minorHAnsi" w:hAnsiTheme="minorHAnsi" w:cstheme="minorHAnsi"/>
                <w:szCs w:val="28"/>
              </w:rPr>
            </w:pPr>
            <w:r w:rsidRPr="0058156B">
              <w:rPr>
                <w:rFonts w:asciiTheme="minorHAnsi" w:hAnsiTheme="minorHAnsi" w:cstheme="minorHAnsi"/>
                <w:szCs w:val="28"/>
              </w:rPr>
              <w:t>30 000</w:t>
            </w:r>
          </w:p>
        </w:tc>
        <w:tc>
          <w:tcPr>
            <w:tcW w:w="709" w:type="dxa"/>
            <w:shd w:val="clear" w:color="auto" w:fill="F2F2F2" w:themeFill="background1" w:themeFillShade="F2"/>
          </w:tcPr>
          <w:p w14:paraId="42F9B4A4" w14:textId="77777777" w:rsidR="0085708A" w:rsidRPr="0058156B" w:rsidRDefault="0085708A" w:rsidP="0085708A">
            <w:pPr>
              <w:spacing w:after="0"/>
              <w:rPr>
                <w:rFonts w:asciiTheme="minorHAnsi" w:hAnsiTheme="minorHAnsi" w:cstheme="minorHAnsi"/>
                <w:szCs w:val="28"/>
              </w:rPr>
            </w:pPr>
          </w:p>
        </w:tc>
        <w:tc>
          <w:tcPr>
            <w:tcW w:w="2835" w:type="dxa"/>
            <w:shd w:val="clear" w:color="auto" w:fill="F2F2F2" w:themeFill="background1" w:themeFillShade="F2"/>
          </w:tcPr>
          <w:p w14:paraId="6DA334D1" w14:textId="0C7048A7" w:rsidR="0085708A" w:rsidRPr="0058156B" w:rsidRDefault="0085708A" w:rsidP="0085708A">
            <w:pPr>
              <w:spacing w:after="0"/>
              <w:rPr>
                <w:rFonts w:asciiTheme="minorHAnsi" w:hAnsiTheme="minorHAnsi" w:cstheme="minorHAnsi"/>
                <w:szCs w:val="28"/>
              </w:rPr>
            </w:pPr>
            <w:r>
              <w:rPr>
                <w:rFonts w:asciiTheme="minorHAnsi" w:hAnsiTheme="minorHAnsi" w:cstheme="minorHAnsi"/>
                <w:szCs w:val="28"/>
              </w:rPr>
              <w:t>Longyearbyen lokalstyre</w:t>
            </w:r>
            <w:r>
              <w:rPr>
                <w:rStyle w:val="Fotnotereferanse"/>
                <w:rFonts w:asciiTheme="minorHAnsi" w:hAnsiTheme="minorHAnsi" w:cstheme="minorHAnsi"/>
                <w:szCs w:val="28"/>
              </w:rPr>
              <w:footnoteReference w:id="2"/>
            </w:r>
          </w:p>
        </w:tc>
        <w:tc>
          <w:tcPr>
            <w:tcW w:w="1417" w:type="dxa"/>
            <w:shd w:val="clear" w:color="auto" w:fill="F2F2F2" w:themeFill="background1" w:themeFillShade="F2"/>
          </w:tcPr>
          <w:p w14:paraId="67745F4E" w14:textId="0626D235" w:rsidR="0085708A" w:rsidRPr="0058156B" w:rsidRDefault="0085708A" w:rsidP="0085708A">
            <w:pPr>
              <w:spacing w:after="0"/>
              <w:jc w:val="right"/>
              <w:rPr>
                <w:rFonts w:asciiTheme="minorHAnsi" w:hAnsiTheme="minorHAnsi" w:cstheme="minorHAnsi"/>
                <w:szCs w:val="28"/>
              </w:rPr>
            </w:pPr>
            <w:r>
              <w:rPr>
                <w:rFonts w:asciiTheme="minorHAnsi" w:hAnsiTheme="minorHAnsi" w:cstheme="minorHAnsi"/>
                <w:szCs w:val="28"/>
              </w:rPr>
              <w:t>84 000</w:t>
            </w:r>
          </w:p>
        </w:tc>
      </w:tr>
      <w:tr w:rsidR="0085708A" w:rsidRPr="0058156B" w14:paraId="1D41E607" w14:textId="76793496" w:rsidTr="0085708A">
        <w:tc>
          <w:tcPr>
            <w:tcW w:w="3686" w:type="dxa"/>
            <w:shd w:val="clear" w:color="auto" w:fill="FFFFFF" w:themeFill="background1"/>
            <w:tcMar>
              <w:top w:w="90" w:type="dxa"/>
              <w:left w:w="90" w:type="dxa"/>
              <w:bottom w:w="90" w:type="dxa"/>
              <w:right w:w="90" w:type="dxa"/>
            </w:tcMar>
            <w:vAlign w:val="center"/>
          </w:tcPr>
          <w:p w14:paraId="19BCD61C" w14:textId="4548F899" w:rsidR="0085708A" w:rsidRPr="0058156B" w:rsidRDefault="0085708A">
            <w:pPr>
              <w:spacing w:after="0"/>
              <w:rPr>
                <w:rFonts w:asciiTheme="minorHAnsi" w:hAnsiTheme="minorHAnsi" w:cstheme="minorHAnsi"/>
                <w:szCs w:val="28"/>
              </w:rPr>
            </w:pPr>
            <w:r>
              <w:rPr>
                <w:rFonts w:asciiTheme="minorHAnsi" w:hAnsiTheme="minorHAnsi" w:cstheme="minorHAnsi"/>
                <w:szCs w:val="28"/>
              </w:rPr>
              <w:t>Uforutsette kostnader</w:t>
            </w:r>
          </w:p>
        </w:tc>
        <w:tc>
          <w:tcPr>
            <w:tcW w:w="992" w:type="dxa"/>
            <w:shd w:val="clear" w:color="auto" w:fill="FFFFFF" w:themeFill="background1"/>
            <w:tcMar>
              <w:top w:w="90" w:type="dxa"/>
              <w:left w:w="90" w:type="dxa"/>
              <w:bottom w:w="90" w:type="dxa"/>
              <w:right w:w="90" w:type="dxa"/>
            </w:tcMar>
            <w:vAlign w:val="center"/>
          </w:tcPr>
          <w:p w14:paraId="6D49024E" w14:textId="1EE99AF3" w:rsidR="0085708A" w:rsidRPr="0058156B" w:rsidRDefault="0085708A" w:rsidP="0085708A">
            <w:pPr>
              <w:spacing w:after="0"/>
              <w:jc w:val="right"/>
              <w:rPr>
                <w:rFonts w:asciiTheme="minorHAnsi" w:hAnsiTheme="minorHAnsi" w:cstheme="minorHAnsi"/>
                <w:szCs w:val="28"/>
              </w:rPr>
            </w:pPr>
            <w:r>
              <w:rPr>
                <w:rFonts w:asciiTheme="minorHAnsi" w:hAnsiTheme="minorHAnsi" w:cstheme="minorHAnsi"/>
                <w:szCs w:val="28"/>
              </w:rPr>
              <w:t>10</w:t>
            </w:r>
            <w:r w:rsidRPr="0058156B">
              <w:rPr>
                <w:rFonts w:asciiTheme="minorHAnsi" w:hAnsiTheme="minorHAnsi" w:cstheme="minorHAnsi"/>
                <w:szCs w:val="28"/>
              </w:rPr>
              <w:t xml:space="preserve"> 000</w:t>
            </w:r>
          </w:p>
        </w:tc>
        <w:tc>
          <w:tcPr>
            <w:tcW w:w="709" w:type="dxa"/>
            <w:shd w:val="clear" w:color="auto" w:fill="FFFFFF" w:themeFill="background1"/>
          </w:tcPr>
          <w:p w14:paraId="404079C7" w14:textId="77777777" w:rsidR="0085708A" w:rsidRPr="0058156B" w:rsidRDefault="0085708A" w:rsidP="0085708A">
            <w:pPr>
              <w:spacing w:after="0"/>
              <w:rPr>
                <w:rFonts w:asciiTheme="minorHAnsi" w:hAnsiTheme="minorHAnsi" w:cstheme="minorHAnsi"/>
                <w:szCs w:val="28"/>
              </w:rPr>
            </w:pPr>
          </w:p>
        </w:tc>
        <w:tc>
          <w:tcPr>
            <w:tcW w:w="2835" w:type="dxa"/>
            <w:shd w:val="clear" w:color="auto" w:fill="FFFFFF" w:themeFill="background1"/>
          </w:tcPr>
          <w:p w14:paraId="6A66FE2F" w14:textId="0093C6DB" w:rsidR="0085708A" w:rsidRPr="0058156B" w:rsidRDefault="0085708A" w:rsidP="0085708A">
            <w:pPr>
              <w:spacing w:after="0"/>
              <w:rPr>
                <w:rFonts w:asciiTheme="minorHAnsi" w:hAnsiTheme="minorHAnsi" w:cstheme="minorHAnsi"/>
                <w:szCs w:val="28"/>
              </w:rPr>
            </w:pPr>
          </w:p>
        </w:tc>
        <w:tc>
          <w:tcPr>
            <w:tcW w:w="1417" w:type="dxa"/>
            <w:shd w:val="clear" w:color="auto" w:fill="FFFFFF" w:themeFill="background1"/>
          </w:tcPr>
          <w:p w14:paraId="22E344FF" w14:textId="77777777" w:rsidR="0085708A" w:rsidRPr="0058156B" w:rsidRDefault="0085708A" w:rsidP="0085708A">
            <w:pPr>
              <w:spacing w:after="0"/>
              <w:jc w:val="right"/>
              <w:rPr>
                <w:rFonts w:asciiTheme="minorHAnsi" w:hAnsiTheme="minorHAnsi" w:cstheme="minorHAnsi"/>
                <w:szCs w:val="28"/>
              </w:rPr>
            </w:pPr>
          </w:p>
        </w:tc>
      </w:tr>
      <w:tr w:rsidR="0085708A" w:rsidRPr="0058156B" w14:paraId="6B8A814A" w14:textId="03DAB0B3" w:rsidTr="0085708A">
        <w:tc>
          <w:tcPr>
            <w:tcW w:w="3686" w:type="dxa"/>
            <w:shd w:val="clear" w:color="auto" w:fill="F2F2F2" w:themeFill="background1" w:themeFillShade="F2"/>
            <w:tcMar>
              <w:top w:w="90" w:type="dxa"/>
              <w:left w:w="90" w:type="dxa"/>
              <w:bottom w:w="90" w:type="dxa"/>
              <w:right w:w="90" w:type="dxa"/>
            </w:tcMar>
            <w:vAlign w:val="center"/>
          </w:tcPr>
          <w:p w14:paraId="379FCE85" w14:textId="70CF03D3" w:rsidR="0085708A" w:rsidRPr="0058156B" w:rsidRDefault="0085708A">
            <w:pPr>
              <w:spacing w:after="0"/>
              <w:rPr>
                <w:rFonts w:asciiTheme="minorHAnsi" w:hAnsiTheme="minorHAnsi" w:cstheme="minorHAnsi"/>
                <w:szCs w:val="28"/>
              </w:rPr>
            </w:pPr>
            <w:r>
              <w:rPr>
                <w:rFonts w:asciiTheme="minorHAnsi" w:hAnsiTheme="minorHAnsi" w:cstheme="minorHAnsi"/>
                <w:szCs w:val="28"/>
              </w:rPr>
              <w:t>Totalt</w:t>
            </w:r>
          </w:p>
        </w:tc>
        <w:tc>
          <w:tcPr>
            <w:tcW w:w="992" w:type="dxa"/>
            <w:shd w:val="clear" w:color="auto" w:fill="F2F2F2" w:themeFill="background1" w:themeFillShade="F2"/>
            <w:tcMar>
              <w:top w:w="90" w:type="dxa"/>
              <w:left w:w="90" w:type="dxa"/>
              <w:bottom w:w="90" w:type="dxa"/>
              <w:right w:w="90" w:type="dxa"/>
            </w:tcMar>
            <w:vAlign w:val="center"/>
          </w:tcPr>
          <w:p w14:paraId="381DB1EF" w14:textId="2EF8EEB0" w:rsidR="0085708A" w:rsidRPr="0058156B" w:rsidRDefault="0085708A" w:rsidP="0085708A">
            <w:pPr>
              <w:spacing w:after="0"/>
              <w:jc w:val="right"/>
              <w:rPr>
                <w:rFonts w:asciiTheme="minorHAnsi" w:hAnsiTheme="minorHAnsi" w:cstheme="minorHAnsi"/>
                <w:szCs w:val="28"/>
              </w:rPr>
            </w:pPr>
            <w:r>
              <w:rPr>
                <w:rFonts w:asciiTheme="minorHAnsi" w:hAnsiTheme="minorHAnsi" w:cstheme="minorHAnsi"/>
                <w:szCs w:val="28"/>
              </w:rPr>
              <w:t>175</w:t>
            </w:r>
            <w:r w:rsidRPr="0058156B">
              <w:rPr>
                <w:rFonts w:asciiTheme="minorHAnsi" w:hAnsiTheme="minorHAnsi" w:cstheme="minorHAnsi"/>
                <w:szCs w:val="28"/>
              </w:rPr>
              <w:t xml:space="preserve"> 000</w:t>
            </w:r>
          </w:p>
        </w:tc>
        <w:tc>
          <w:tcPr>
            <w:tcW w:w="709" w:type="dxa"/>
            <w:shd w:val="clear" w:color="auto" w:fill="F2F2F2" w:themeFill="background1" w:themeFillShade="F2"/>
          </w:tcPr>
          <w:p w14:paraId="22D4C991" w14:textId="77777777" w:rsidR="0085708A" w:rsidRPr="0058156B" w:rsidRDefault="0085708A" w:rsidP="0085708A">
            <w:pPr>
              <w:spacing w:after="0"/>
              <w:rPr>
                <w:rFonts w:asciiTheme="minorHAnsi" w:hAnsiTheme="minorHAnsi" w:cstheme="minorHAnsi"/>
                <w:szCs w:val="28"/>
              </w:rPr>
            </w:pPr>
          </w:p>
        </w:tc>
        <w:tc>
          <w:tcPr>
            <w:tcW w:w="2835" w:type="dxa"/>
            <w:shd w:val="clear" w:color="auto" w:fill="F2F2F2" w:themeFill="background1" w:themeFillShade="F2"/>
          </w:tcPr>
          <w:p w14:paraId="00428F88" w14:textId="6CEF5D72" w:rsidR="0085708A" w:rsidRPr="0058156B" w:rsidRDefault="0085708A" w:rsidP="0085708A">
            <w:pPr>
              <w:spacing w:after="0"/>
              <w:rPr>
                <w:rFonts w:asciiTheme="minorHAnsi" w:hAnsiTheme="minorHAnsi" w:cstheme="minorHAnsi"/>
                <w:szCs w:val="28"/>
              </w:rPr>
            </w:pPr>
            <w:r>
              <w:rPr>
                <w:rFonts w:asciiTheme="minorHAnsi" w:hAnsiTheme="minorHAnsi" w:cstheme="minorHAnsi"/>
                <w:szCs w:val="28"/>
              </w:rPr>
              <w:t>Totalt</w:t>
            </w:r>
          </w:p>
        </w:tc>
        <w:tc>
          <w:tcPr>
            <w:tcW w:w="1417" w:type="dxa"/>
            <w:shd w:val="clear" w:color="auto" w:fill="F2F2F2" w:themeFill="background1" w:themeFillShade="F2"/>
          </w:tcPr>
          <w:p w14:paraId="77B97022" w14:textId="55F83AE9" w:rsidR="0085708A" w:rsidRPr="0058156B" w:rsidRDefault="0085708A" w:rsidP="0085708A">
            <w:pPr>
              <w:spacing w:after="0"/>
              <w:jc w:val="right"/>
              <w:rPr>
                <w:rFonts w:asciiTheme="minorHAnsi" w:hAnsiTheme="minorHAnsi" w:cstheme="minorHAnsi"/>
                <w:szCs w:val="28"/>
              </w:rPr>
            </w:pPr>
            <w:r>
              <w:rPr>
                <w:rFonts w:asciiTheme="minorHAnsi" w:hAnsiTheme="minorHAnsi" w:cstheme="minorHAnsi"/>
                <w:szCs w:val="28"/>
              </w:rPr>
              <w:t>175 000</w:t>
            </w:r>
          </w:p>
        </w:tc>
      </w:tr>
    </w:tbl>
    <w:p w14:paraId="52E56223" w14:textId="00D28C4D" w:rsidR="00F902F4" w:rsidRPr="0058156B" w:rsidRDefault="00F902F4" w:rsidP="0058156B">
      <w:pPr>
        <w:spacing w:after="40"/>
        <w:rPr>
          <w:rFonts w:asciiTheme="minorHAnsi" w:hAnsiTheme="minorHAnsi" w:cstheme="minorHAnsi"/>
          <w:sz w:val="22"/>
          <w:szCs w:val="28"/>
        </w:rPr>
      </w:pPr>
    </w:p>
    <w:sectPr w:rsidR="00F902F4" w:rsidRPr="0058156B" w:rsidSect="00080216">
      <w:headerReference w:type="default" r:id="rId11"/>
      <w:footerReference w:type="default" r:id="rId12"/>
      <w:pgSz w:w="11906" w:h="16838"/>
      <w:pgMar w:top="1134" w:right="1020" w:bottom="1020" w:left="1247" w:header="45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4C574" w14:textId="77777777" w:rsidR="00516F45" w:rsidRDefault="00516F45" w:rsidP="001D24D2">
      <w:pPr>
        <w:spacing w:after="0" w:line="240" w:lineRule="auto"/>
      </w:pPr>
      <w:r>
        <w:separator/>
      </w:r>
    </w:p>
  </w:endnote>
  <w:endnote w:type="continuationSeparator" w:id="0">
    <w:p w14:paraId="0E70A07A" w14:textId="77777777" w:rsidR="00516F45" w:rsidRDefault="00516F45" w:rsidP="001D2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embedRegular r:id="rId1" w:fontKey="{17B79814-E911-4EE8-B1EC-E70D71530436}"/>
    <w:embedBold r:id="rId2" w:fontKey="{F57CBCDD-3CE6-4F31-A3C4-13AF0CA153AF}"/>
    <w:embedItalic r:id="rId3" w:fontKey="{1557F3A6-C003-438D-860D-5BF8303CD5A4}"/>
  </w:font>
  <w:font w:name="Open Sans SemiBold">
    <w:charset w:val="00"/>
    <w:family w:val="swiss"/>
    <w:pitch w:val="variable"/>
    <w:sig w:usb0="E00002EF" w:usb1="4000205B" w:usb2="00000028" w:usb3="00000000" w:csb0="0000019F" w:csb1="00000000"/>
    <w:embedBold r:id="rId4" w:subsetted="1" w:fontKey="{CB996B2B-D547-4D97-9781-0625968FEF65}"/>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3821F" w14:textId="709A8819" w:rsidR="00F902F4" w:rsidRDefault="00C431F7" w:rsidP="132EA4CF">
    <w:pPr>
      <w:jc w:val="center"/>
    </w:pPr>
    <w:r>
      <w:br/>
    </w:r>
    <w:r w:rsidR="132EA4CF" w:rsidRPr="132EA4CF">
      <w:rPr>
        <w:color w:val="620035"/>
        <w:sz w:val="15"/>
        <w:szCs w:val="15"/>
      </w:rPr>
      <w:t>Longyearbyen lokalstyre</w:t>
    </w:r>
    <w:r w:rsidR="00D61E97">
      <w:rPr>
        <w:color w:val="620035"/>
        <w:sz w:val="15"/>
        <w:szCs w:val="15"/>
      </w:rPr>
      <w:t>:</w:t>
    </w:r>
    <w:r w:rsidR="132EA4CF" w:rsidRPr="132EA4CF">
      <w:rPr>
        <w:color w:val="620035"/>
        <w:sz w:val="15"/>
        <w:szCs w:val="15"/>
      </w:rPr>
      <w:t xml:space="preserve"> </w:t>
    </w:r>
    <w:r w:rsidR="00D61E97">
      <w:rPr>
        <w:color w:val="620035"/>
        <w:sz w:val="15"/>
        <w:szCs w:val="15"/>
      </w:rPr>
      <w:t xml:space="preserve">Plan for </w:t>
    </w:r>
    <w:r w:rsidR="001B5ED8">
      <w:rPr>
        <w:color w:val="620035"/>
        <w:sz w:val="15"/>
        <w:szCs w:val="15"/>
      </w:rPr>
      <w:t>utarbeidelse</w:t>
    </w:r>
    <w:r w:rsidR="00D61E97">
      <w:rPr>
        <w:color w:val="620035"/>
        <w:sz w:val="15"/>
        <w:szCs w:val="15"/>
      </w:rPr>
      <w:t xml:space="preserve"> av handlingsplan til </w:t>
    </w:r>
    <w:r w:rsidR="00D61E97" w:rsidRPr="00D61E97">
      <w:rPr>
        <w:color w:val="4C002B"/>
        <w:sz w:val="15"/>
        <w:szCs w:val="15"/>
      </w:rPr>
      <w:t>strategisk næringsplan</w:t>
    </w:r>
    <w:r w:rsidR="132EA4CF" w:rsidRPr="00D61E97">
      <w:rPr>
        <w:color w:val="4C002B"/>
        <w:sz w:val="15"/>
        <w:szCs w:val="15"/>
      </w:rPr>
      <w:t xml:space="preserve"> | Side </w:t>
    </w:r>
    <w:r w:rsidRPr="00D61E97">
      <w:rPr>
        <w:color w:val="4C002B"/>
        <w:sz w:val="15"/>
        <w:szCs w:val="15"/>
      </w:rPr>
      <w:fldChar w:fldCharType="begin"/>
    </w:r>
    <w:r w:rsidRPr="00D61E97">
      <w:rPr>
        <w:color w:val="4C002B"/>
        <w:sz w:val="15"/>
        <w:szCs w:val="15"/>
      </w:rPr>
      <w:instrText>PAGE</w:instrText>
    </w:r>
    <w:r w:rsidRPr="00D61E97">
      <w:rPr>
        <w:color w:val="4C002B"/>
        <w:sz w:val="15"/>
        <w:szCs w:val="15"/>
      </w:rPr>
      <w:fldChar w:fldCharType="separate"/>
    </w:r>
    <w:r w:rsidR="132EA4CF" w:rsidRPr="00D61E97">
      <w:rPr>
        <w:color w:val="4C002B"/>
        <w:sz w:val="15"/>
        <w:szCs w:val="15"/>
      </w:rPr>
      <w:t>1</w:t>
    </w:r>
    <w:r w:rsidRPr="00D61E97">
      <w:rPr>
        <w:color w:val="4C002B"/>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DB667" w14:textId="77777777" w:rsidR="00516F45" w:rsidRDefault="00516F45" w:rsidP="001D24D2">
      <w:pPr>
        <w:spacing w:after="0" w:line="240" w:lineRule="auto"/>
      </w:pPr>
      <w:r>
        <w:separator/>
      </w:r>
    </w:p>
  </w:footnote>
  <w:footnote w:type="continuationSeparator" w:id="0">
    <w:p w14:paraId="369204CA" w14:textId="77777777" w:rsidR="00516F45" w:rsidRDefault="00516F45" w:rsidP="001D24D2">
      <w:pPr>
        <w:spacing w:after="0" w:line="240" w:lineRule="auto"/>
      </w:pPr>
      <w:r>
        <w:continuationSeparator/>
      </w:r>
    </w:p>
  </w:footnote>
  <w:footnote w:id="1">
    <w:p w14:paraId="4A63DB08" w14:textId="195624E8" w:rsidR="0085708A" w:rsidRPr="00D61E97" w:rsidRDefault="0085708A" w:rsidP="0085708A">
      <w:pPr>
        <w:pStyle w:val="Fotnotetekst"/>
        <w:rPr>
          <w:i/>
          <w:iCs/>
        </w:rPr>
      </w:pPr>
      <w:r w:rsidRPr="00D61E97">
        <w:rPr>
          <w:rStyle w:val="Fotnotereferanse"/>
          <w:i/>
          <w:iCs/>
        </w:rPr>
        <w:footnoteRef/>
      </w:r>
      <w:r w:rsidRPr="00D61E97">
        <w:rPr>
          <w:i/>
          <w:iCs/>
        </w:rPr>
        <w:t xml:space="preserve"> Forutsetning for Innovasjon Norges finansiering et at Longyearbyen lokalstyre må dokumentere eksterne kostnader på totalt kr 130 000. Dette utløser et tilsagn på kr 91 000. Det vises til Innovasjon Norges tilbudsbrev av 18. august 2026.</w:t>
      </w:r>
    </w:p>
    <w:p w14:paraId="5D41146E" w14:textId="18D29307" w:rsidR="0085708A" w:rsidRPr="00D61E97" w:rsidRDefault="0085708A" w:rsidP="0085708A">
      <w:pPr>
        <w:pStyle w:val="Fotnotetekst"/>
        <w:rPr>
          <w:i/>
          <w:iCs/>
        </w:rPr>
      </w:pPr>
    </w:p>
  </w:footnote>
  <w:footnote w:id="2">
    <w:p w14:paraId="19B9D84C" w14:textId="7D6AC880" w:rsidR="0085708A" w:rsidRDefault="0085708A" w:rsidP="0085708A">
      <w:pPr>
        <w:pStyle w:val="Fotnotetekst"/>
      </w:pPr>
      <w:r w:rsidRPr="00D61E97">
        <w:rPr>
          <w:rStyle w:val="Fotnotereferanse"/>
          <w:i/>
          <w:iCs/>
        </w:rPr>
        <w:footnoteRef/>
      </w:r>
      <w:r w:rsidRPr="00D61E97">
        <w:rPr>
          <w:i/>
          <w:iCs/>
        </w:rPr>
        <w:t xml:space="preserve"> Longyearbyen lokalstyre </w:t>
      </w:r>
      <w:r w:rsidR="007E69FA">
        <w:rPr>
          <w:i/>
          <w:iCs/>
        </w:rPr>
        <w:t>vil avklare egenfinansiering i saksbehandlingen</w:t>
      </w:r>
      <w:r w:rsidR="007E69FA" w:rsidRPr="007E69FA">
        <w:rPr>
          <w:i/>
          <w:iCs/>
        </w:rPr>
        <w:t xml:space="preserve"> </w:t>
      </w:r>
      <w:r w:rsidR="007E69FA">
        <w:rPr>
          <w:i/>
          <w:iCs/>
        </w:rPr>
        <w:t xml:space="preserve">av strategisk næringsplan </w:t>
      </w:r>
      <w:r w:rsidR="00AB68BA">
        <w:rPr>
          <w:i/>
          <w:iCs/>
        </w:rPr>
        <w:t>16. september 2026</w:t>
      </w:r>
      <w:r w:rsidRPr="00D61E97">
        <w:rPr>
          <w:i/>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B9E20" w14:textId="4711B17B" w:rsidR="00F902F4" w:rsidRDefault="001B5ED8" w:rsidP="132EA4CF">
    <w:pPr>
      <w:jc w:val="right"/>
    </w:pPr>
    <w:r>
      <w:rPr>
        <w:noProof/>
      </w:rPr>
      <w:drawing>
        <wp:inline distT="0" distB="0" distL="0" distR="0" wp14:anchorId="0CD28D5C" wp14:editId="5F2DC127">
          <wp:extent cx="1289374" cy="362240"/>
          <wp:effectExtent l="0" t="0" r="0" b="6350"/>
          <wp:docPr id="1332688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6882" name="Bilde 13326882"/>
                  <pic:cNvPicPr/>
                </pic:nvPicPr>
                <pic:blipFill>
                  <a:blip r:embed="rId1">
                    <a:extLst>
                      <a:ext uri="{28A0092B-C50C-407E-A947-70E740481C1C}">
                        <a14:useLocalDpi xmlns:a14="http://schemas.microsoft.com/office/drawing/2010/main" val="0"/>
                      </a:ext>
                    </a:extLst>
                  </a:blip>
                  <a:stretch>
                    <a:fillRect/>
                  </a:stretch>
                </pic:blipFill>
                <pic:spPr>
                  <a:xfrm>
                    <a:off x="0" y="0"/>
                    <a:ext cx="1375824" cy="3865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843"/>
    <w:multiLevelType w:val="multilevel"/>
    <w:tmpl w:val="D458A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85B47"/>
    <w:multiLevelType w:val="multilevel"/>
    <w:tmpl w:val="F6885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471BBC"/>
    <w:multiLevelType w:val="multilevel"/>
    <w:tmpl w:val="68EEC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EE1F04"/>
    <w:multiLevelType w:val="multilevel"/>
    <w:tmpl w:val="289EB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361DB1"/>
    <w:multiLevelType w:val="multilevel"/>
    <w:tmpl w:val="A802D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382F2E"/>
    <w:multiLevelType w:val="hybridMultilevel"/>
    <w:tmpl w:val="1EBECD14"/>
    <w:lvl w:ilvl="0" w:tplc="EDEE74A6">
      <w:start w:val="1"/>
      <w:numFmt w:val="bullet"/>
      <w:lvlText w:val=""/>
      <w:lvlJc w:val="left"/>
      <w:pPr>
        <w:ind w:left="720" w:hanging="360"/>
      </w:pPr>
      <w:rPr>
        <w:rFonts w:ascii="Symbol" w:hAnsi="Symbol" w:hint="default"/>
      </w:rPr>
    </w:lvl>
    <w:lvl w:ilvl="1" w:tplc="758E4996">
      <w:start w:val="1"/>
      <w:numFmt w:val="bullet"/>
      <w:lvlText w:val="o"/>
      <w:lvlJc w:val="left"/>
      <w:pPr>
        <w:ind w:left="1440" w:hanging="360"/>
      </w:pPr>
      <w:rPr>
        <w:rFonts w:ascii="Courier New" w:hAnsi="Courier New" w:hint="default"/>
      </w:rPr>
    </w:lvl>
    <w:lvl w:ilvl="2" w:tplc="68CAA100">
      <w:start w:val="1"/>
      <w:numFmt w:val="bullet"/>
      <w:lvlText w:val=""/>
      <w:lvlJc w:val="left"/>
      <w:pPr>
        <w:ind w:left="2160" w:hanging="360"/>
      </w:pPr>
      <w:rPr>
        <w:rFonts w:ascii="Wingdings" w:hAnsi="Wingdings" w:hint="default"/>
      </w:rPr>
    </w:lvl>
    <w:lvl w:ilvl="3" w:tplc="049050EE">
      <w:start w:val="1"/>
      <w:numFmt w:val="bullet"/>
      <w:lvlText w:val=""/>
      <w:lvlJc w:val="left"/>
      <w:pPr>
        <w:ind w:left="2880" w:hanging="360"/>
      </w:pPr>
      <w:rPr>
        <w:rFonts w:ascii="Symbol" w:hAnsi="Symbol" w:hint="default"/>
      </w:rPr>
    </w:lvl>
    <w:lvl w:ilvl="4" w:tplc="3CC0FADE">
      <w:start w:val="1"/>
      <w:numFmt w:val="bullet"/>
      <w:lvlText w:val="o"/>
      <w:lvlJc w:val="left"/>
      <w:pPr>
        <w:ind w:left="3600" w:hanging="360"/>
      </w:pPr>
      <w:rPr>
        <w:rFonts w:ascii="Courier New" w:hAnsi="Courier New" w:hint="default"/>
      </w:rPr>
    </w:lvl>
    <w:lvl w:ilvl="5" w:tplc="A4DE8BE2">
      <w:start w:val="1"/>
      <w:numFmt w:val="bullet"/>
      <w:lvlText w:val=""/>
      <w:lvlJc w:val="left"/>
      <w:pPr>
        <w:ind w:left="4320" w:hanging="360"/>
      </w:pPr>
      <w:rPr>
        <w:rFonts w:ascii="Wingdings" w:hAnsi="Wingdings" w:hint="default"/>
      </w:rPr>
    </w:lvl>
    <w:lvl w:ilvl="6" w:tplc="C6BA8512">
      <w:start w:val="1"/>
      <w:numFmt w:val="bullet"/>
      <w:lvlText w:val=""/>
      <w:lvlJc w:val="left"/>
      <w:pPr>
        <w:ind w:left="5040" w:hanging="360"/>
      </w:pPr>
      <w:rPr>
        <w:rFonts w:ascii="Symbol" w:hAnsi="Symbol" w:hint="default"/>
      </w:rPr>
    </w:lvl>
    <w:lvl w:ilvl="7" w:tplc="7DC09844">
      <w:start w:val="1"/>
      <w:numFmt w:val="bullet"/>
      <w:lvlText w:val="o"/>
      <w:lvlJc w:val="left"/>
      <w:pPr>
        <w:ind w:left="5760" w:hanging="360"/>
      </w:pPr>
      <w:rPr>
        <w:rFonts w:ascii="Courier New" w:hAnsi="Courier New" w:hint="default"/>
      </w:rPr>
    </w:lvl>
    <w:lvl w:ilvl="8" w:tplc="F37EF320">
      <w:start w:val="1"/>
      <w:numFmt w:val="bullet"/>
      <w:lvlText w:val=""/>
      <w:lvlJc w:val="left"/>
      <w:pPr>
        <w:ind w:left="6480" w:hanging="360"/>
      </w:pPr>
      <w:rPr>
        <w:rFonts w:ascii="Wingdings" w:hAnsi="Wingdings" w:hint="default"/>
      </w:rPr>
    </w:lvl>
  </w:abstractNum>
  <w:abstractNum w:abstractNumId="6" w15:restartNumberingAfterBreak="0">
    <w:nsid w:val="0D191DB0"/>
    <w:multiLevelType w:val="multilevel"/>
    <w:tmpl w:val="60FAE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9B7158"/>
    <w:multiLevelType w:val="multilevel"/>
    <w:tmpl w:val="F43A0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513813"/>
    <w:multiLevelType w:val="multilevel"/>
    <w:tmpl w:val="03A40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B90C8C"/>
    <w:multiLevelType w:val="multilevel"/>
    <w:tmpl w:val="247C0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ED1438"/>
    <w:multiLevelType w:val="hybridMultilevel"/>
    <w:tmpl w:val="DC60029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1FB50A4A"/>
    <w:multiLevelType w:val="multilevel"/>
    <w:tmpl w:val="F3F0F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BF7DE0"/>
    <w:multiLevelType w:val="hybridMultilevel"/>
    <w:tmpl w:val="B4584A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3291289"/>
    <w:multiLevelType w:val="multilevel"/>
    <w:tmpl w:val="A7CA9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1A4817"/>
    <w:multiLevelType w:val="hybridMultilevel"/>
    <w:tmpl w:val="8D2C7026"/>
    <w:lvl w:ilvl="0" w:tplc="C4C0765A">
      <w:start w:val="1"/>
      <w:numFmt w:val="bullet"/>
      <w:lvlText w:val=""/>
      <w:lvlJc w:val="left"/>
      <w:pPr>
        <w:ind w:left="720" w:hanging="360"/>
      </w:pPr>
      <w:rPr>
        <w:rFonts w:ascii="Symbol" w:hAnsi="Symbol" w:hint="default"/>
      </w:rPr>
    </w:lvl>
    <w:lvl w:ilvl="1" w:tplc="D8D01BB8">
      <w:start w:val="1"/>
      <w:numFmt w:val="bullet"/>
      <w:lvlText w:val="o"/>
      <w:lvlJc w:val="left"/>
      <w:pPr>
        <w:ind w:left="1440" w:hanging="360"/>
      </w:pPr>
      <w:rPr>
        <w:rFonts w:ascii="Courier New" w:hAnsi="Courier New" w:hint="default"/>
      </w:rPr>
    </w:lvl>
    <w:lvl w:ilvl="2" w:tplc="D38E7000">
      <w:start w:val="1"/>
      <w:numFmt w:val="bullet"/>
      <w:lvlText w:val=""/>
      <w:lvlJc w:val="left"/>
      <w:pPr>
        <w:ind w:left="2160" w:hanging="360"/>
      </w:pPr>
      <w:rPr>
        <w:rFonts w:ascii="Wingdings" w:hAnsi="Wingdings" w:hint="default"/>
      </w:rPr>
    </w:lvl>
    <w:lvl w:ilvl="3" w:tplc="3886B8F0">
      <w:start w:val="1"/>
      <w:numFmt w:val="bullet"/>
      <w:lvlText w:val=""/>
      <w:lvlJc w:val="left"/>
      <w:pPr>
        <w:ind w:left="2880" w:hanging="360"/>
      </w:pPr>
      <w:rPr>
        <w:rFonts w:ascii="Symbol" w:hAnsi="Symbol" w:hint="default"/>
      </w:rPr>
    </w:lvl>
    <w:lvl w:ilvl="4" w:tplc="5ABC45BA">
      <w:start w:val="1"/>
      <w:numFmt w:val="bullet"/>
      <w:lvlText w:val="o"/>
      <w:lvlJc w:val="left"/>
      <w:pPr>
        <w:ind w:left="3600" w:hanging="360"/>
      </w:pPr>
      <w:rPr>
        <w:rFonts w:ascii="Courier New" w:hAnsi="Courier New" w:hint="default"/>
      </w:rPr>
    </w:lvl>
    <w:lvl w:ilvl="5" w:tplc="3D1A81D4">
      <w:start w:val="1"/>
      <w:numFmt w:val="bullet"/>
      <w:lvlText w:val=""/>
      <w:lvlJc w:val="left"/>
      <w:pPr>
        <w:ind w:left="4320" w:hanging="360"/>
      </w:pPr>
      <w:rPr>
        <w:rFonts w:ascii="Wingdings" w:hAnsi="Wingdings" w:hint="default"/>
      </w:rPr>
    </w:lvl>
    <w:lvl w:ilvl="6" w:tplc="0A1E62F4">
      <w:start w:val="1"/>
      <w:numFmt w:val="bullet"/>
      <w:lvlText w:val=""/>
      <w:lvlJc w:val="left"/>
      <w:pPr>
        <w:ind w:left="5040" w:hanging="360"/>
      </w:pPr>
      <w:rPr>
        <w:rFonts w:ascii="Symbol" w:hAnsi="Symbol" w:hint="default"/>
      </w:rPr>
    </w:lvl>
    <w:lvl w:ilvl="7" w:tplc="851877D4">
      <w:start w:val="1"/>
      <w:numFmt w:val="bullet"/>
      <w:lvlText w:val="o"/>
      <w:lvlJc w:val="left"/>
      <w:pPr>
        <w:ind w:left="5760" w:hanging="360"/>
      </w:pPr>
      <w:rPr>
        <w:rFonts w:ascii="Courier New" w:hAnsi="Courier New" w:hint="default"/>
      </w:rPr>
    </w:lvl>
    <w:lvl w:ilvl="8" w:tplc="758CE97A">
      <w:start w:val="1"/>
      <w:numFmt w:val="bullet"/>
      <w:lvlText w:val=""/>
      <w:lvlJc w:val="left"/>
      <w:pPr>
        <w:ind w:left="6480" w:hanging="360"/>
      </w:pPr>
      <w:rPr>
        <w:rFonts w:ascii="Wingdings" w:hAnsi="Wingdings" w:hint="default"/>
      </w:rPr>
    </w:lvl>
  </w:abstractNum>
  <w:abstractNum w:abstractNumId="15" w15:restartNumberingAfterBreak="0">
    <w:nsid w:val="29D931FB"/>
    <w:multiLevelType w:val="multilevel"/>
    <w:tmpl w:val="576AF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F3788C"/>
    <w:multiLevelType w:val="multilevel"/>
    <w:tmpl w:val="C2A02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0B5892"/>
    <w:multiLevelType w:val="multilevel"/>
    <w:tmpl w:val="5FC0A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8572FD"/>
    <w:multiLevelType w:val="multilevel"/>
    <w:tmpl w:val="2A628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D7A04A"/>
    <w:multiLevelType w:val="hybridMultilevel"/>
    <w:tmpl w:val="E41C866E"/>
    <w:lvl w:ilvl="0" w:tplc="C124FDC2">
      <w:start w:val="1"/>
      <w:numFmt w:val="bullet"/>
      <w:lvlText w:val=""/>
      <w:lvlJc w:val="left"/>
      <w:pPr>
        <w:ind w:left="473" w:hanging="360"/>
      </w:pPr>
      <w:rPr>
        <w:rFonts w:ascii="Symbol" w:hAnsi="Symbol" w:hint="default"/>
      </w:rPr>
    </w:lvl>
    <w:lvl w:ilvl="1" w:tplc="97981038">
      <w:start w:val="1"/>
      <w:numFmt w:val="bullet"/>
      <w:lvlText w:val="o"/>
      <w:lvlJc w:val="left"/>
      <w:pPr>
        <w:ind w:left="1193" w:hanging="360"/>
      </w:pPr>
      <w:rPr>
        <w:rFonts w:ascii="Courier New" w:hAnsi="Courier New" w:hint="default"/>
      </w:rPr>
    </w:lvl>
    <w:lvl w:ilvl="2" w:tplc="9550995C">
      <w:start w:val="1"/>
      <w:numFmt w:val="bullet"/>
      <w:lvlText w:val=""/>
      <w:lvlJc w:val="left"/>
      <w:pPr>
        <w:ind w:left="1913" w:hanging="360"/>
      </w:pPr>
      <w:rPr>
        <w:rFonts w:ascii="Wingdings" w:hAnsi="Wingdings" w:hint="default"/>
      </w:rPr>
    </w:lvl>
    <w:lvl w:ilvl="3" w:tplc="D92C10A2">
      <w:start w:val="1"/>
      <w:numFmt w:val="bullet"/>
      <w:lvlText w:val=""/>
      <w:lvlJc w:val="left"/>
      <w:pPr>
        <w:ind w:left="2633" w:hanging="360"/>
      </w:pPr>
      <w:rPr>
        <w:rFonts w:ascii="Symbol" w:hAnsi="Symbol" w:hint="default"/>
      </w:rPr>
    </w:lvl>
    <w:lvl w:ilvl="4" w:tplc="96084BB8">
      <w:start w:val="1"/>
      <w:numFmt w:val="bullet"/>
      <w:lvlText w:val="o"/>
      <w:lvlJc w:val="left"/>
      <w:pPr>
        <w:ind w:left="3353" w:hanging="360"/>
      </w:pPr>
      <w:rPr>
        <w:rFonts w:ascii="Courier New" w:hAnsi="Courier New" w:hint="default"/>
      </w:rPr>
    </w:lvl>
    <w:lvl w:ilvl="5" w:tplc="5F2CAEAC">
      <w:start w:val="1"/>
      <w:numFmt w:val="bullet"/>
      <w:lvlText w:val=""/>
      <w:lvlJc w:val="left"/>
      <w:pPr>
        <w:ind w:left="4073" w:hanging="360"/>
      </w:pPr>
      <w:rPr>
        <w:rFonts w:ascii="Wingdings" w:hAnsi="Wingdings" w:hint="default"/>
      </w:rPr>
    </w:lvl>
    <w:lvl w:ilvl="6" w:tplc="94003B32">
      <w:start w:val="1"/>
      <w:numFmt w:val="bullet"/>
      <w:lvlText w:val=""/>
      <w:lvlJc w:val="left"/>
      <w:pPr>
        <w:ind w:left="4793" w:hanging="360"/>
      </w:pPr>
      <w:rPr>
        <w:rFonts w:ascii="Symbol" w:hAnsi="Symbol" w:hint="default"/>
      </w:rPr>
    </w:lvl>
    <w:lvl w:ilvl="7" w:tplc="6D22275E">
      <w:start w:val="1"/>
      <w:numFmt w:val="bullet"/>
      <w:lvlText w:val="o"/>
      <w:lvlJc w:val="left"/>
      <w:pPr>
        <w:ind w:left="5513" w:hanging="360"/>
      </w:pPr>
      <w:rPr>
        <w:rFonts w:ascii="Courier New" w:hAnsi="Courier New" w:hint="default"/>
      </w:rPr>
    </w:lvl>
    <w:lvl w:ilvl="8" w:tplc="BB788726">
      <w:start w:val="1"/>
      <w:numFmt w:val="bullet"/>
      <w:lvlText w:val=""/>
      <w:lvlJc w:val="left"/>
      <w:pPr>
        <w:ind w:left="6233" w:hanging="360"/>
      </w:pPr>
      <w:rPr>
        <w:rFonts w:ascii="Wingdings" w:hAnsi="Wingdings" w:hint="default"/>
      </w:rPr>
    </w:lvl>
  </w:abstractNum>
  <w:abstractNum w:abstractNumId="20" w15:restartNumberingAfterBreak="0">
    <w:nsid w:val="342124B8"/>
    <w:multiLevelType w:val="multilevel"/>
    <w:tmpl w:val="CC9C0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0843C5"/>
    <w:multiLevelType w:val="multilevel"/>
    <w:tmpl w:val="2496F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117B0E"/>
    <w:multiLevelType w:val="multilevel"/>
    <w:tmpl w:val="2D407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7CE1B4"/>
    <w:multiLevelType w:val="hybridMultilevel"/>
    <w:tmpl w:val="E56049BA"/>
    <w:lvl w:ilvl="0" w:tplc="E3327874">
      <w:start w:val="1"/>
      <w:numFmt w:val="bullet"/>
      <w:lvlText w:val=""/>
      <w:lvlJc w:val="left"/>
      <w:pPr>
        <w:ind w:left="690" w:hanging="360"/>
      </w:pPr>
      <w:rPr>
        <w:rFonts w:ascii="Symbol" w:hAnsi="Symbol" w:hint="default"/>
      </w:rPr>
    </w:lvl>
    <w:lvl w:ilvl="1" w:tplc="A0649614">
      <w:start w:val="1"/>
      <w:numFmt w:val="bullet"/>
      <w:lvlText w:val="o"/>
      <w:lvlJc w:val="left"/>
      <w:pPr>
        <w:ind w:left="1410" w:hanging="360"/>
      </w:pPr>
      <w:rPr>
        <w:rFonts w:ascii="Courier New" w:hAnsi="Courier New" w:hint="default"/>
      </w:rPr>
    </w:lvl>
    <w:lvl w:ilvl="2" w:tplc="FA926ED2">
      <w:start w:val="1"/>
      <w:numFmt w:val="bullet"/>
      <w:lvlText w:val=""/>
      <w:lvlJc w:val="left"/>
      <w:pPr>
        <w:ind w:left="2130" w:hanging="360"/>
      </w:pPr>
      <w:rPr>
        <w:rFonts w:ascii="Wingdings" w:hAnsi="Wingdings" w:hint="default"/>
      </w:rPr>
    </w:lvl>
    <w:lvl w:ilvl="3" w:tplc="FB68497A">
      <w:start w:val="1"/>
      <w:numFmt w:val="bullet"/>
      <w:lvlText w:val=""/>
      <w:lvlJc w:val="left"/>
      <w:pPr>
        <w:ind w:left="2850" w:hanging="360"/>
      </w:pPr>
      <w:rPr>
        <w:rFonts w:ascii="Symbol" w:hAnsi="Symbol" w:hint="default"/>
      </w:rPr>
    </w:lvl>
    <w:lvl w:ilvl="4" w:tplc="39D03D2C">
      <w:start w:val="1"/>
      <w:numFmt w:val="bullet"/>
      <w:lvlText w:val="o"/>
      <w:lvlJc w:val="left"/>
      <w:pPr>
        <w:ind w:left="3570" w:hanging="360"/>
      </w:pPr>
      <w:rPr>
        <w:rFonts w:ascii="Courier New" w:hAnsi="Courier New" w:hint="default"/>
      </w:rPr>
    </w:lvl>
    <w:lvl w:ilvl="5" w:tplc="399C89F2">
      <w:start w:val="1"/>
      <w:numFmt w:val="bullet"/>
      <w:lvlText w:val=""/>
      <w:lvlJc w:val="left"/>
      <w:pPr>
        <w:ind w:left="4290" w:hanging="360"/>
      </w:pPr>
      <w:rPr>
        <w:rFonts w:ascii="Wingdings" w:hAnsi="Wingdings" w:hint="default"/>
      </w:rPr>
    </w:lvl>
    <w:lvl w:ilvl="6" w:tplc="6E20412A">
      <w:start w:val="1"/>
      <w:numFmt w:val="bullet"/>
      <w:lvlText w:val=""/>
      <w:lvlJc w:val="left"/>
      <w:pPr>
        <w:ind w:left="5010" w:hanging="360"/>
      </w:pPr>
      <w:rPr>
        <w:rFonts w:ascii="Symbol" w:hAnsi="Symbol" w:hint="default"/>
      </w:rPr>
    </w:lvl>
    <w:lvl w:ilvl="7" w:tplc="7B1C544A">
      <w:start w:val="1"/>
      <w:numFmt w:val="bullet"/>
      <w:lvlText w:val="o"/>
      <w:lvlJc w:val="left"/>
      <w:pPr>
        <w:ind w:left="5730" w:hanging="360"/>
      </w:pPr>
      <w:rPr>
        <w:rFonts w:ascii="Courier New" w:hAnsi="Courier New" w:hint="default"/>
      </w:rPr>
    </w:lvl>
    <w:lvl w:ilvl="8" w:tplc="1BB2C788">
      <w:start w:val="1"/>
      <w:numFmt w:val="bullet"/>
      <w:lvlText w:val=""/>
      <w:lvlJc w:val="left"/>
      <w:pPr>
        <w:ind w:left="6450" w:hanging="360"/>
      </w:pPr>
      <w:rPr>
        <w:rFonts w:ascii="Wingdings" w:hAnsi="Wingdings" w:hint="default"/>
      </w:rPr>
    </w:lvl>
  </w:abstractNum>
  <w:abstractNum w:abstractNumId="24" w15:restartNumberingAfterBreak="0">
    <w:nsid w:val="3D676382"/>
    <w:multiLevelType w:val="multilevel"/>
    <w:tmpl w:val="63BA4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8B34BF"/>
    <w:multiLevelType w:val="multilevel"/>
    <w:tmpl w:val="80082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6E03D6"/>
    <w:multiLevelType w:val="hybridMultilevel"/>
    <w:tmpl w:val="C14891C2"/>
    <w:lvl w:ilvl="0" w:tplc="2DE4DA84">
      <w:start w:val="1"/>
      <w:numFmt w:val="decimal"/>
      <w:lvlText w:val="%1."/>
      <w:lvlJc w:val="left"/>
      <w:pPr>
        <w:tabs>
          <w:tab w:val="num" w:pos="454"/>
        </w:tabs>
        <w:ind w:left="454" w:hanging="284"/>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15:restartNumberingAfterBreak="0">
    <w:nsid w:val="40B80775"/>
    <w:multiLevelType w:val="hybridMultilevel"/>
    <w:tmpl w:val="961E961E"/>
    <w:lvl w:ilvl="0" w:tplc="2BCA5E02">
      <w:start w:val="1"/>
      <w:numFmt w:val="decimal"/>
      <w:lvlText w:val="%1."/>
      <w:lvlJc w:val="left"/>
      <w:pPr>
        <w:ind w:left="360" w:hanging="360"/>
      </w:pPr>
    </w:lvl>
    <w:lvl w:ilvl="1" w:tplc="E4C04B8A" w:tentative="1">
      <w:start w:val="1"/>
      <w:numFmt w:val="lowerLetter"/>
      <w:lvlText w:val="%2."/>
      <w:lvlJc w:val="left"/>
      <w:pPr>
        <w:ind w:left="1080" w:hanging="360"/>
      </w:pPr>
    </w:lvl>
    <w:lvl w:ilvl="2" w:tplc="58A67450" w:tentative="1">
      <w:start w:val="1"/>
      <w:numFmt w:val="lowerRoman"/>
      <w:lvlText w:val="%3."/>
      <w:lvlJc w:val="right"/>
      <w:pPr>
        <w:ind w:left="1800" w:hanging="180"/>
      </w:pPr>
    </w:lvl>
    <w:lvl w:ilvl="3" w:tplc="8C2036FC" w:tentative="1">
      <w:start w:val="1"/>
      <w:numFmt w:val="decimal"/>
      <w:lvlText w:val="%4."/>
      <w:lvlJc w:val="left"/>
      <w:pPr>
        <w:ind w:left="2520" w:hanging="360"/>
      </w:pPr>
    </w:lvl>
    <w:lvl w:ilvl="4" w:tplc="D786B6AA" w:tentative="1">
      <w:start w:val="1"/>
      <w:numFmt w:val="lowerLetter"/>
      <w:lvlText w:val="%5."/>
      <w:lvlJc w:val="left"/>
      <w:pPr>
        <w:ind w:left="3240" w:hanging="360"/>
      </w:pPr>
    </w:lvl>
    <w:lvl w:ilvl="5" w:tplc="45320482" w:tentative="1">
      <w:start w:val="1"/>
      <w:numFmt w:val="lowerRoman"/>
      <w:lvlText w:val="%6."/>
      <w:lvlJc w:val="right"/>
      <w:pPr>
        <w:ind w:left="3960" w:hanging="180"/>
      </w:pPr>
    </w:lvl>
    <w:lvl w:ilvl="6" w:tplc="5440B142" w:tentative="1">
      <w:start w:val="1"/>
      <w:numFmt w:val="decimal"/>
      <w:lvlText w:val="%7."/>
      <w:lvlJc w:val="left"/>
      <w:pPr>
        <w:ind w:left="4680" w:hanging="360"/>
      </w:pPr>
    </w:lvl>
    <w:lvl w:ilvl="7" w:tplc="AA6453F0" w:tentative="1">
      <w:start w:val="1"/>
      <w:numFmt w:val="lowerLetter"/>
      <w:lvlText w:val="%8."/>
      <w:lvlJc w:val="left"/>
      <w:pPr>
        <w:ind w:left="5400" w:hanging="360"/>
      </w:pPr>
    </w:lvl>
    <w:lvl w:ilvl="8" w:tplc="740681F6" w:tentative="1">
      <w:start w:val="1"/>
      <w:numFmt w:val="lowerRoman"/>
      <w:lvlText w:val="%9."/>
      <w:lvlJc w:val="right"/>
      <w:pPr>
        <w:ind w:left="6120" w:hanging="180"/>
      </w:pPr>
    </w:lvl>
  </w:abstractNum>
  <w:abstractNum w:abstractNumId="28" w15:restartNumberingAfterBreak="0">
    <w:nsid w:val="492003C6"/>
    <w:multiLevelType w:val="multilevel"/>
    <w:tmpl w:val="B9B86F8A"/>
    <w:lvl w:ilvl="0">
      <w:start w:val="1"/>
      <w:numFmt w:val="decimal"/>
      <w:isLgl/>
      <w:suff w:val="space"/>
      <w:lvlText w:val="%1."/>
      <w:lvlJc w:val="left"/>
      <w:pPr>
        <w:ind w:left="0" w:firstLine="0"/>
      </w:pPr>
      <w:rPr>
        <w:rFonts w:hint="default"/>
      </w:rPr>
    </w:lvl>
    <w:lvl w:ilvl="1">
      <w:start w:val="1"/>
      <w:numFmt w:val="decimal"/>
      <w:lvlRestart w:val="0"/>
      <w:isLgl/>
      <w:suff w:val="space"/>
      <w:lvlText w:val="%1.%2"/>
      <w:lvlJc w:val="left"/>
      <w:pPr>
        <w:ind w:left="0" w:firstLine="0"/>
      </w:pPr>
      <w:rPr>
        <w:rFonts w:hint="default"/>
      </w:rPr>
    </w:lvl>
    <w:lvl w:ilvl="2">
      <w:start w:val="1"/>
      <w:numFmt w:val="decimal"/>
      <w:lvlRestart w:val="0"/>
      <w:isLgl/>
      <w:suff w:val="space"/>
      <w:lvlText w:val="%1.%2.%3"/>
      <w:lvlJc w:val="left"/>
      <w:pPr>
        <w:ind w:left="0" w:firstLine="0"/>
      </w:pPr>
      <w:rPr>
        <w:rFonts w:hint="default"/>
      </w:rPr>
    </w:lvl>
    <w:lvl w:ilvl="3">
      <w:start w:val="1"/>
      <w:numFmt w:val="decimal"/>
      <w:lvlRestart w:val="0"/>
      <w:isLgl/>
      <w:suff w:val="space"/>
      <w:lvlText w:val="%1.%2.%3.%4"/>
      <w:lvlJc w:val="left"/>
      <w:pPr>
        <w:ind w:left="0" w:firstLine="0"/>
      </w:pPr>
      <w:rPr>
        <w:rFonts w:hint="default"/>
      </w:rPr>
    </w:lvl>
    <w:lvl w:ilvl="4">
      <w:start w:val="1"/>
      <w:numFmt w:val="decimal"/>
      <w:lvlRestart w:val="0"/>
      <w:isLgl/>
      <w:suff w:val="space"/>
      <w:lvlText w:val="%1.%2.%3.%4.%5"/>
      <w:lvlJc w:val="left"/>
      <w:pPr>
        <w:ind w:left="0" w:firstLine="0"/>
      </w:pPr>
      <w:rPr>
        <w:rFonts w:hint="default"/>
      </w:rPr>
    </w:lvl>
    <w:lvl w:ilvl="5">
      <w:start w:val="1"/>
      <w:numFmt w:val="decimal"/>
      <w:lvlRestart w:val="0"/>
      <w:isLgl/>
      <w:suff w:val="space"/>
      <w:lvlText w:val="%1.%2.%3.%4.%5.%6"/>
      <w:lvlJc w:val="left"/>
      <w:pPr>
        <w:ind w:left="0" w:firstLine="0"/>
      </w:pPr>
      <w:rPr>
        <w:rFonts w:hint="default"/>
      </w:rPr>
    </w:lvl>
    <w:lvl w:ilvl="6">
      <w:start w:val="1"/>
      <w:numFmt w:val="decimal"/>
      <w:lvlRestart w:val="0"/>
      <w:isLgl/>
      <w:suff w:val="space"/>
      <w:lvlText w:val="%1.%2.%3.%4.%5.%6.%7"/>
      <w:lvlJc w:val="left"/>
      <w:pPr>
        <w:ind w:left="0" w:firstLine="0"/>
      </w:pPr>
      <w:rPr>
        <w:rFonts w:hint="default"/>
      </w:rPr>
    </w:lvl>
    <w:lvl w:ilvl="7">
      <w:start w:val="1"/>
      <w:numFmt w:val="decimal"/>
      <w:lvlRestart w:val="0"/>
      <w:isLgl/>
      <w:suff w:val="space"/>
      <w:lvlText w:val="%1.%2.%3.%4.%5.%6.%7.%8"/>
      <w:lvlJc w:val="left"/>
      <w:pPr>
        <w:ind w:left="0" w:firstLine="0"/>
      </w:pPr>
      <w:rPr>
        <w:rFonts w:hint="default"/>
      </w:rPr>
    </w:lvl>
    <w:lvl w:ilvl="8">
      <w:start w:val="1"/>
      <w:numFmt w:val="decimal"/>
      <w:lvlRestart w:val="0"/>
      <w:isLgl/>
      <w:suff w:val="space"/>
      <w:lvlText w:val="%1.%2.%3.%4.%5.%6.%7.%8.%9"/>
      <w:lvlJc w:val="left"/>
      <w:pPr>
        <w:ind w:left="0" w:firstLine="0"/>
      </w:pPr>
      <w:rPr>
        <w:rFonts w:hint="default"/>
      </w:rPr>
    </w:lvl>
  </w:abstractNum>
  <w:abstractNum w:abstractNumId="29" w15:restartNumberingAfterBreak="0">
    <w:nsid w:val="496E3F82"/>
    <w:multiLevelType w:val="multilevel"/>
    <w:tmpl w:val="4128F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9F6226"/>
    <w:multiLevelType w:val="multilevel"/>
    <w:tmpl w:val="24B0D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DE93BDA"/>
    <w:multiLevelType w:val="hybridMultilevel"/>
    <w:tmpl w:val="F5CC5E74"/>
    <w:lvl w:ilvl="0" w:tplc="7ECE1CC4">
      <w:numFmt w:val="bullet"/>
      <w:lvlText w:val=""/>
      <w:lvlJc w:val="left"/>
      <w:pPr>
        <w:ind w:left="720" w:hanging="360"/>
      </w:pPr>
      <w:rPr>
        <w:rFonts w:ascii="Symbol" w:eastAsia="Arial" w:hAnsi="Symbol" w:cstheme="minorBidi"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50C2562A"/>
    <w:multiLevelType w:val="multilevel"/>
    <w:tmpl w:val="8248A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B46364"/>
    <w:multiLevelType w:val="hybridMultilevel"/>
    <w:tmpl w:val="05D2B13A"/>
    <w:lvl w:ilvl="0" w:tplc="7F544004">
      <w:start w:val="1"/>
      <w:numFmt w:val="bullet"/>
      <w:lvlText w:val=""/>
      <w:lvlJc w:val="left"/>
      <w:pPr>
        <w:ind w:left="473" w:hanging="360"/>
      </w:pPr>
      <w:rPr>
        <w:rFonts w:ascii="Symbol" w:hAnsi="Symbol" w:hint="default"/>
      </w:rPr>
    </w:lvl>
    <w:lvl w:ilvl="1" w:tplc="44CE0802">
      <w:start w:val="1"/>
      <w:numFmt w:val="bullet"/>
      <w:lvlText w:val="o"/>
      <w:lvlJc w:val="left"/>
      <w:pPr>
        <w:ind w:left="1193" w:hanging="360"/>
      </w:pPr>
      <w:rPr>
        <w:rFonts w:ascii="Courier New" w:hAnsi="Courier New" w:hint="default"/>
      </w:rPr>
    </w:lvl>
    <w:lvl w:ilvl="2" w:tplc="95C8A12E">
      <w:start w:val="1"/>
      <w:numFmt w:val="bullet"/>
      <w:lvlText w:val=""/>
      <w:lvlJc w:val="left"/>
      <w:pPr>
        <w:ind w:left="1913" w:hanging="360"/>
      </w:pPr>
      <w:rPr>
        <w:rFonts w:ascii="Wingdings" w:hAnsi="Wingdings" w:hint="default"/>
      </w:rPr>
    </w:lvl>
    <w:lvl w:ilvl="3" w:tplc="D20807C6">
      <w:start w:val="1"/>
      <w:numFmt w:val="bullet"/>
      <w:lvlText w:val=""/>
      <w:lvlJc w:val="left"/>
      <w:pPr>
        <w:ind w:left="2633" w:hanging="360"/>
      </w:pPr>
      <w:rPr>
        <w:rFonts w:ascii="Symbol" w:hAnsi="Symbol" w:hint="default"/>
      </w:rPr>
    </w:lvl>
    <w:lvl w:ilvl="4" w:tplc="AD620ABA">
      <w:start w:val="1"/>
      <w:numFmt w:val="bullet"/>
      <w:lvlText w:val="o"/>
      <w:lvlJc w:val="left"/>
      <w:pPr>
        <w:ind w:left="3353" w:hanging="360"/>
      </w:pPr>
      <w:rPr>
        <w:rFonts w:ascii="Courier New" w:hAnsi="Courier New" w:hint="default"/>
      </w:rPr>
    </w:lvl>
    <w:lvl w:ilvl="5" w:tplc="FB1E3554">
      <w:start w:val="1"/>
      <w:numFmt w:val="bullet"/>
      <w:lvlText w:val=""/>
      <w:lvlJc w:val="left"/>
      <w:pPr>
        <w:ind w:left="4073" w:hanging="360"/>
      </w:pPr>
      <w:rPr>
        <w:rFonts w:ascii="Wingdings" w:hAnsi="Wingdings" w:hint="default"/>
      </w:rPr>
    </w:lvl>
    <w:lvl w:ilvl="6" w:tplc="5B8A2314">
      <w:start w:val="1"/>
      <w:numFmt w:val="bullet"/>
      <w:lvlText w:val=""/>
      <w:lvlJc w:val="left"/>
      <w:pPr>
        <w:ind w:left="4793" w:hanging="360"/>
      </w:pPr>
      <w:rPr>
        <w:rFonts w:ascii="Symbol" w:hAnsi="Symbol" w:hint="default"/>
      </w:rPr>
    </w:lvl>
    <w:lvl w:ilvl="7" w:tplc="35F45B24">
      <w:start w:val="1"/>
      <w:numFmt w:val="bullet"/>
      <w:lvlText w:val="o"/>
      <w:lvlJc w:val="left"/>
      <w:pPr>
        <w:ind w:left="5513" w:hanging="360"/>
      </w:pPr>
      <w:rPr>
        <w:rFonts w:ascii="Courier New" w:hAnsi="Courier New" w:hint="default"/>
      </w:rPr>
    </w:lvl>
    <w:lvl w:ilvl="8" w:tplc="EA60EB0A">
      <w:start w:val="1"/>
      <w:numFmt w:val="bullet"/>
      <w:lvlText w:val=""/>
      <w:lvlJc w:val="left"/>
      <w:pPr>
        <w:ind w:left="6233" w:hanging="360"/>
      </w:pPr>
      <w:rPr>
        <w:rFonts w:ascii="Wingdings" w:hAnsi="Wingdings" w:hint="default"/>
      </w:rPr>
    </w:lvl>
  </w:abstractNum>
  <w:abstractNum w:abstractNumId="34" w15:restartNumberingAfterBreak="0">
    <w:nsid w:val="56B1B18C"/>
    <w:multiLevelType w:val="hybridMultilevel"/>
    <w:tmpl w:val="E1F28380"/>
    <w:lvl w:ilvl="0" w:tplc="64B87D2A">
      <w:start w:val="1"/>
      <w:numFmt w:val="bullet"/>
      <w:lvlText w:val=""/>
      <w:lvlJc w:val="left"/>
      <w:pPr>
        <w:ind w:left="720" w:hanging="360"/>
      </w:pPr>
      <w:rPr>
        <w:rFonts w:ascii="Symbol" w:hAnsi="Symbol" w:hint="default"/>
      </w:rPr>
    </w:lvl>
    <w:lvl w:ilvl="1" w:tplc="44FCEE26">
      <w:start w:val="1"/>
      <w:numFmt w:val="bullet"/>
      <w:lvlText w:val="o"/>
      <w:lvlJc w:val="left"/>
      <w:pPr>
        <w:ind w:left="1440" w:hanging="360"/>
      </w:pPr>
      <w:rPr>
        <w:rFonts w:ascii="Courier New" w:hAnsi="Courier New" w:hint="default"/>
      </w:rPr>
    </w:lvl>
    <w:lvl w:ilvl="2" w:tplc="C6B6A892">
      <w:start w:val="1"/>
      <w:numFmt w:val="bullet"/>
      <w:lvlText w:val=""/>
      <w:lvlJc w:val="left"/>
      <w:pPr>
        <w:ind w:left="2160" w:hanging="360"/>
      </w:pPr>
      <w:rPr>
        <w:rFonts w:ascii="Wingdings" w:hAnsi="Wingdings" w:hint="default"/>
      </w:rPr>
    </w:lvl>
    <w:lvl w:ilvl="3" w:tplc="90EE746A">
      <w:start w:val="1"/>
      <w:numFmt w:val="bullet"/>
      <w:lvlText w:val=""/>
      <w:lvlJc w:val="left"/>
      <w:pPr>
        <w:ind w:left="2880" w:hanging="360"/>
      </w:pPr>
      <w:rPr>
        <w:rFonts w:ascii="Symbol" w:hAnsi="Symbol" w:hint="default"/>
      </w:rPr>
    </w:lvl>
    <w:lvl w:ilvl="4" w:tplc="69D80C1C">
      <w:start w:val="1"/>
      <w:numFmt w:val="bullet"/>
      <w:lvlText w:val="o"/>
      <w:lvlJc w:val="left"/>
      <w:pPr>
        <w:ind w:left="3600" w:hanging="360"/>
      </w:pPr>
      <w:rPr>
        <w:rFonts w:ascii="Courier New" w:hAnsi="Courier New" w:hint="default"/>
      </w:rPr>
    </w:lvl>
    <w:lvl w:ilvl="5" w:tplc="F3B06F3A">
      <w:start w:val="1"/>
      <w:numFmt w:val="bullet"/>
      <w:lvlText w:val=""/>
      <w:lvlJc w:val="left"/>
      <w:pPr>
        <w:ind w:left="4320" w:hanging="360"/>
      </w:pPr>
      <w:rPr>
        <w:rFonts w:ascii="Wingdings" w:hAnsi="Wingdings" w:hint="default"/>
      </w:rPr>
    </w:lvl>
    <w:lvl w:ilvl="6" w:tplc="A45245D2">
      <w:start w:val="1"/>
      <w:numFmt w:val="bullet"/>
      <w:lvlText w:val=""/>
      <w:lvlJc w:val="left"/>
      <w:pPr>
        <w:ind w:left="5040" w:hanging="360"/>
      </w:pPr>
      <w:rPr>
        <w:rFonts w:ascii="Symbol" w:hAnsi="Symbol" w:hint="default"/>
      </w:rPr>
    </w:lvl>
    <w:lvl w:ilvl="7" w:tplc="16F285FE">
      <w:start w:val="1"/>
      <w:numFmt w:val="bullet"/>
      <w:lvlText w:val="o"/>
      <w:lvlJc w:val="left"/>
      <w:pPr>
        <w:ind w:left="5760" w:hanging="360"/>
      </w:pPr>
      <w:rPr>
        <w:rFonts w:ascii="Courier New" w:hAnsi="Courier New" w:hint="default"/>
      </w:rPr>
    </w:lvl>
    <w:lvl w:ilvl="8" w:tplc="C304EF76">
      <w:start w:val="1"/>
      <w:numFmt w:val="bullet"/>
      <w:lvlText w:val=""/>
      <w:lvlJc w:val="left"/>
      <w:pPr>
        <w:ind w:left="6480" w:hanging="360"/>
      </w:pPr>
      <w:rPr>
        <w:rFonts w:ascii="Wingdings" w:hAnsi="Wingdings" w:hint="default"/>
      </w:rPr>
    </w:lvl>
  </w:abstractNum>
  <w:abstractNum w:abstractNumId="35" w15:restartNumberingAfterBreak="0">
    <w:nsid w:val="603B2E1E"/>
    <w:multiLevelType w:val="hybridMultilevel"/>
    <w:tmpl w:val="24C06138"/>
    <w:lvl w:ilvl="0" w:tplc="3760DDE4">
      <w:start w:val="1"/>
      <w:numFmt w:val="bullet"/>
      <w:lvlText w:val=""/>
      <w:lvlJc w:val="left"/>
      <w:pPr>
        <w:ind w:left="720" w:hanging="360"/>
      </w:pPr>
      <w:rPr>
        <w:rFonts w:ascii="Symbol" w:hAnsi="Symbol" w:hint="default"/>
      </w:rPr>
    </w:lvl>
    <w:lvl w:ilvl="1" w:tplc="363603EC">
      <w:start w:val="1"/>
      <w:numFmt w:val="bullet"/>
      <w:lvlText w:val="o"/>
      <w:lvlJc w:val="left"/>
      <w:pPr>
        <w:ind w:left="1440" w:hanging="360"/>
      </w:pPr>
      <w:rPr>
        <w:rFonts w:ascii="Courier New" w:hAnsi="Courier New" w:hint="default"/>
      </w:rPr>
    </w:lvl>
    <w:lvl w:ilvl="2" w:tplc="BBDEBDD6">
      <w:start w:val="1"/>
      <w:numFmt w:val="bullet"/>
      <w:lvlText w:val=""/>
      <w:lvlJc w:val="left"/>
      <w:pPr>
        <w:ind w:left="2160" w:hanging="360"/>
      </w:pPr>
      <w:rPr>
        <w:rFonts w:ascii="Wingdings" w:hAnsi="Wingdings" w:hint="default"/>
      </w:rPr>
    </w:lvl>
    <w:lvl w:ilvl="3" w:tplc="7174D8CA">
      <w:start w:val="1"/>
      <w:numFmt w:val="bullet"/>
      <w:lvlText w:val=""/>
      <w:lvlJc w:val="left"/>
      <w:pPr>
        <w:ind w:left="2880" w:hanging="360"/>
      </w:pPr>
      <w:rPr>
        <w:rFonts w:ascii="Symbol" w:hAnsi="Symbol" w:hint="default"/>
      </w:rPr>
    </w:lvl>
    <w:lvl w:ilvl="4" w:tplc="494693E2">
      <w:start w:val="1"/>
      <w:numFmt w:val="bullet"/>
      <w:lvlText w:val="o"/>
      <w:lvlJc w:val="left"/>
      <w:pPr>
        <w:ind w:left="3600" w:hanging="360"/>
      </w:pPr>
      <w:rPr>
        <w:rFonts w:ascii="Courier New" w:hAnsi="Courier New" w:hint="default"/>
      </w:rPr>
    </w:lvl>
    <w:lvl w:ilvl="5" w:tplc="D3B0C7D0">
      <w:start w:val="1"/>
      <w:numFmt w:val="bullet"/>
      <w:lvlText w:val=""/>
      <w:lvlJc w:val="left"/>
      <w:pPr>
        <w:ind w:left="4320" w:hanging="360"/>
      </w:pPr>
      <w:rPr>
        <w:rFonts w:ascii="Wingdings" w:hAnsi="Wingdings" w:hint="default"/>
      </w:rPr>
    </w:lvl>
    <w:lvl w:ilvl="6" w:tplc="3262493C">
      <w:start w:val="1"/>
      <w:numFmt w:val="bullet"/>
      <w:lvlText w:val=""/>
      <w:lvlJc w:val="left"/>
      <w:pPr>
        <w:ind w:left="5040" w:hanging="360"/>
      </w:pPr>
      <w:rPr>
        <w:rFonts w:ascii="Symbol" w:hAnsi="Symbol" w:hint="default"/>
      </w:rPr>
    </w:lvl>
    <w:lvl w:ilvl="7" w:tplc="F6DC1178">
      <w:start w:val="1"/>
      <w:numFmt w:val="bullet"/>
      <w:lvlText w:val="o"/>
      <w:lvlJc w:val="left"/>
      <w:pPr>
        <w:ind w:left="5760" w:hanging="360"/>
      </w:pPr>
      <w:rPr>
        <w:rFonts w:ascii="Courier New" w:hAnsi="Courier New" w:hint="default"/>
      </w:rPr>
    </w:lvl>
    <w:lvl w:ilvl="8" w:tplc="67ACC280">
      <w:start w:val="1"/>
      <w:numFmt w:val="bullet"/>
      <w:lvlText w:val=""/>
      <w:lvlJc w:val="left"/>
      <w:pPr>
        <w:ind w:left="6480" w:hanging="360"/>
      </w:pPr>
      <w:rPr>
        <w:rFonts w:ascii="Wingdings" w:hAnsi="Wingdings" w:hint="default"/>
      </w:rPr>
    </w:lvl>
  </w:abstractNum>
  <w:abstractNum w:abstractNumId="36" w15:restartNumberingAfterBreak="0">
    <w:nsid w:val="6189EAFE"/>
    <w:multiLevelType w:val="hybridMultilevel"/>
    <w:tmpl w:val="C9600BE8"/>
    <w:lvl w:ilvl="0" w:tplc="245E768E">
      <w:start w:val="1"/>
      <w:numFmt w:val="bullet"/>
      <w:lvlText w:val=""/>
      <w:lvlJc w:val="left"/>
      <w:pPr>
        <w:ind w:left="473" w:hanging="360"/>
      </w:pPr>
      <w:rPr>
        <w:rFonts w:ascii="Symbol" w:hAnsi="Symbol" w:hint="default"/>
      </w:rPr>
    </w:lvl>
    <w:lvl w:ilvl="1" w:tplc="A3660EFE">
      <w:start w:val="1"/>
      <w:numFmt w:val="bullet"/>
      <w:lvlText w:val="o"/>
      <w:lvlJc w:val="left"/>
      <w:pPr>
        <w:ind w:left="1193" w:hanging="360"/>
      </w:pPr>
      <w:rPr>
        <w:rFonts w:ascii="Courier New" w:hAnsi="Courier New" w:hint="default"/>
      </w:rPr>
    </w:lvl>
    <w:lvl w:ilvl="2" w:tplc="92565B70">
      <w:start w:val="1"/>
      <w:numFmt w:val="bullet"/>
      <w:lvlText w:val=""/>
      <w:lvlJc w:val="left"/>
      <w:pPr>
        <w:ind w:left="1913" w:hanging="360"/>
      </w:pPr>
      <w:rPr>
        <w:rFonts w:ascii="Wingdings" w:hAnsi="Wingdings" w:hint="default"/>
      </w:rPr>
    </w:lvl>
    <w:lvl w:ilvl="3" w:tplc="3FC03C42">
      <w:start w:val="1"/>
      <w:numFmt w:val="bullet"/>
      <w:lvlText w:val=""/>
      <w:lvlJc w:val="left"/>
      <w:pPr>
        <w:ind w:left="2633" w:hanging="360"/>
      </w:pPr>
      <w:rPr>
        <w:rFonts w:ascii="Symbol" w:hAnsi="Symbol" w:hint="default"/>
      </w:rPr>
    </w:lvl>
    <w:lvl w:ilvl="4" w:tplc="FAE82DC0">
      <w:start w:val="1"/>
      <w:numFmt w:val="bullet"/>
      <w:lvlText w:val="o"/>
      <w:lvlJc w:val="left"/>
      <w:pPr>
        <w:ind w:left="3353" w:hanging="360"/>
      </w:pPr>
      <w:rPr>
        <w:rFonts w:ascii="Courier New" w:hAnsi="Courier New" w:hint="default"/>
      </w:rPr>
    </w:lvl>
    <w:lvl w:ilvl="5" w:tplc="AE86EB7C">
      <w:start w:val="1"/>
      <w:numFmt w:val="bullet"/>
      <w:lvlText w:val=""/>
      <w:lvlJc w:val="left"/>
      <w:pPr>
        <w:ind w:left="4073" w:hanging="360"/>
      </w:pPr>
      <w:rPr>
        <w:rFonts w:ascii="Wingdings" w:hAnsi="Wingdings" w:hint="default"/>
      </w:rPr>
    </w:lvl>
    <w:lvl w:ilvl="6" w:tplc="8922833A">
      <w:start w:val="1"/>
      <w:numFmt w:val="bullet"/>
      <w:lvlText w:val=""/>
      <w:lvlJc w:val="left"/>
      <w:pPr>
        <w:ind w:left="4793" w:hanging="360"/>
      </w:pPr>
      <w:rPr>
        <w:rFonts w:ascii="Symbol" w:hAnsi="Symbol" w:hint="default"/>
      </w:rPr>
    </w:lvl>
    <w:lvl w:ilvl="7" w:tplc="DA0C7FB8">
      <w:start w:val="1"/>
      <w:numFmt w:val="bullet"/>
      <w:lvlText w:val="o"/>
      <w:lvlJc w:val="left"/>
      <w:pPr>
        <w:ind w:left="5513" w:hanging="360"/>
      </w:pPr>
      <w:rPr>
        <w:rFonts w:ascii="Courier New" w:hAnsi="Courier New" w:hint="default"/>
      </w:rPr>
    </w:lvl>
    <w:lvl w:ilvl="8" w:tplc="3F8EBE3A">
      <w:start w:val="1"/>
      <w:numFmt w:val="bullet"/>
      <w:lvlText w:val=""/>
      <w:lvlJc w:val="left"/>
      <w:pPr>
        <w:ind w:left="6233" w:hanging="360"/>
      </w:pPr>
      <w:rPr>
        <w:rFonts w:ascii="Wingdings" w:hAnsi="Wingdings" w:hint="default"/>
      </w:rPr>
    </w:lvl>
  </w:abstractNum>
  <w:abstractNum w:abstractNumId="37" w15:restartNumberingAfterBreak="0">
    <w:nsid w:val="66063BC8"/>
    <w:multiLevelType w:val="multilevel"/>
    <w:tmpl w:val="67A6D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3523A9"/>
    <w:multiLevelType w:val="multilevel"/>
    <w:tmpl w:val="89AE7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C76D1A"/>
    <w:multiLevelType w:val="hybridMultilevel"/>
    <w:tmpl w:val="5958D960"/>
    <w:lvl w:ilvl="0" w:tplc="CDF25822">
      <w:start w:val="1"/>
      <w:numFmt w:val="decimal"/>
      <w:pStyle w:val="Overskrift1"/>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0" w15:restartNumberingAfterBreak="0">
    <w:nsid w:val="70A546B2"/>
    <w:multiLevelType w:val="multilevel"/>
    <w:tmpl w:val="DCF06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2B4CAE"/>
    <w:multiLevelType w:val="multilevel"/>
    <w:tmpl w:val="0EBA6AF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9A45A75"/>
    <w:multiLevelType w:val="multilevel"/>
    <w:tmpl w:val="04A69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826CBE"/>
    <w:multiLevelType w:val="hybridMultilevel"/>
    <w:tmpl w:val="4B3A670C"/>
    <w:lvl w:ilvl="0" w:tplc="8ECC8B08">
      <w:start w:val="1"/>
      <w:numFmt w:val="decimal"/>
      <w:lvlText w:val="%1."/>
      <w:lvlJc w:val="left"/>
      <w:pPr>
        <w:tabs>
          <w:tab w:val="num" w:pos="454"/>
        </w:tabs>
        <w:ind w:left="454" w:hanging="284"/>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18188790">
    <w:abstractNumId w:val="23"/>
  </w:num>
  <w:num w:numId="2" w16cid:durableId="1195850165">
    <w:abstractNumId w:val="14"/>
  </w:num>
  <w:num w:numId="3" w16cid:durableId="647635668">
    <w:abstractNumId w:val="5"/>
  </w:num>
  <w:num w:numId="4" w16cid:durableId="1458840073">
    <w:abstractNumId w:val="34"/>
  </w:num>
  <w:num w:numId="5" w16cid:durableId="1359160129">
    <w:abstractNumId w:val="33"/>
  </w:num>
  <w:num w:numId="6" w16cid:durableId="570389658">
    <w:abstractNumId w:val="35"/>
  </w:num>
  <w:num w:numId="7" w16cid:durableId="499010387">
    <w:abstractNumId w:val="36"/>
  </w:num>
  <w:num w:numId="8" w16cid:durableId="899288663">
    <w:abstractNumId w:val="19"/>
  </w:num>
  <w:num w:numId="9" w16cid:durableId="517161749">
    <w:abstractNumId w:val="28"/>
  </w:num>
  <w:num w:numId="10" w16cid:durableId="538510854">
    <w:abstractNumId w:val="43"/>
  </w:num>
  <w:num w:numId="11" w16cid:durableId="1437943054">
    <w:abstractNumId w:val="10"/>
  </w:num>
  <w:num w:numId="12" w16cid:durableId="386101795">
    <w:abstractNumId w:val="26"/>
  </w:num>
  <w:num w:numId="13" w16cid:durableId="1115976946">
    <w:abstractNumId w:val="0"/>
  </w:num>
  <w:num w:numId="14" w16cid:durableId="603072583">
    <w:abstractNumId w:val="25"/>
  </w:num>
  <w:num w:numId="15" w16cid:durableId="1046374301">
    <w:abstractNumId w:val="1"/>
  </w:num>
  <w:num w:numId="16" w16cid:durableId="52434469">
    <w:abstractNumId w:val="29"/>
  </w:num>
  <w:num w:numId="17" w16cid:durableId="1582524701">
    <w:abstractNumId w:val="13"/>
  </w:num>
  <w:num w:numId="18" w16cid:durableId="284896186">
    <w:abstractNumId w:val="40"/>
  </w:num>
  <w:num w:numId="19" w16cid:durableId="189076173">
    <w:abstractNumId w:val="21"/>
  </w:num>
  <w:num w:numId="20" w16cid:durableId="66073169">
    <w:abstractNumId w:val="24"/>
  </w:num>
  <w:num w:numId="21" w16cid:durableId="2033066059">
    <w:abstractNumId w:val="9"/>
  </w:num>
  <w:num w:numId="22" w16cid:durableId="649018713">
    <w:abstractNumId w:val="7"/>
  </w:num>
  <w:num w:numId="23" w16cid:durableId="812795931">
    <w:abstractNumId w:val="3"/>
  </w:num>
  <w:num w:numId="24" w16cid:durableId="106627271">
    <w:abstractNumId w:val="17"/>
  </w:num>
  <w:num w:numId="25" w16cid:durableId="2052028753">
    <w:abstractNumId w:val="15"/>
  </w:num>
  <w:num w:numId="26" w16cid:durableId="333462879">
    <w:abstractNumId w:val="8"/>
  </w:num>
  <w:num w:numId="27" w16cid:durableId="1940723329">
    <w:abstractNumId w:val="11"/>
  </w:num>
  <w:num w:numId="28" w16cid:durableId="596908484">
    <w:abstractNumId w:val="6"/>
  </w:num>
  <w:num w:numId="29" w16cid:durableId="1464695869">
    <w:abstractNumId w:val="38"/>
  </w:num>
  <w:num w:numId="30" w16cid:durableId="1022512082">
    <w:abstractNumId w:val="2"/>
  </w:num>
  <w:num w:numId="31" w16cid:durableId="657081177">
    <w:abstractNumId w:val="32"/>
  </w:num>
  <w:num w:numId="32" w16cid:durableId="357707308">
    <w:abstractNumId w:val="4"/>
  </w:num>
  <w:num w:numId="33" w16cid:durableId="1571650515">
    <w:abstractNumId w:val="18"/>
  </w:num>
  <w:num w:numId="34" w16cid:durableId="122117600">
    <w:abstractNumId w:val="16"/>
  </w:num>
  <w:num w:numId="35" w16cid:durableId="343287634">
    <w:abstractNumId w:val="42"/>
  </w:num>
  <w:num w:numId="36" w16cid:durableId="2093240246">
    <w:abstractNumId w:val="30"/>
  </w:num>
  <w:num w:numId="37" w16cid:durableId="349643314">
    <w:abstractNumId w:val="37"/>
  </w:num>
  <w:num w:numId="38" w16cid:durableId="782968022">
    <w:abstractNumId w:val="20"/>
  </w:num>
  <w:num w:numId="39" w16cid:durableId="286089773">
    <w:abstractNumId w:val="41"/>
  </w:num>
  <w:num w:numId="40" w16cid:durableId="591863190">
    <w:abstractNumId w:val="31"/>
  </w:num>
  <w:num w:numId="41" w16cid:durableId="1431857508">
    <w:abstractNumId w:val="22"/>
  </w:num>
  <w:num w:numId="42" w16cid:durableId="890118741">
    <w:abstractNumId w:val="39"/>
  </w:num>
  <w:num w:numId="43" w16cid:durableId="1187407459">
    <w:abstractNumId w:val="12"/>
  </w:num>
  <w:num w:numId="44" w16cid:durableId="188370547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saveSubsetFonts/>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DEC"/>
    <w:rsid w:val="0002063F"/>
    <w:rsid w:val="00021280"/>
    <w:rsid w:val="00025708"/>
    <w:rsid w:val="00054448"/>
    <w:rsid w:val="00074775"/>
    <w:rsid w:val="00080216"/>
    <w:rsid w:val="00084A82"/>
    <w:rsid w:val="000A0E21"/>
    <w:rsid w:val="000A21EB"/>
    <w:rsid w:val="000B4CFA"/>
    <w:rsid w:val="000C4F0C"/>
    <w:rsid w:val="00130424"/>
    <w:rsid w:val="00151816"/>
    <w:rsid w:val="00162527"/>
    <w:rsid w:val="001959D5"/>
    <w:rsid w:val="001B5ED8"/>
    <w:rsid w:val="001B7397"/>
    <w:rsid w:val="001D24D2"/>
    <w:rsid w:val="001D642F"/>
    <w:rsid w:val="002267B5"/>
    <w:rsid w:val="00226FDD"/>
    <w:rsid w:val="0025196D"/>
    <w:rsid w:val="002544EB"/>
    <w:rsid w:val="00255187"/>
    <w:rsid w:val="00256571"/>
    <w:rsid w:val="0026154F"/>
    <w:rsid w:val="0027797C"/>
    <w:rsid w:val="002D32A9"/>
    <w:rsid w:val="00301579"/>
    <w:rsid w:val="00306167"/>
    <w:rsid w:val="00351B58"/>
    <w:rsid w:val="00356A61"/>
    <w:rsid w:val="003A4231"/>
    <w:rsid w:val="003C4513"/>
    <w:rsid w:val="003C76F1"/>
    <w:rsid w:val="003D1CDB"/>
    <w:rsid w:val="003F02A7"/>
    <w:rsid w:val="00403C66"/>
    <w:rsid w:val="00411F00"/>
    <w:rsid w:val="00421E9F"/>
    <w:rsid w:val="00433FFA"/>
    <w:rsid w:val="0043411A"/>
    <w:rsid w:val="0044189F"/>
    <w:rsid w:val="004562D0"/>
    <w:rsid w:val="00461B89"/>
    <w:rsid w:val="00467A2F"/>
    <w:rsid w:val="004C5510"/>
    <w:rsid w:val="004D7A68"/>
    <w:rsid w:val="004E4720"/>
    <w:rsid w:val="00515673"/>
    <w:rsid w:val="00516F45"/>
    <w:rsid w:val="00522700"/>
    <w:rsid w:val="005326A9"/>
    <w:rsid w:val="00550934"/>
    <w:rsid w:val="00551CEE"/>
    <w:rsid w:val="00565A88"/>
    <w:rsid w:val="00567DEC"/>
    <w:rsid w:val="0058156B"/>
    <w:rsid w:val="00593EF1"/>
    <w:rsid w:val="005C061C"/>
    <w:rsid w:val="005D1170"/>
    <w:rsid w:val="005E35F9"/>
    <w:rsid w:val="005E5623"/>
    <w:rsid w:val="00611329"/>
    <w:rsid w:val="006161BD"/>
    <w:rsid w:val="00623A33"/>
    <w:rsid w:val="00637A67"/>
    <w:rsid w:val="006521F8"/>
    <w:rsid w:val="00681C86"/>
    <w:rsid w:val="00695C83"/>
    <w:rsid w:val="006B289D"/>
    <w:rsid w:val="006D4CBC"/>
    <w:rsid w:val="006E0B1B"/>
    <w:rsid w:val="006E5DE9"/>
    <w:rsid w:val="00752C6D"/>
    <w:rsid w:val="00760B2B"/>
    <w:rsid w:val="00781335"/>
    <w:rsid w:val="0079157F"/>
    <w:rsid w:val="007960D1"/>
    <w:rsid w:val="007A3959"/>
    <w:rsid w:val="007C3759"/>
    <w:rsid w:val="007D400C"/>
    <w:rsid w:val="007E69FA"/>
    <w:rsid w:val="007F61B5"/>
    <w:rsid w:val="00807474"/>
    <w:rsid w:val="00812377"/>
    <w:rsid w:val="008249DF"/>
    <w:rsid w:val="00824CAD"/>
    <w:rsid w:val="0084028C"/>
    <w:rsid w:val="008415C9"/>
    <w:rsid w:val="00844257"/>
    <w:rsid w:val="00847A38"/>
    <w:rsid w:val="0085708A"/>
    <w:rsid w:val="008676C7"/>
    <w:rsid w:val="00887560"/>
    <w:rsid w:val="008A4160"/>
    <w:rsid w:val="008E58B2"/>
    <w:rsid w:val="00912FC5"/>
    <w:rsid w:val="0091484F"/>
    <w:rsid w:val="00926FBC"/>
    <w:rsid w:val="009527D7"/>
    <w:rsid w:val="0095670E"/>
    <w:rsid w:val="00962151"/>
    <w:rsid w:val="00965DF4"/>
    <w:rsid w:val="00972AFF"/>
    <w:rsid w:val="009865EA"/>
    <w:rsid w:val="009B6257"/>
    <w:rsid w:val="009D01C8"/>
    <w:rsid w:val="009F4691"/>
    <w:rsid w:val="00A0423C"/>
    <w:rsid w:val="00A1189B"/>
    <w:rsid w:val="00A20B2F"/>
    <w:rsid w:val="00A22522"/>
    <w:rsid w:val="00A31DF3"/>
    <w:rsid w:val="00A417ED"/>
    <w:rsid w:val="00A50201"/>
    <w:rsid w:val="00A55A02"/>
    <w:rsid w:val="00A73B21"/>
    <w:rsid w:val="00A80649"/>
    <w:rsid w:val="00AB68BA"/>
    <w:rsid w:val="00AD07DD"/>
    <w:rsid w:val="00AF6428"/>
    <w:rsid w:val="00B059EF"/>
    <w:rsid w:val="00B16061"/>
    <w:rsid w:val="00B54E48"/>
    <w:rsid w:val="00B77290"/>
    <w:rsid w:val="00B83573"/>
    <w:rsid w:val="00B902F5"/>
    <w:rsid w:val="00BA3277"/>
    <w:rsid w:val="00BC1BD9"/>
    <w:rsid w:val="00C04C33"/>
    <w:rsid w:val="00C176D0"/>
    <w:rsid w:val="00C431F7"/>
    <w:rsid w:val="00C466A2"/>
    <w:rsid w:val="00C52D14"/>
    <w:rsid w:val="00C83A3D"/>
    <w:rsid w:val="00C971A5"/>
    <w:rsid w:val="00CA1810"/>
    <w:rsid w:val="00CC776A"/>
    <w:rsid w:val="00CD3B27"/>
    <w:rsid w:val="00CD443B"/>
    <w:rsid w:val="00CE4624"/>
    <w:rsid w:val="00CF1DDB"/>
    <w:rsid w:val="00CF7F56"/>
    <w:rsid w:val="00D43772"/>
    <w:rsid w:val="00D461FC"/>
    <w:rsid w:val="00D57B0F"/>
    <w:rsid w:val="00D61E97"/>
    <w:rsid w:val="00DB1C98"/>
    <w:rsid w:val="00DE03F4"/>
    <w:rsid w:val="00DE4052"/>
    <w:rsid w:val="00DF34E7"/>
    <w:rsid w:val="00DF3C46"/>
    <w:rsid w:val="00DF4417"/>
    <w:rsid w:val="00DF5127"/>
    <w:rsid w:val="00E00771"/>
    <w:rsid w:val="00E11731"/>
    <w:rsid w:val="00E51314"/>
    <w:rsid w:val="00E836B6"/>
    <w:rsid w:val="00EB5D0D"/>
    <w:rsid w:val="00EC3E42"/>
    <w:rsid w:val="00ED232A"/>
    <w:rsid w:val="00F16690"/>
    <w:rsid w:val="00F22216"/>
    <w:rsid w:val="00F2264D"/>
    <w:rsid w:val="00F41F62"/>
    <w:rsid w:val="00F647BE"/>
    <w:rsid w:val="00F70D0B"/>
    <w:rsid w:val="00F71E56"/>
    <w:rsid w:val="00F902F4"/>
    <w:rsid w:val="00FA35DF"/>
    <w:rsid w:val="00FA39F8"/>
    <w:rsid w:val="00FC66F2"/>
    <w:rsid w:val="00FE6127"/>
    <w:rsid w:val="011CAD71"/>
    <w:rsid w:val="038A0CB4"/>
    <w:rsid w:val="04B4FE59"/>
    <w:rsid w:val="04F1B749"/>
    <w:rsid w:val="05DCE335"/>
    <w:rsid w:val="0736CAE5"/>
    <w:rsid w:val="08AC791E"/>
    <w:rsid w:val="0D8376CE"/>
    <w:rsid w:val="0F3D71BC"/>
    <w:rsid w:val="121AC86A"/>
    <w:rsid w:val="132EA4CF"/>
    <w:rsid w:val="15AEF15C"/>
    <w:rsid w:val="163220F2"/>
    <w:rsid w:val="16388CE5"/>
    <w:rsid w:val="1A3B9E74"/>
    <w:rsid w:val="1A664ABF"/>
    <w:rsid w:val="1A66BB01"/>
    <w:rsid w:val="1C49B3A1"/>
    <w:rsid w:val="1CA7386B"/>
    <w:rsid w:val="1D7AE172"/>
    <w:rsid w:val="1F13CC67"/>
    <w:rsid w:val="207DDDE3"/>
    <w:rsid w:val="212F19C2"/>
    <w:rsid w:val="22D63A59"/>
    <w:rsid w:val="2358BF28"/>
    <w:rsid w:val="24A50320"/>
    <w:rsid w:val="24D33860"/>
    <w:rsid w:val="25299CE3"/>
    <w:rsid w:val="282C1CD2"/>
    <w:rsid w:val="296A1A40"/>
    <w:rsid w:val="2A66CA75"/>
    <w:rsid w:val="2AC65966"/>
    <w:rsid w:val="2CDC1D16"/>
    <w:rsid w:val="3262866D"/>
    <w:rsid w:val="32F038C3"/>
    <w:rsid w:val="3316E836"/>
    <w:rsid w:val="37DE768F"/>
    <w:rsid w:val="3CD38F1A"/>
    <w:rsid w:val="41D820F7"/>
    <w:rsid w:val="41FC92F4"/>
    <w:rsid w:val="4830EB2B"/>
    <w:rsid w:val="48565B22"/>
    <w:rsid w:val="485890F0"/>
    <w:rsid w:val="4A7976C4"/>
    <w:rsid w:val="4C35D6CC"/>
    <w:rsid w:val="4DD0EC8F"/>
    <w:rsid w:val="4DE01CFB"/>
    <w:rsid w:val="5363F876"/>
    <w:rsid w:val="54D43CB4"/>
    <w:rsid w:val="55BFBC0F"/>
    <w:rsid w:val="573A9858"/>
    <w:rsid w:val="574F0D16"/>
    <w:rsid w:val="5A84D2ED"/>
    <w:rsid w:val="5AD201D9"/>
    <w:rsid w:val="5BC835B7"/>
    <w:rsid w:val="5C758036"/>
    <w:rsid w:val="5E087C65"/>
    <w:rsid w:val="5E4F60DE"/>
    <w:rsid w:val="5EC8A8CA"/>
    <w:rsid w:val="5F53F0E6"/>
    <w:rsid w:val="61496882"/>
    <w:rsid w:val="65C4118A"/>
    <w:rsid w:val="65E956A5"/>
    <w:rsid w:val="66FF6C13"/>
    <w:rsid w:val="68630867"/>
    <w:rsid w:val="6E5B46EC"/>
    <w:rsid w:val="6EAE6DD7"/>
    <w:rsid w:val="6EC1A2ED"/>
    <w:rsid w:val="718E7636"/>
    <w:rsid w:val="7F2F4A9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0419C"/>
  <w15:docId w15:val="{6F35A904-8B8F-4BE1-B5F0-8EF2CB570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6B6"/>
    <w:pPr>
      <w:spacing w:after="120"/>
    </w:pPr>
    <w:rPr>
      <w:rFonts w:ascii="Arial" w:eastAsia="Arial" w:hAnsi="Arial"/>
      <w:color w:val="000000"/>
      <w:sz w:val="20"/>
    </w:rPr>
  </w:style>
  <w:style w:type="paragraph" w:styleId="Overskrift1">
    <w:name w:val="heading 1"/>
    <w:basedOn w:val="Normal"/>
    <w:next w:val="Normal"/>
    <w:link w:val="Overskrift1Tegn"/>
    <w:autoRedefine/>
    <w:uiPriority w:val="9"/>
    <w:qFormat/>
    <w:rsid w:val="00DF3C46"/>
    <w:pPr>
      <w:keepNext/>
      <w:keepLines/>
      <w:numPr>
        <w:numId w:val="42"/>
      </w:numPr>
      <w:spacing w:before="240" w:after="100" w:line="240" w:lineRule="auto"/>
      <w:outlineLvl w:val="0"/>
    </w:pPr>
    <w:rPr>
      <w:rFonts w:asciiTheme="majorHAnsi" w:eastAsiaTheme="majorEastAsia" w:hAnsiTheme="majorHAnsi" w:cstheme="majorBidi"/>
      <w:b/>
      <w:color w:val="620035"/>
      <w:sz w:val="28"/>
      <w:szCs w:val="28"/>
    </w:rPr>
  </w:style>
  <w:style w:type="paragraph" w:styleId="Overskrift2">
    <w:name w:val="heading 2"/>
    <w:basedOn w:val="Normal"/>
    <w:next w:val="Normal"/>
    <w:link w:val="Overskrift2Tegn"/>
    <w:autoRedefine/>
    <w:uiPriority w:val="9"/>
    <w:unhideWhenUsed/>
    <w:qFormat/>
    <w:rsid w:val="0058156B"/>
    <w:pPr>
      <w:keepNext/>
      <w:keepLines/>
      <w:tabs>
        <w:tab w:val="left" w:pos="567"/>
      </w:tabs>
      <w:spacing w:before="160" w:after="100"/>
      <w:outlineLvl w:val="1"/>
    </w:pPr>
    <w:rPr>
      <w:rFonts w:asciiTheme="minorHAnsi" w:eastAsiaTheme="majorEastAsia" w:hAnsiTheme="minorHAnsi" w:cstheme="minorHAnsi"/>
      <w:bCs/>
      <w:color w:val="620035"/>
      <w:sz w:val="24"/>
      <w:szCs w:val="26"/>
    </w:rPr>
  </w:style>
  <w:style w:type="paragraph" w:styleId="Overskrift3">
    <w:name w:val="heading 3"/>
    <w:basedOn w:val="Normal"/>
    <w:next w:val="Normal"/>
    <w:link w:val="Overskrift3Tegn"/>
    <w:autoRedefine/>
    <w:uiPriority w:val="9"/>
    <w:unhideWhenUsed/>
    <w:qFormat/>
    <w:rsid w:val="008415C9"/>
    <w:pPr>
      <w:keepNext/>
      <w:keepLines/>
      <w:spacing w:before="160" w:after="100" w:line="200" w:lineRule="exact"/>
      <w:outlineLvl w:val="2"/>
    </w:pPr>
    <w:rPr>
      <w:rFonts w:asciiTheme="majorHAnsi" w:eastAsiaTheme="majorEastAsia" w:hAnsiTheme="majorHAnsi" w:cstheme="majorBidi"/>
      <w:b/>
      <w:color w:val="620035"/>
      <w:sz w:val="21"/>
      <w:szCs w:val="24"/>
      <w:lang w:val="en-US"/>
    </w:rPr>
  </w:style>
  <w:style w:type="paragraph" w:styleId="Overskrift4">
    <w:name w:val="heading 4"/>
    <w:basedOn w:val="Normal"/>
    <w:next w:val="Normal"/>
    <w:link w:val="Overskrift4Tegn"/>
    <w:uiPriority w:val="9"/>
    <w:unhideWhenUsed/>
    <w:qFormat/>
    <w:rsid w:val="008415C9"/>
    <w:pPr>
      <w:keepNext/>
      <w:keepLines/>
      <w:spacing w:before="40" w:after="0"/>
      <w:outlineLvl w:val="3"/>
    </w:pPr>
    <w:rPr>
      <w:rFonts w:eastAsiaTheme="majorEastAsia" w:cstheme="majorBidi"/>
      <w:iCs/>
      <w:color w:val="965376" w:themeColor="accent2"/>
    </w:rPr>
  </w:style>
  <w:style w:type="paragraph" w:styleId="Overskrift5">
    <w:name w:val="heading 5"/>
    <w:basedOn w:val="Normal"/>
    <w:next w:val="Normal"/>
    <w:link w:val="Overskrift5Tegn"/>
    <w:uiPriority w:val="9"/>
    <w:unhideWhenUsed/>
    <w:rsid w:val="008415C9"/>
    <w:pPr>
      <w:keepNext/>
      <w:keepLines/>
      <w:spacing w:before="40" w:after="0"/>
      <w:outlineLvl w:val="4"/>
    </w:pPr>
    <w:rPr>
      <w:rFonts w:eastAsiaTheme="majorEastAsia" w:cstheme="majorBidi"/>
      <w:color w:val="595959" w:themeColor="text1" w:themeTint="A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2D32A9"/>
    <w:pPr>
      <w:tabs>
        <w:tab w:val="center" w:pos="4536"/>
        <w:tab w:val="right" w:pos="9072"/>
      </w:tabs>
      <w:spacing w:after="0" w:line="240" w:lineRule="auto"/>
    </w:pPr>
    <w:rPr>
      <w:szCs w:val="24"/>
    </w:rPr>
  </w:style>
  <w:style w:type="character" w:customStyle="1" w:styleId="TopptekstTegn">
    <w:name w:val="Topptekst Tegn"/>
    <w:basedOn w:val="Standardskriftforavsnitt"/>
    <w:link w:val="Topptekst"/>
    <w:uiPriority w:val="99"/>
    <w:rsid w:val="002D32A9"/>
    <w:rPr>
      <w:rFonts w:ascii="Arial" w:hAnsi="Arial"/>
      <w:sz w:val="20"/>
      <w:szCs w:val="24"/>
    </w:rPr>
  </w:style>
  <w:style w:type="paragraph" w:styleId="Bobletekst">
    <w:name w:val="Balloon Text"/>
    <w:basedOn w:val="Normal"/>
    <w:link w:val="BobletekstTegn"/>
    <w:uiPriority w:val="99"/>
    <w:semiHidden/>
    <w:unhideWhenUsed/>
    <w:rsid w:val="0079157F"/>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79157F"/>
    <w:rPr>
      <w:rFonts w:ascii="Segoe UI" w:hAnsi="Segoe UI" w:cs="Segoe UI"/>
      <w:sz w:val="18"/>
      <w:szCs w:val="18"/>
    </w:rPr>
  </w:style>
  <w:style w:type="character" w:styleId="Plassholdertekst">
    <w:name w:val="Placeholder Text"/>
    <w:basedOn w:val="Standardskriftforavsnitt"/>
    <w:uiPriority w:val="99"/>
    <w:semiHidden/>
    <w:rsid w:val="000A21EB"/>
    <w:rPr>
      <w:color w:val="808080"/>
    </w:rPr>
  </w:style>
  <w:style w:type="paragraph" w:styleId="Bunntekst">
    <w:name w:val="footer"/>
    <w:basedOn w:val="Normal"/>
    <w:link w:val="BunntekstTegn"/>
    <w:uiPriority w:val="99"/>
    <w:unhideWhenUsed/>
    <w:rsid w:val="001D24D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1D24D2"/>
  </w:style>
  <w:style w:type="table" w:styleId="Tabellrutenett">
    <w:name w:val="Table Grid"/>
    <w:basedOn w:val="Vanligtabell"/>
    <w:uiPriority w:val="39"/>
    <w:locked/>
    <w:rsid w:val="009F46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foravsnitt"/>
    <w:link w:val="Overskrift1"/>
    <w:uiPriority w:val="9"/>
    <w:rsid w:val="00DF3C46"/>
    <w:rPr>
      <w:rFonts w:asciiTheme="majorHAnsi" w:eastAsiaTheme="majorEastAsia" w:hAnsiTheme="majorHAnsi" w:cstheme="majorBidi"/>
      <w:b/>
      <w:color w:val="620035"/>
      <w:sz w:val="28"/>
      <w:szCs w:val="28"/>
    </w:rPr>
  </w:style>
  <w:style w:type="paragraph" w:styleId="Overskriftforinnholdsfortegnelse">
    <w:name w:val="TOC Heading"/>
    <w:basedOn w:val="Overskrift1"/>
    <w:next w:val="Normal"/>
    <w:uiPriority w:val="39"/>
    <w:unhideWhenUsed/>
    <w:qFormat/>
    <w:rsid w:val="00B54E48"/>
    <w:pPr>
      <w:spacing w:line="216" w:lineRule="auto"/>
      <w:outlineLvl w:val="9"/>
    </w:pPr>
    <w:rPr>
      <w:lang w:eastAsia="nb-NO"/>
    </w:rPr>
  </w:style>
  <w:style w:type="paragraph" w:styleId="Undertittel">
    <w:name w:val="Subtitle"/>
    <w:basedOn w:val="Normal"/>
    <w:next w:val="Normal"/>
    <w:link w:val="UndertittelTegn"/>
    <w:uiPriority w:val="11"/>
    <w:qFormat/>
    <w:rsid w:val="00F71E56"/>
    <w:pPr>
      <w:numPr>
        <w:ilvl w:val="1"/>
      </w:numPr>
      <w:spacing w:after="320"/>
    </w:pPr>
    <w:rPr>
      <w:rFonts w:eastAsiaTheme="minorEastAsia"/>
      <w:color w:val="965376" w:themeColor="accent2"/>
      <w:spacing w:val="15"/>
      <w:sz w:val="50"/>
    </w:rPr>
  </w:style>
  <w:style w:type="character" w:customStyle="1" w:styleId="UndertittelTegn">
    <w:name w:val="Undertittel Tegn"/>
    <w:basedOn w:val="Standardskriftforavsnitt"/>
    <w:link w:val="Undertittel"/>
    <w:uiPriority w:val="11"/>
    <w:rsid w:val="00F71E56"/>
    <w:rPr>
      <w:rFonts w:eastAsiaTheme="minorEastAsia"/>
      <w:color w:val="965376" w:themeColor="accent2"/>
      <w:spacing w:val="15"/>
      <w:sz w:val="50"/>
    </w:rPr>
  </w:style>
  <w:style w:type="character" w:customStyle="1" w:styleId="Overskrift2Tegn">
    <w:name w:val="Overskrift 2 Tegn"/>
    <w:basedOn w:val="Standardskriftforavsnitt"/>
    <w:link w:val="Overskrift2"/>
    <w:uiPriority w:val="9"/>
    <w:rsid w:val="0058156B"/>
    <w:rPr>
      <w:rFonts w:eastAsiaTheme="majorEastAsia" w:cstheme="minorHAnsi"/>
      <w:bCs/>
      <w:color w:val="620035"/>
      <w:sz w:val="24"/>
      <w:szCs w:val="26"/>
    </w:rPr>
  </w:style>
  <w:style w:type="paragraph" w:styleId="INNH1">
    <w:name w:val="toc 1"/>
    <w:basedOn w:val="Normal"/>
    <w:next w:val="Normal"/>
    <w:autoRedefine/>
    <w:uiPriority w:val="39"/>
    <w:unhideWhenUsed/>
    <w:rsid w:val="002267B5"/>
    <w:pPr>
      <w:spacing w:after="100"/>
    </w:pPr>
    <w:rPr>
      <w:b/>
    </w:rPr>
  </w:style>
  <w:style w:type="character" w:styleId="Hyperkobling">
    <w:name w:val="Hyperlink"/>
    <w:basedOn w:val="Standardskriftforavsnitt"/>
    <w:uiPriority w:val="99"/>
    <w:unhideWhenUsed/>
    <w:rsid w:val="007F61B5"/>
    <w:rPr>
      <w:color w:val="0563C1" w:themeColor="hyperlink"/>
      <w:u w:val="single"/>
    </w:rPr>
  </w:style>
  <w:style w:type="paragraph" w:styleId="INNH2">
    <w:name w:val="toc 2"/>
    <w:basedOn w:val="Normal"/>
    <w:next w:val="Normal"/>
    <w:autoRedefine/>
    <w:uiPriority w:val="39"/>
    <w:unhideWhenUsed/>
    <w:rsid w:val="00F16690"/>
    <w:pPr>
      <w:spacing w:after="100"/>
    </w:pPr>
  </w:style>
  <w:style w:type="character" w:customStyle="1" w:styleId="Overskrift3Tegn">
    <w:name w:val="Overskrift 3 Tegn"/>
    <w:basedOn w:val="Standardskriftforavsnitt"/>
    <w:link w:val="Overskrift3"/>
    <w:uiPriority w:val="9"/>
    <w:rsid w:val="008415C9"/>
    <w:rPr>
      <w:rFonts w:asciiTheme="majorHAnsi" w:eastAsiaTheme="majorEastAsia" w:hAnsiTheme="majorHAnsi" w:cstheme="majorBidi"/>
      <w:color w:val="000000" w:themeColor="text1"/>
      <w:sz w:val="20"/>
      <w:szCs w:val="24"/>
      <w:lang w:val="en-US"/>
    </w:rPr>
  </w:style>
  <w:style w:type="paragraph" w:styleId="INNH3">
    <w:name w:val="toc 3"/>
    <w:basedOn w:val="Normal"/>
    <w:next w:val="Normal"/>
    <w:autoRedefine/>
    <w:uiPriority w:val="39"/>
    <w:unhideWhenUsed/>
    <w:rsid w:val="00912FC5"/>
    <w:pPr>
      <w:spacing w:after="100"/>
    </w:pPr>
  </w:style>
  <w:style w:type="paragraph" w:styleId="Ingenmellomrom">
    <w:name w:val="No Spacing"/>
    <w:uiPriority w:val="1"/>
    <w:qFormat/>
    <w:rsid w:val="00C971A5"/>
    <w:pPr>
      <w:spacing w:after="0" w:line="240" w:lineRule="auto"/>
    </w:pPr>
    <w:rPr>
      <w:sz w:val="20"/>
    </w:rPr>
  </w:style>
  <w:style w:type="paragraph" w:styleId="Listeavsnitt">
    <w:name w:val="List Paragraph"/>
    <w:basedOn w:val="Normal"/>
    <w:uiPriority w:val="34"/>
    <w:qFormat/>
    <w:rsid w:val="0043411A"/>
    <w:pPr>
      <w:ind w:left="720"/>
    </w:pPr>
  </w:style>
  <w:style w:type="character" w:styleId="Sterk">
    <w:name w:val="Strong"/>
    <w:basedOn w:val="Standardskriftforavsnitt"/>
    <w:uiPriority w:val="22"/>
    <w:qFormat/>
    <w:rsid w:val="00E836B6"/>
    <w:rPr>
      <w:b/>
      <w:bCs/>
    </w:rPr>
  </w:style>
  <w:style w:type="character" w:styleId="Svakutheving">
    <w:name w:val="Subtle Emphasis"/>
    <w:basedOn w:val="Standardskriftforavsnitt"/>
    <w:uiPriority w:val="19"/>
    <w:rsid w:val="00E836B6"/>
    <w:rPr>
      <w:i/>
      <w:iCs/>
      <w:color w:val="404040" w:themeColor="text1" w:themeTint="BF"/>
    </w:rPr>
  </w:style>
  <w:style w:type="character" w:styleId="Sterkutheving">
    <w:name w:val="Intense Emphasis"/>
    <w:basedOn w:val="Standardskriftforavsnitt"/>
    <w:uiPriority w:val="21"/>
    <w:qFormat/>
    <w:rsid w:val="00E836B6"/>
    <w:rPr>
      <w:i/>
      <w:iCs/>
      <w:color w:val="47062E" w:themeColor="accent1"/>
    </w:rPr>
  </w:style>
  <w:style w:type="paragraph" w:styleId="Sitat">
    <w:name w:val="Quote"/>
    <w:basedOn w:val="Normal"/>
    <w:next w:val="Normal"/>
    <w:link w:val="SitatTegn"/>
    <w:uiPriority w:val="29"/>
    <w:qFormat/>
    <w:rsid w:val="00E836B6"/>
    <w:pPr>
      <w:spacing w:before="200" w:after="160"/>
      <w:ind w:left="864" w:right="864"/>
      <w:jc w:val="center"/>
    </w:pPr>
    <w:rPr>
      <w:i/>
      <w:iCs/>
      <w:color w:val="404040" w:themeColor="text1" w:themeTint="BF"/>
    </w:rPr>
  </w:style>
  <w:style w:type="character" w:customStyle="1" w:styleId="SitatTegn">
    <w:name w:val="Sitat Tegn"/>
    <w:basedOn w:val="Standardskriftforavsnitt"/>
    <w:link w:val="Sitat"/>
    <w:uiPriority w:val="29"/>
    <w:rsid w:val="00E836B6"/>
    <w:rPr>
      <w:i/>
      <w:iCs/>
      <w:color w:val="404040" w:themeColor="text1" w:themeTint="BF"/>
      <w:sz w:val="20"/>
    </w:rPr>
  </w:style>
  <w:style w:type="character" w:styleId="Svakreferanse">
    <w:name w:val="Subtle Reference"/>
    <w:basedOn w:val="Standardskriftforavsnitt"/>
    <w:uiPriority w:val="31"/>
    <w:rsid w:val="00E836B6"/>
    <w:rPr>
      <w:smallCaps/>
      <w:color w:val="5A5A5A" w:themeColor="text1" w:themeTint="A5"/>
    </w:rPr>
  </w:style>
  <w:style w:type="character" w:styleId="Sterkreferanse">
    <w:name w:val="Intense Reference"/>
    <w:basedOn w:val="Standardskriftforavsnitt"/>
    <w:uiPriority w:val="32"/>
    <w:rsid w:val="00E836B6"/>
    <w:rPr>
      <w:b/>
      <w:bCs/>
      <w:smallCaps/>
      <w:color w:val="47062E" w:themeColor="accent1"/>
      <w:spacing w:val="5"/>
    </w:rPr>
  </w:style>
  <w:style w:type="paragraph" w:styleId="Sterktsitat">
    <w:name w:val="Intense Quote"/>
    <w:basedOn w:val="Normal"/>
    <w:next w:val="Normal"/>
    <w:link w:val="SterktsitatTegn"/>
    <w:uiPriority w:val="30"/>
    <w:qFormat/>
    <w:rsid w:val="00E836B6"/>
    <w:pPr>
      <w:pBdr>
        <w:top w:val="single" w:sz="4" w:space="10" w:color="47062E" w:themeColor="accent1"/>
        <w:bottom w:val="single" w:sz="4" w:space="10" w:color="47062E" w:themeColor="accent1"/>
      </w:pBdr>
      <w:spacing w:before="360" w:after="360"/>
      <w:ind w:left="864" w:right="864"/>
      <w:jc w:val="center"/>
    </w:pPr>
    <w:rPr>
      <w:i/>
      <w:iCs/>
      <w:color w:val="47062E" w:themeColor="accent1"/>
    </w:rPr>
  </w:style>
  <w:style w:type="character" w:customStyle="1" w:styleId="SterktsitatTegn">
    <w:name w:val="Sterkt sitat Tegn"/>
    <w:basedOn w:val="Standardskriftforavsnitt"/>
    <w:link w:val="Sterktsitat"/>
    <w:uiPriority w:val="30"/>
    <w:rsid w:val="00E836B6"/>
    <w:rPr>
      <w:i/>
      <w:iCs/>
      <w:color w:val="47062E" w:themeColor="accent1"/>
      <w:sz w:val="20"/>
    </w:rPr>
  </w:style>
  <w:style w:type="paragraph" w:customStyle="1" w:styleId="Ingress">
    <w:name w:val="Ingress"/>
    <w:basedOn w:val="Normal"/>
    <w:link w:val="IngressChar"/>
    <w:qFormat/>
    <w:rsid w:val="00F71E56"/>
    <w:pPr>
      <w:spacing w:after="320"/>
    </w:pPr>
    <w:rPr>
      <w:color w:val="000000" w:themeColor="text1"/>
      <w:sz w:val="28"/>
      <w:lang w:val="en-US"/>
    </w:rPr>
  </w:style>
  <w:style w:type="character" w:styleId="Utheving">
    <w:name w:val="Emphasis"/>
    <w:basedOn w:val="Standardskriftforavsnitt"/>
    <w:uiPriority w:val="20"/>
    <w:qFormat/>
    <w:rsid w:val="00433FFA"/>
    <w:rPr>
      <w:i/>
      <w:iCs/>
    </w:rPr>
  </w:style>
  <w:style w:type="character" w:customStyle="1" w:styleId="IngressChar">
    <w:name w:val="Ingress Char"/>
    <w:basedOn w:val="Standardskriftforavsnitt"/>
    <w:link w:val="Ingress"/>
    <w:rsid w:val="00F71E56"/>
    <w:rPr>
      <w:color w:val="000000" w:themeColor="text1"/>
      <w:sz w:val="28"/>
      <w:lang w:val="en-US"/>
    </w:rPr>
  </w:style>
  <w:style w:type="character" w:customStyle="1" w:styleId="Overskrift4Tegn">
    <w:name w:val="Overskrift 4 Tegn"/>
    <w:basedOn w:val="Standardskriftforavsnitt"/>
    <w:link w:val="Overskrift4"/>
    <w:uiPriority w:val="9"/>
    <w:rsid w:val="008415C9"/>
    <w:rPr>
      <w:rFonts w:eastAsiaTheme="majorEastAsia" w:cstheme="majorBidi"/>
      <w:iCs/>
      <w:color w:val="965376" w:themeColor="accent2"/>
      <w:sz w:val="20"/>
    </w:rPr>
  </w:style>
  <w:style w:type="character" w:customStyle="1" w:styleId="Overskrift5Tegn">
    <w:name w:val="Overskrift 5 Tegn"/>
    <w:basedOn w:val="Standardskriftforavsnitt"/>
    <w:link w:val="Overskrift5"/>
    <w:uiPriority w:val="9"/>
    <w:rsid w:val="008415C9"/>
    <w:rPr>
      <w:rFonts w:eastAsiaTheme="majorEastAsia" w:cstheme="majorBidi"/>
      <w:color w:val="595959" w:themeColor="text1" w:themeTint="A6"/>
      <w:sz w:val="20"/>
    </w:rPr>
  </w:style>
  <w:style w:type="table" w:styleId="Rutenettabell1lysuthevingsfarge2">
    <w:name w:val="Grid Table 1 Light Accent 2"/>
    <w:basedOn w:val="Vanligtabell"/>
    <w:uiPriority w:val="46"/>
    <w:rsid w:val="00356A61"/>
    <w:pPr>
      <w:spacing w:after="0" w:line="240" w:lineRule="auto"/>
    </w:pPr>
    <w:rPr>
      <w:sz w:val="16"/>
    </w:rPr>
    <w:tblPr>
      <w:tblStyleRowBandSize w:val="1"/>
      <w:tblStyleColBandSize w:val="1"/>
      <w:tblBorders>
        <w:top w:val="single" w:sz="4" w:space="0" w:color="D7B7C8" w:themeColor="accent2" w:themeTint="66"/>
        <w:left w:val="single" w:sz="4" w:space="0" w:color="D7B7C8" w:themeColor="accent2" w:themeTint="66"/>
        <w:bottom w:val="single" w:sz="4" w:space="0" w:color="D7B7C8" w:themeColor="accent2" w:themeTint="66"/>
        <w:right w:val="single" w:sz="4" w:space="0" w:color="D7B7C8" w:themeColor="accent2" w:themeTint="66"/>
        <w:insideH w:val="single" w:sz="4" w:space="0" w:color="D7B7C8" w:themeColor="accent2" w:themeTint="66"/>
        <w:insideV w:val="single" w:sz="4" w:space="0" w:color="D7B7C8" w:themeColor="accent2" w:themeTint="66"/>
      </w:tblBorders>
      <w:tblCellMar>
        <w:top w:w="28" w:type="dxa"/>
        <w:bottom w:w="28" w:type="dxa"/>
      </w:tblCellMar>
    </w:tblPr>
    <w:tcPr>
      <w:vAlign w:val="center"/>
    </w:tcPr>
    <w:tblStylePr w:type="firstRow">
      <w:rPr>
        <w:b/>
        <w:bCs/>
      </w:rPr>
      <w:tblPr/>
      <w:tcPr>
        <w:tcBorders>
          <w:bottom w:val="single" w:sz="12" w:space="0" w:color="C393AC" w:themeColor="accent2" w:themeTint="99"/>
        </w:tcBorders>
      </w:tcPr>
    </w:tblStylePr>
    <w:tblStylePr w:type="lastRow">
      <w:rPr>
        <w:b/>
        <w:bCs/>
      </w:rPr>
    </w:tblStylePr>
    <w:tblStylePr w:type="firstCol">
      <w:rPr>
        <w:b/>
        <w:bCs/>
      </w:rPr>
    </w:tblStylePr>
    <w:tblStylePr w:type="lastCol">
      <w:rPr>
        <w:b/>
        <w:bCs/>
      </w:rPr>
    </w:tblStylePr>
  </w:style>
  <w:style w:type="paragraph" w:customStyle="1" w:styleId="Tabelltekst">
    <w:name w:val="Tabelltekst"/>
    <w:basedOn w:val="Normal"/>
    <w:link w:val="TabelltekstChar"/>
    <w:qFormat/>
    <w:rsid w:val="00FC66F2"/>
    <w:pPr>
      <w:spacing w:after="0"/>
    </w:pPr>
    <w:rPr>
      <w:bCs/>
      <w:lang w:val="en-US"/>
    </w:rPr>
  </w:style>
  <w:style w:type="paragraph" w:customStyle="1" w:styleId="Tabelltall">
    <w:name w:val="Tabell tall"/>
    <w:basedOn w:val="Tabelltekst"/>
    <w:link w:val="TabelltallChar"/>
    <w:qFormat/>
    <w:rsid w:val="00FC66F2"/>
    <w:pPr>
      <w:jc w:val="right"/>
    </w:pPr>
    <w:rPr>
      <w:bCs w:val="0"/>
    </w:rPr>
  </w:style>
  <w:style w:type="character" w:customStyle="1" w:styleId="TabelltekstChar">
    <w:name w:val="Tabelltekst Char"/>
    <w:basedOn w:val="Standardskriftforavsnitt"/>
    <w:link w:val="Tabelltekst"/>
    <w:rsid w:val="00FC66F2"/>
    <w:rPr>
      <w:bCs/>
      <w:sz w:val="16"/>
      <w:lang w:val="en-US"/>
    </w:rPr>
  </w:style>
  <w:style w:type="table" w:customStyle="1" w:styleId="LongYearByen-Standard">
    <w:name w:val="LongYearByen-Standard"/>
    <w:basedOn w:val="Vanligtabell"/>
    <w:uiPriority w:val="99"/>
    <w:rsid w:val="00B902F5"/>
    <w:pPr>
      <w:spacing w:after="0" w:line="240" w:lineRule="auto"/>
    </w:pPr>
    <w:rPr>
      <w:sz w:val="16"/>
    </w:rPr>
    <w:tblPr/>
    <w:tcPr>
      <w:tcMar>
        <w:top w:w="57" w:type="dxa"/>
        <w:left w:w="57" w:type="dxa"/>
        <w:bottom w:w="57" w:type="dxa"/>
        <w:right w:w="57" w:type="dxa"/>
      </w:tcMar>
      <w:vAlign w:val="center"/>
    </w:tcPr>
    <w:tblStylePr w:type="firstRow">
      <w:rPr>
        <w:b/>
      </w:rPr>
      <w:tblPr/>
      <w:tcPr>
        <w:tcBorders>
          <w:bottom w:val="single" w:sz="4" w:space="0" w:color="D7B7C8" w:themeColor="accent2" w:themeTint="66"/>
        </w:tcBorders>
      </w:tcPr>
    </w:tblStylePr>
    <w:tblStylePr w:type="lastRow">
      <w:rPr>
        <w:b/>
      </w:rPr>
      <w:tblPr/>
      <w:tcPr>
        <w:tcBorders>
          <w:top w:val="single" w:sz="4" w:space="0" w:color="D7B7C8" w:themeColor="accent2" w:themeTint="66"/>
          <w:left w:val="nil"/>
          <w:bottom w:val="nil"/>
          <w:right w:val="nil"/>
          <w:insideH w:val="nil"/>
          <w:insideV w:val="nil"/>
        </w:tcBorders>
      </w:tcPr>
    </w:tblStylePr>
  </w:style>
  <w:style w:type="character" w:customStyle="1" w:styleId="TabelltallChar">
    <w:name w:val="Tabell tall Char"/>
    <w:basedOn w:val="TabelltekstChar"/>
    <w:link w:val="Tabelltall"/>
    <w:rsid w:val="00FC66F2"/>
    <w:rPr>
      <w:bCs w:val="0"/>
      <w:sz w:val="16"/>
      <w:lang w:val="en-US"/>
    </w:rPr>
  </w:style>
  <w:style w:type="table" w:customStyle="1" w:styleId="LongYearByen-Kompleks">
    <w:name w:val="LongYearByen-Kompleks"/>
    <w:basedOn w:val="Vanligtabell"/>
    <w:uiPriority w:val="99"/>
    <w:rsid w:val="009B6257"/>
    <w:pPr>
      <w:spacing w:after="0" w:line="240" w:lineRule="auto"/>
    </w:pPr>
    <w:rPr>
      <w:sz w:val="16"/>
    </w:rPr>
    <w:tblPr>
      <w:tblBorders>
        <w:top w:val="single" w:sz="4" w:space="0" w:color="E3CCD8" w:themeColor="accent3" w:themeTint="66"/>
        <w:left w:val="single" w:sz="4" w:space="0" w:color="E3CCD8" w:themeColor="accent3" w:themeTint="66"/>
        <w:bottom w:val="single" w:sz="4" w:space="0" w:color="E3CCD8" w:themeColor="accent3" w:themeTint="66"/>
        <w:right w:val="single" w:sz="4" w:space="0" w:color="E3CCD8" w:themeColor="accent3" w:themeTint="66"/>
        <w:insideH w:val="single" w:sz="4" w:space="0" w:color="E3CCD8" w:themeColor="accent3" w:themeTint="66"/>
        <w:insideV w:val="single" w:sz="4" w:space="0" w:color="E3CCD8" w:themeColor="accent3" w:themeTint="66"/>
      </w:tblBorders>
    </w:tblPr>
    <w:tcPr>
      <w:tcMar>
        <w:top w:w="57" w:type="dxa"/>
        <w:bottom w:w="57" w:type="dxa"/>
      </w:tcMar>
      <w:vAlign w:val="center"/>
    </w:tcPr>
    <w:tblStylePr w:type="firstRow">
      <w:rPr>
        <w:b/>
      </w:rPr>
      <w:tblPr/>
      <w:tcPr>
        <w:tcBorders>
          <w:top w:val="single" w:sz="4" w:space="0" w:color="47062E" w:themeColor="accent1"/>
          <w:left w:val="single" w:sz="4" w:space="0" w:color="47062E" w:themeColor="accent1"/>
          <w:bottom w:val="single" w:sz="4" w:space="0" w:color="47062E" w:themeColor="accent1"/>
          <w:right w:val="single" w:sz="4" w:space="0" w:color="47062E" w:themeColor="accent1"/>
        </w:tcBorders>
        <w:shd w:val="clear" w:color="auto" w:fill="47062E" w:themeFill="accent1"/>
      </w:tcPr>
    </w:tblStylePr>
    <w:tblStylePr w:type="lastRow">
      <w:rPr>
        <w:b/>
        <w:color w:val="47062E" w:themeColor="accent1"/>
      </w:rPr>
      <w:tblPr/>
      <w:tcPr>
        <w:tcBorders>
          <w:top w:val="nil"/>
        </w:tcBorders>
      </w:tcPr>
    </w:tblStylePr>
  </w:style>
  <w:style w:type="paragraph" w:styleId="Tittel">
    <w:name w:val="Title"/>
    <w:basedOn w:val="Normal"/>
    <w:next w:val="Normal"/>
    <w:link w:val="TittelTegn"/>
    <w:uiPriority w:val="10"/>
    <w:qFormat/>
    <w:rsid w:val="00DF3C46"/>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telTegn">
    <w:name w:val="Tittel Tegn"/>
    <w:basedOn w:val="Standardskriftforavsnitt"/>
    <w:link w:val="Tittel"/>
    <w:uiPriority w:val="10"/>
    <w:rsid w:val="00DF3C46"/>
    <w:rPr>
      <w:rFonts w:asciiTheme="majorHAnsi" w:eastAsiaTheme="majorEastAsia" w:hAnsiTheme="majorHAnsi" w:cstheme="majorBidi"/>
      <w:spacing w:val="-10"/>
      <w:kern w:val="28"/>
      <w:sz w:val="56"/>
      <w:szCs w:val="56"/>
    </w:rPr>
  </w:style>
  <w:style w:type="paragraph" w:styleId="Fotnotetekst">
    <w:name w:val="footnote text"/>
    <w:basedOn w:val="Normal"/>
    <w:link w:val="FotnotetekstTegn"/>
    <w:uiPriority w:val="99"/>
    <w:unhideWhenUsed/>
    <w:rsid w:val="0085708A"/>
    <w:pPr>
      <w:spacing w:after="0" w:line="240" w:lineRule="auto"/>
    </w:pPr>
    <w:rPr>
      <w:szCs w:val="20"/>
    </w:rPr>
  </w:style>
  <w:style w:type="character" w:customStyle="1" w:styleId="FotnotetekstTegn">
    <w:name w:val="Fotnotetekst Tegn"/>
    <w:basedOn w:val="Standardskriftforavsnitt"/>
    <w:link w:val="Fotnotetekst"/>
    <w:uiPriority w:val="99"/>
    <w:rsid w:val="0085708A"/>
    <w:rPr>
      <w:rFonts w:ascii="Arial" w:eastAsia="Arial" w:hAnsi="Arial"/>
      <w:color w:val="000000"/>
      <w:sz w:val="20"/>
      <w:szCs w:val="20"/>
    </w:rPr>
  </w:style>
  <w:style w:type="character" w:styleId="Fotnotereferanse">
    <w:name w:val="footnote reference"/>
    <w:basedOn w:val="Standardskriftforavsnitt"/>
    <w:uiPriority w:val="99"/>
    <w:semiHidden/>
    <w:unhideWhenUsed/>
    <w:rsid w:val="0085708A"/>
    <w:rPr>
      <w:vertAlign w:val="superscript"/>
    </w:rPr>
  </w:style>
  <w:style w:type="paragraph" w:styleId="Revisjon">
    <w:name w:val="Revision"/>
    <w:hidden/>
    <w:uiPriority w:val="99"/>
    <w:semiHidden/>
    <w:rsid w:val="008249DF"/>
    <w:pPr>
      <w:spacing w:after="0" w:line="240" w:lineRule="auto"/>
    </w:pPr>
    <w:rPr>
      <w:rFonts w:ascii="Arial" w:eastAsia="Arial" w:hAnsi="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203139">
      <w:bodyDiv w:val="1"/>
      <w:marLeft w:val="0"/>
      <w:marRight w:val="0"/>
      <w:marTop w:val="0"/>
      <w:marBottom w:val="0"/>
      <w:divBdr>
        <w:top w:val="none" w:sz="0" w:space="0" w:color="auto"/>
        <w:left w:val="none" w:sz="0" w:space="0" w:color="auto"/>
        <w:bottom w:val="none" w:sz="0" w:space="0" w:color="auto"/>
        <w:right w:val="none" w:sz="0" w:space="0" w:color="auto"/>
      </w:divBdr>
    </w:div>
    <w:div w:id="1018505736">
      <w:bodyDiv w:val="1"/>
      <w:marLeft w:val="0"/>
      <w:marRight w:val="0"/>
      <w:marTop w:val="0"/>
      <w:marBottom w:val="0"/>
      <w:divBdr>
        <w:top w:val="none" w:sz="0" w:space="0" w:color="auto"/>
        <w:left w:val="none" w:sz="0" w:space="0" w:color="auto"/>
        <w:bottom w:val="none" w:sz="0" w:space="0" w:color="auto"/>
        <w:right w:val="none" w:sz="0" w:space="0" w:color="auto"/>
      </w:divBdr>
    </w:div>
    <w:div w:id="214619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kve\OneDrive%20-%20Longyearbyen%20lokalstyre\gammel%20PC_juni%202026\Nedlastninger%202026\Rapport%20mal%20skisse%20v3%20(5).dotx" TargetMode="External"/></Relationships>
</file>

<file path=word/theme/theme1.xml><?xml version="1.0" encoding="utf-8"?>
<a:theme xmlns:a="http://schemas.openxmlformats.org/drawingml/2006/main" name="Office-tema">
  <a:themeElements>
    <a:clrScheme name="LongYearByen">
      <a:dk1>
        <a:sysClr val="windowText" lastClr="000000"/>
      </a:dk1>
      <a:lt1>
        <a:sysClr val="window" lastClr="FFFFFF"/>
      </a:lt1>
      <a:dk2>
        <a:srgbClr val="47062E"/>
      </a:dk2>
      <a:lt2>
        <a:srgbClr val="F0F0F0"/>
      </a:lt2>
      <a:accent1>
        <a:srgbClr val="47062E"/>
      </a:accent1>
      <a:accent2>
        <a:srgbClr val="965376"/>
      </a:accent2>
      <a:accent3>
        <a:srgbClr val="BA829F"/>
      </a:accent3>
      <a:accent4>
        <a:srgbClr val="FFC000"/>
      </a:accent4>
      <a:accent5>
        <a:srgbClr val="5B9BD5"/>
      </a:accent5>
      <a:accent6>
        <a:srgbClr val="70AD47"/>
      </a:accent6>
      <a:hlink>
        <a:srgbClr val="0563C1"/>
      </a:hlink>
      <a:folHlink>
        <a:srgbClr val="954F72"/>
      </a:folHlink>
    </a:clrScheme>
    <a:fontScheme name="LongYearByen">
      <a:majorFont>
        <a:latin typeface="Open Sans Semibold"/>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FD5299A6C9B324F8AE04DDCA17A3C51" ma:contentTypeVersion="5" ma:contentTypeDescription="Opprett et nytt dokument." ma:contentTypeScope="" ma:versionID="a6953f155217f77508f3decc8bc35a54">
  <xsd:schema xmlns:xsd="http://www.w3.org/2001/XMLSchema" xmlns:xs="http://www.w3.org/2001/XMLSchema" xmlns:p="http://schemas.microsoft.com/office/2006/metadata/properties" xmlns:ns2="5191e225-3242-4c31-b90e-84063de8fc5d" xmlns:ns3="f1d74598-a76e-4daf-81c6-226ffc86159a" targetNamespace="http://schemas.microsoft.com/office/2006/metadata/properties" ma:root="true" ma:fieldsID="d8c4a463e961c9a72a18dcc6ea0a6339" ns2:_="" ns3:_="">
    <xsd:import namespace="5191e225-3242-4c31-b90e-84063de8fc5d"/>
    <xsd:import namespace="f1d74598-a76e-4daf-81c6-226ffc86159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91e225-3242-4c31-b90e-84063de8fc5d"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d74598-a76e-4daf-81c6-226ffc86159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5514A-2253-4363-BE8A-C1C465FE99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91e225-3242-4c31-b90e-84063de8fc5d"/>
    <ds:schemaRef ds:uri="f1d74598-a76e-4daf-81c6-226ffc8615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F45B14-3B85-43F4-8606-C13F4D3FE56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CC491A6-9EFE-4D87-AF03-BE86F2CE57CF}">
  <ds:schemaRefs>
    <ds:schemaRef ds:uri="http://schemas.microsoft.com/sharepoint/v3/contenttype/forms"/>
  </ds:schemaRefs>
</ds:datastoreItem>
</file>

<file path=customXml/itemProps4.xml><?xml version="1.0" encoding="utf-8"?>
<ds:datastoreItem xmlns:ds="http://schemas.openxmlformats.org/officeDocument/2006/customXml" ds:itemID="{4062CD31-7424-422E-8F2D-419EE4C5F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 mal skisse v3 (5)</Template>
  <TotalTime>2</TotalTime>
  <Pages>1</Pages>
  <Words>447</Words>
  <Characters>3157</Characters>
  <Application>Microsoft Office Word</Application>
  <DocSecurity>0</DocSecurity>
  <Lines>95</Lines>
  <Paragraphs>57</Paragraphs>
  <ScaleCrop>false</ScaleCrop>
  <HeadingPairs>
    <vt:vector size="2" baseType="variant">
      <vt:variant>
        <vt:lpstr>Tittel</vt:lpstr>
      </vt:variant>
      <vt:variant>
        <vt:i4>1</vt:i4>
      </vt:variant>
    </vt:vector>
  </HeadingPairs>
  <TitlesOfParts>
    <vt:vector size="1" baseType="lpstr">
      <vt:lpstr>Prosjektplan – handlings- og tiltaksplan til strategisk næringsplan</vt:lpstr>
    </vt:vector>
  </TitlesOfParts>
  <Company/>
  <LinksUpToDate>false</LinksUpToDate>
  <CharactersWithSpaces>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Prosjektplan – handlings- og tiltaksplan til strategisk næringsplan</dc:title>
  <dc:subject>Delprosjekt Næringsvennlig Longyearbyen lokalstyre</dc:subject>
  <dc:creator>Kvernmo, Lennarth</dc:creator>
  <dc:description>Arbeidsforslag utarbeidet 17. august 2026</dc:description>
  <cp:lastModifiedBy>Helene Lund Engebø</cp:lastModifiedBy>
  <cp:revision>2</cp:revision>
  <cp:lastPrinted>2014-03-27T12:39:00Z</cp:lastPrinted>
  <dcterms:created xsi:type="dcterms:W3CDTF">2026-08-19T08:56:00Z</dcterms:created>
  <dcterms:modified xsi:type="dcterms:W3CDTF">2026-08-19T08:56:00Z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0x0101003FD5299A6C9B324F8AE04DDCA17A3C51</vt:lpwstr>
  </property>
</Properties>
</file>