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ABBC" w14:textId="6CDA999A" w:rsidR="00CB4C6D" w:rsidRDefault="00C538D5" w:rsidP="007D1B46">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r>
        <w:rPr>
          <w:rFonts w:ascii="Segoe UI" w:eastAsia="Times New Roman" w:hAnsi="Segoe UI" w:cs="Segoe UI"/>
          <w:b/>
          <w:bCs/>
          <w:kern w:val="0"/>
          <w:sz w:val="27"/>
          <w:szCs w:val="27"/>
          <w:lang w:eastAsia="nb-NO"/>
          <w14:ligatures w14:val="none"/>
        </w:rPr>
        <w:t xml:space="preserve">Forslag 3 </w:t>
      </w:r>
      <w:r w:rsidR="00CB4C6D" w:rsidRPr="00C538D5">
        <w:rPr>
          <w:rFonts w:ascii="Segoe UI" w:eastAsia="Times New Roman" w:hAnsi="Segoe UI" w:cs="Segoe UI"/>
          <w:b/>
          <w:bCs/>
          <w:kern w:val="0"/>
          <w:sz w:val="27"/>
          <w:szCs w:val="27"/>
          <w:lang w:eastAsia="nb-NO"/>
          <w14:ligatures w14:val="none"/>
        </w:rPr>
        <w:t>– Styrking av næringsutvikling gjennom avtale med Nesbyen Turist- og Næringsservice (NTN)</w:t>
      </w:r>
    </w:p>
    <w:p w14:paraId="438A136F" w14:textId="77777777" w:rsidR="001A1B9C" w:rsidRDefault="001A1B9C" w:rsidP="001A1B9C">
      <w:pPr>
        <w:pStyle w:val="Listeavsnitt"/>
        <w:spacing w:before="100" w:beforeAutospacing="1" w:after="100" w:afterAutospacing="1" w:line="300" w:lineRule="atLeast"/>
        <w:rPr>
          <w:rFonts w:ascii="Segoe UI" w:eastAsia="Times New Roman" w:hAnsi="Segoe UI" w:cs="Segoe UI"/>
          <w:b/>
          <w:bCs/>
          <w:kern w:val="0"/>
          <w:sz w:val="21"/>
          <w:szCs w:val="21"/>
          <w:lang w:eastAsia="nb-NO"/>
          <w14:ligatures w14:val="none"/>
        </w:rPr>
      </w:pPr>
    </w:p>
    <w:p w14:paraId="4DF5F16C" w14:textId="77777777" w:rsidR="001A1B9C" w:rsidRPr="001A1B9C" w:rsidRDefault="001A1B9C" w:rsidP="001A1B9C">
      <w:pPr>
        <w:spacing w:before="100" w:beforeAutospacing="1" w:after="100" w:afterAutospacing="1" w:line="300" w:lineRule="atLeast"/>
        <w:outlineLvl w:val="2"/>
        <w:rPr>
          <w:rFonts w:ascii="Segoe UI" w:eastAsia="Times New Roman" w:hAnsi="Segoe UI" w:cs="Segoe UI"/>
          <w:b/>
          <w:bCs/>
          <w:kern w:val="0"/>
          <w:sz w:val="20"/>
          <w:szCs w:val="20"/>
          <w:lang w:eastAsia="nb-NO"/>
          <w14:ligatures w14:val="none"/>
        </w:rPr>
      </w:pPr>
      <w:r w:rsidRPr="001A1B9C">
        <w:rPr>
          <w:rFonts w:ascii="Segoe UI" w:eastAsia="Times New Roman" w:hAnsi="Segoe UI" w:cs="Segoe UI"/>
          <w:b/>
          <w:bCs/>
          <w:kern w:val="0"/>
          <w:sz w:val="20"/>
          <w:szCs w:val="20"/>
          <w:lang w:eastAsia="nb-NO"/>
          <w14:ligatures w14:val="none"/>
        </w:rPr>
        <w:t xml:space="preserve">Nesbyen Høyre mener at Nesbyen kommune har behov for en </w:t>
      </w:r>
      <w:proofErr w:type="gramStart"/>
      <w:r w:rsidRPr="001A1B9C">
        <w:rPr>
          <w:rFonts w:ascii="Segoe UI" w:eastAsia="Times New Roman" w:hAnsi="Segoe UI" w:cs="Segoe UI"/>
          <w:b/>
          <w:bCs/>
          <w:kern w:val="0"/>
          <w:sz w:val="20"/>
          <w:szCs w:val="20"/>
          <w:lang w:eastAsia="nb-NO"/>
          <w14:ligatures w14:val="none"/>
        </w:rPr>
        <w:t>mer robust</w:t>
      </w:r>
      <w:proofErr w:type="gramEnd"/>
      <w:r w:rsidRPr="001A1B9C">
        <w:rPr>
          <w:rFonts w:ascii="Segoe UI" w:eastAsia="Times New Roman" w:hAnsi="Segoe UI" w:cs="Segoe UI"/>
          <w:b/>
          <w:bCs/>
          <w:kern w:val="0"/>
          <w:sz w:val="20"/>
          <w:szCs w:val="20"/>
          <w:lang w:eastAsia="nb-NO"/>
          <w14:ligatures w14:val="none"/>
        </w:rPr>
        <w:t xml:space="preserve"> og tilgjengelig næringsservice som i større grad kan følge opp etablerere, lokale bedrifter og viktige utviklingsprosjekter. Skal vi lykkes med vekst, arbeidsplasser og verdiskaping, må det være en aktiv og profesjonell samarbeidspartner for næringslivet. Tilgjengelig i kommunen.</w:t>
      </w:r>
    </w:p>
    <w:p w14:paraId="5E60E8C4" w14:textId="1E8E2389" w:rsidR="001A1B9C" w:rsidRPr="001A1B9C" w:rsidRDefault="001A1B9C" w:rsidP="001A1B9C">
      <w:pPr>
        <w:spacing w:before="100" w:beforeAutospacing="1" w:after="100" w:afterAutospacing="1" w:line="300" w:lineRule="atLeast"/>
        <w:outlineLvl w:val="2"/>
        <w:rPr>
          <w:rFonts w:ascii="Segoe UI" w:eastAsia="Times New Roman" w:hAnsi="Segoe UI" w:cs="Segoe UI"/>
          <w:b/>
          <w:bCs/>
          <w:kern w:val="0"/>
          <w:sz w:val="20"/>
          <w:szCs w:val="20"/>
          <w:lang w:eastAsia="nb-NO"/>
          <w14:ligatures w14:val="none"/>
        </w:rPr>
      </w:pPr>
      <w:r w:rsidRPr="001A1B9C">
        <w:rPr>
          <w:rFonts w:ascii="Segoe UI" w:eastAsia="Times New Roman" w:hAnsi="Segoe UI" w:cs="Segoe UI"/>
          <w:b/>
          <w:bCs/>
          <w:kern w:val="0"/>
          <w:sz w:val="20"/>
          <w:szCs w:val="20"/>
          <w:lang w:eastAsia="nb-NO"/>
          <w14:ligatures w14:val="none"/>
        </w:rPr>
        <w:t>De senere årene har kommunen redusert støtten til både Hallingdal Etablerersenter og kommunal næringskonsulent. Dette har svekket det samlede tilbudet til gründere og næringsaktører, og redusert kapasiteten til systematisk oppfølging og utviklingsarbeid. Nesbyen Høyre mener dette er en utvikling vi må snu.</w:t>
      </w:r>
    </w:p>
    <w:p w14:paraId="523CF1D5" w14:textId="6B198E3C" w:rsidR="001A1B9C" w:rsidRPr="001A1B9C" w:rsidRDefault="001A1B9C" w:rsidP="007D1B46">
      <w:pPr>
        <w:spacing w:before="100" w:beforeAutospacing="1" w:after="100" w:afterAutospacing="1" w:line="300" w:lineRule="atLeast"/>
        <w:outlineLvl w:val="2"/>
        <w:rPr>
          <w:rFonts w:ascii="Segoe UI" w:eastAsia="Times New Roman" w:hAnsi="Segoe UI" w:cs="Segoe UI"/>
          <w:b/>
          <w:bCs/>
          <w:kern w:val="0"/>
          <w:sz w:val="20"/>
          <w:szCs w:val="20"/>
          <w:lang w:eastAsia="nb-NO"/>
          <w14:ligatures w14:val="none"/>
        </w:rPr>
      </w:pPr>
      <w:r w:rsidRPr="001A1B9C">
        <w:rPr>
          <w:rFonts w:ascii="Segoe UI" w:eastAsia="Times New Roman" w:hAnsi="Segoe UI" w:cs="Segoe UI"/>
          <w:b/>
          <w:bCs/>
          <w:kern w:val="0"/>
          <w:sz w:val="20"/>
          <w:szCs w:val="20"/>
          <w:lang w:eastAsia="nb-NO"/>
          <w14:ligatures w14:val="none"/>
        </w:rPr>
        <w:t>For Nesbyen Høyre handler dette om å legge til rette for vekst nedenfra, skape nye arbeidsplasser og styrke eksisterende bedrifter. En sterkere næringsservice er ikke en kostnad – det er en investering i framtidig verdiskaping for hele Nesbyen kommune.</w:t>
      </w:r>
    </w:p>
    <w:p w14:paraId="7EB33C22" w14:textId="77777777" w:rsidR="001A1B9C" w:rsidRPr="007D1B46" w:rsidRDefault="001A1B9C" w:rsidP="007D1B46">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p>
    <w:p w14:paraId="0E1058A6" w14:textId="77777777" w:rsidR="0002672B" w:rsidRDefault="00CB4C6D" w:rsidP="007D1B46">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7D1B46">
        <w:rPr>
          <w:rFonts w:ascii="Segoe UI" w:eastAsia="Times New Roman" w:hAnsi="Segoe UI" w:cs="Segoe UI"/>
          <w:kern w:val="0"/>
          <w:sz w:val="21"/>
          <w:szCs w:val="21"/>
          <w:lang w:eastAsia="nb-NO"/>
          <w14:ligatures w14:val="none"/>
        </w:rPr>
        <w:t xml:space="preserve">Det settes av </w:t>
      </w:r>
      <w:r w:rsidRPr="007D1B46">
        <w:rPr>
          <w:rFonts w:ascii="Segoe UI" w:eastAsia="Times New Roman" w:hAnsi="Segoe UI" w:cs="Segoe UI"/>
          <w:b/>
          <w:bCs/>
          <w:kern w:val="0"/>
          <w:sz w:val="21"/>
          <w:szCs w:val="21"/>
          <w:lang w:eastAsia="nb-NO"/>
          <w14:ligatures w14:val="none"/>
        </w:rPr>
        <w:t xml:space="preserve">kr </w:t>
      </w:r>
      <w:proofErr w:type="gramStart"/>
      <w:r w:rsidR="003255C7" w:rsidRPr="007D1B46">
        <w:rPr>
          <w:rFonts w:ascii="Segoe UI" w:eastAsia="Times New Roman" w:hAnsi="Segoe UI" w:cs="Segoe UI"/>
          <w:b/>
          <w:bCs/>
          <w:kern w:val="0"/>
          <w:sz w:val="21"/>
          <w:szCs w:val="21"/>
          <w:lang w:eastAsia="nb-NO"/>
          <w14:ligatures w14:val="none"/>
        </w:rPr>
        <w:t>89</w:t>
      </w:r>
      <w:r w:rsidRPr="007D1B46">
        <w:rPr>
          <w:rFonts w:ascii="Segoe UI" w:eastAsia="Times New Roman" w:hAnsi="Segoe UI" w:cs="Segoe UI"/>
          <w:b/>
          <w:bCs/>
          <w:kern w:val="0"/>
          <w:sz w:val="21"/>
          <w:szCs w:val="21"/>
          <w:lang w:eastAsia="nb-NO"/>
          <w14:ligatures w14:val="none"/>
        </w:rPr>
        <w:t>0.000,-</w:t>
      </w:r>
      <w:proofErr w:type="gramEnd"/>
      <w:r w:rsidRPr="007D1B46">
        <w:rPr>
          <w:rFonts w:ascii="Segoe UI" w:eastAsia="Times New Roman" w:hAnsi="Segoe UI" w:cs="Segoe UI"/>
          <w:b/>
          <w:bCs/>
          <w:kern w:val="0"/>
          <w:sz w:val="21"/>
          <w:szCs w:val="21"/>
          <w:lang w:eastAsia="nb-NO"/>
          <w14:ligatures w14:val="none"/>
        </w:rPr>
        <w:t xml:space="preserve"> per år fra næringsfondet</w:t>
      </w:r>
      <w:r w:rsidRPr="007D1B46">
        <w:rPr>
          <w:rFonts w:ascii="Segoe UI" w:eastAsia="Times New Roman" w:hAnsi="Segoe UI" w:cs="Segoe UI"/>
          <w:kern w:val="0"/>
          <w:sz w:val="21"/>
          <w:szCs w:val="21"/>
          <w:lang w:eastAsia="nb-NO"/>
          <w14:ligatures w14:val="none"/>
        </w:rPr>
        <w:t xml:space="preserve"> i en periode på </w:t>
      </w:r>
      <w:r w:rsidRPr="007D1B46">
        <w:rPr>
          <w:rFonts w:ascii="Segoe UI" w:eastAsia="Times New Roman" w:hAnsi="Segoe UI" w:cs="Segoe UI"/>
          <w:b/>
          <w:bCs/>
          <w:kern w:val="0"/>
          <w:sz w:val="21"/>
          <w:szCs w:val="21"/>
          <w:lang w:eastAsia="nb-NO"/>
          <w14:ligatures w14:val="none"/>
        </w:rPr>
        <w:t>tre år</w:t>
      </w:r>
      <w:r w:rsidRPr="007D1B46">
        <w:rPr>
          <w:rFonts w:ascii="Segoe UI" w:eastAsia="Times New Roman" w:hAnsi="Segoe UI" w:cs="Segoe UI"/>
          <w:kern w:val="0"/>
          <w:sz w:val="21"/>
          <w:szCs w:val="21"/>
          <w:lang w:eastAsia="nb-NO"/>
          <w14:ligatures w14:val="none"/>
        </w:rPr>
        <w:t xml:space="preserve"> (2026–202</w:t>
      </w:r>
      <w:r w:rsidR="00CC7FF4">
        <w:rPr>
          <w:rFonts w:ascii="Segoe UI" w:eastAsia="Times New Roman" w:hAnsi="Segoe UI" w:cs="Segoe UI"/>
          <w:kern w:val="0"/>
          <w:sz w:val="21"/>
          <w:szCs w:val="21"/>
          <w:lang w:eastAsia="nb-NO"/>
          <w14:ligatures w14:val="none"/>
        </w:rPr>
        <w:t>9</w:t>
      </w:r>
      <w:r w:rsidRPr="007D1B46">
        <w:rPr>
          <w:rFonts w:ascii="Segoe UI" w:eastAsia="Times New Roman" w:hAnsi="Segoe UI" w:cs="Segoe UI"/>
          <w:kern w:val="0"/>
          <w:sz w:val="21"/>
          <w:szCs w:val="21"/>
          <w:lang w:eastAsia="nb-NO"/>
          <w14:ligatures w14:val="none"/>
        </w:rPr>
        <w:t xml:space="preserve">) til en avtale med </w:t>
      </w:r>
      <w:r w:rsidRPr="007D1B46">
        <w:rPr>
          <w:rFonts w:ascii="Segoe UI" w:eastAsia="Times New Roman" w:hAnsi="Segoe UI" w:cs="Segoe UI"/>
          <w:b/>
          <w:bCs/>
          <w:kern w:val="0"/>
          <w:sz w:val="21"/>
          <w:szCs w:val="21"/>
          <w:lang w:eastAsia="nb-NO"/>
          <w14:ligatures w14:val="none"/>
        </w:rPr>
        <w:t>Nesbyen Turist- og Næringsservice (NTN)</w:t>
      </w:r>
      <w:r w:rsidRPr="007D1B46">
        <w:rPr>
          <w:rFonts w:ascii="Segoe UI" w:eastAsia="Times New Roman" w:hAnsi="Segoe UI" w:cs="Segoe UI"/>
          <w:kern w:val="0"/>
          <w:sz w:val="21"/>
          <w:szCs w:val="21"/>
          <w:lang w:eastAsia="nb-NO"/>
          <w14:ligatures w14:val="none"/>
        </w:rPr>
        <w:t>.</w:t>
      </w:r>
      <w:r w:rsidR="00CC7FF4">
        <w:rPr>
          <w:rFonts w:ascii="Segoe UI" w:eastAsia="Times New Roman" w:hAnsi="Segoe UI" w:cs="Segoe UI"/>
          <w:kern w:val="0"/>
          <w:sz w:val="21"/>
          <w:szCs w:val="21"/>
          <w:lang w:eastAsia="nb-NO"/>
          <w14:ligatures w14:val="none"/>
        </w:rPr>
        <w:t xml:space="preserve"> </w:t>
      </w:r>
    </w:p>
    <w:p w14:paraId="051EFDE1" w14:textId="708A0D94" w:rsidR="00CB4C6D" w:rsidRDefault="00CC7FF4" w:rsidP="0002672B">
      <w:pPr>
        <w:pStyle w:val="Listeavsnitt"/>
        <w:numPr>
          <w:ilvl w:val="0"/>
          <w:numId w:val="4"/>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Oppstart 01.0</w:t>
      </w:r>
      <w:r w:rsidR="009D220F">
        <w:rPr>
          <w:rFonts w:ascii="Segoe UI" w:eastAsia="Times New Roman" w:hAnsi="Segoe UI" w:cs="Segoe UI"/>
          <w:kern w:val="0"/>
          <w:sz w:val="21"/>
          <w:szCs w:val="21"/>
          <w:lang w:eastAsia="nb-NO"/>
          <w14:ligatures w14:val="none"/>
        </w:rPr>
        <w:t>7</w:t>
      </w:r>
      <w:r>
        <w:rPr>
          <w:rFonts w:ascii="Segoe UI" w:eastAsia="Times New Roman" w:hAnsi="Segoe UI" w:cs="Segoe UI"/>
          <w:kern w:val="0"/>
          <w:sz w:val="21"/>
          <w:szCs w:val="21"/>
          <w:lang w:eastAsia="nb-NO"/>
          <w14:ligatures w14:val="none"/>
        </w:rPr>
        <w:t>.202</w:t>
      </w:r>
      <w:r w:rsidR="00AC71CC">
        <w:rPr>
          <w:rFonts w:ascii="Segoe UI" w:eastAsia="Times New Roman" w:hAnsi="Segoe UI" w:cs="Segoe UI"/>
          <w:kern w:val="0"/>
          <w:sz w:val="21"/>
          <w:szCs w:val="21"/>
          <w:lang w:eastAsia="nb-NO"/>
          <w14:ligatures w14:val="none"/>
        </w:rPr>
        <w:t>6</w:t>
      </w:r>
      <w:r>
        <w:rPr>
          <w:rFonts w:ascii="Segoe UI" w:eastAsia="Times New Roman" w:hAnsi="Segoe UI" w:cs="Segoe UI"/>
          <w:kern w:val="0"/>
          <w:sz w:val="21"/>
          <w:szCs w:val="21"/>
          <w:lang w:eastAsia="nb-NO"/>
          <w14:ligatures w14:val="none"/>
        </w:rPr>
        <w:t xml:space="preserve"> – Avsluttes 3</w:t>
      </w:r>
      <w:r w:rsidR="009D220F">
        <w:rPr>
          <w:rFonts w:ascii="Segoe UI" w:eastAsia="Times New Roman" w:hAnsi="Segoe UI" w:cs="Segoe UI"/>
          <w:kern w:val="0"/>
          <w:sz w:val="21"/>
          <w:szCs w:val="21"/>
          <w:lang w:eastAsia="nb-NO"/>
          <w14:ligatures w14:val="none"/>
        </w:rPr>
        <w:t>0</w:t>
      </w:r>
      <w:r>
        <w:rPr>
          <w:rFonts w:ascii="Segoe UI" w:eastAsia="Times New Roman" w:hAnsi="Segoe UI" w:cs="Segoe UI"/>
          <w:kern w:val="0"/>
          <w:sz w:val="21"/>
          <w:szCs w:val="21"/>
          <w:lang w:eastAsia="nb-NO"/>
          <w14:ligatures w14:val="none"/>
        </w:rPr>
        <w:t>.0</w:t>
      </w:r>
      <w:r w:rsidR="009D220F">
        <w:rPr>
          <w:rFonts w:ascii="Segoe UI" w:eastAsia="Times New Roman" w:hAnsi="Segoe UI" w:cs="Segoe UI"/>
          <w:kern w:val="0"/>
          <w:sz w:val="21"/>
          <w:szCs w:val="21"/>
          <w:lang w:eastAsia="nb-NO"/>
          <w14:ligatures w14:val="none"/>
        </w:rPr>
        <w:t>6</w:t>
      </w:r>
      <w:r>
        <w:rPr>
          <w:rFonts w:ascii="Segoe UI" w:eastAsia="Times New Roman" w:hAnsi="Segoe UI" w:cs="Segoe UI"/>
          <w:kern w:val="0"/>
          <w:sz w:val="21"/>
          <w:szCs w:val="21"/>
          <w:lang w:eastAsia="nb-NO"/>
          <w14:ligatures w14:val="none"/>
        </w:rPr>
        <w:t>.202</w:t>
      </w:r>
      <w:r w:rsidR="0002672B">
        <w:rPr>
          <w:rFonts w:ascii="Segoe UI" w:eastAsia="Times New Roman" w:hAnsi="Segoe UI" w:cs="Segoe UI"/>
          <w:kern w:val="0"/>
          <w:sz w:val="21"/>
          <w:szCs w:val="21"/>
          <w:lang w:eastAsia="nb-NO"/>
          <w14:ligatures w14:val="none"/>
        </w:rPr>
        <w:t xml:space="preserve">9. </w:t>
      </w:r>
    </w:p>
    <w:p w14:paraId="6CD102B8" w14:textId="77777777" w:rsidR="00A160EC" w:rsidRDefault="00A160EC" w:rsidP="00A160EC">
      <w:pPr>
        <w:pStyle w:val="Listeavsnitt"/>
        <w:spacing w:before="100" w:beforeAutospacing="1" w:after="100" w:afterAutospacing="1" w:line="300" w:lineRule="atLeast"/>
        <w:rPr>
          <w:rFonts w:ascii="Segoe UI" w:eastAsia="Times New Roman" w:hAnsi="Segoe UI" w:cs="Segoe UI"/>
          <w:kern w:val="0"/>
          <w:sz w:val="21"/>
          <w:szCs w:val="21"/>
          <w:lang w:eastAsia="nb-NO"/>
          <w14:ligatures w14:val="none"/>
        </w:rPr>
      </w:pPr>
    </w:p>
    <w:p w14:paraId="277CCA7D" w14:textId="6EAB4228" w:rsidR="00CC7FF4" w:rsidRPr="00902A7D" w:rsidRDefault="00A160EC" w:rsidP="00902A7D">
      <w:pPr>
        <w:pStyle w:val="Listeavsnitt"/>
        <w:numPr>
          <w:ilvl w:val="0"/>
          <w:numId w:val="3"/>
        </w:numPr>
        <w:spacing w:before="100" w:beforeAutospacing="1" w:after="100" w:afterAutospacing="1" w:line="300" w:lineRule="atLeast"/>
        <w:rPr>
          <w:rFonts w:ascii="Segoe UI" w:eastAsia="Times New Roman" w:hAnsi="Segoe UI" w:cs="Segoe UI"/>
          <w:b/>
          <w:bCs/>
          <w:kern w:val="0"/>
          <w:sz w:val="21"/>
          <w:szCs w:val="21"/>
          <w:lang w:eastAsia="nb-NO"/>
          <w14:ligatures w14:val="none"/>
        </w:rPr>
      </w:pPr>
      <w:r w:rsidRPr="00A160EC">
        <w:rPr>
          <w:rFonts w:ascii="Segoe UI" w:eastAsia="Times New Roman" w:hAnsi="Segoe UI" w:cs="Segoe UI"/>
          <w:b/>
          <w:bCs/>
          <w:kern w:val="0"/>
          <w:sz w:val="21"/>
          <w:szCs w:val="21"/>
          <w:lang w:eastAsia="nb-NO"/>
          <w14:ligatures w14:val="none"/>
        </w:rPr>
        <w:t>Formål</w:t>
      </w:r>
      <w:r>
        <w:rPr>
          <w:rFonts w:ascii="Segoe UI" w:eastAsia="Times New Roman" w:hAnsi="Segoe UI" w:cs="Segoe UI"/>
          <w:b/>
          <w:bCs/>
          <w:kern w:val="0"/>
          <w:sz w:val="21"/>
          <w:szCs w:val="21"/>
          <w:lang w:eastAsia="nb-NO"/>
          <w14:ligatures w14:val="none"/>
        </w:rPr>
        <w:t>:</w:t>
      </w:r>
      <w:r w:rsidR="003C50A6">
        <w:rPr>
          <w:rFonts w:ascii="Segoe UI" w:eastAsia="Times New Roman" w:hAnsi="Segoe UI" w:cs="Segoe UI"/>
          <w:b/>
          <w:bCs/>
          <w:kern w:val="0"/>
          <w:sz w:val="21"/>
          <w:szCs w:val="21"/>
          <w:lang w:eastAsia="nb-NO"/>
          <w14:ligatures w14:val="none"/>
        </w:rPr>
        <w:t xml:space="preserve"> </w:t>
      </w:r>
      <w:r w:rsidR="00CB4C6D" w:rsidRPr="003C50A6">
        <w:rPr>
          <w:rFonts w:ascii="Segoe UI" w:eastAsia="Times New Roman" w:hAnsi="Segoe UI" w:cs="Segoe UI"/>
          <w:kern w:val="0"/>
          <w:sz w:val="21"/>
          <w:szCs w:val="21"/>
          <w:lang w:eastAsia="nb-NO"/>
          <w14:ligatures w14:val="none"/>
        </w:rPr>
        <w:t xml:space="preserve">NTN skal levere </w:t>
      </w:r>
      <w:r w:rsidR="00BF5796" w:rsidRPr="003C50A6">
        <w:rPr>
          <w:rFonts w:ascii="Segoe UI" w:eastAsia="Times New Roman" w:hAnsi="Segoe UI" w:cs="Segoe UI"/>
          <w:kern w:val="0"/>
          <w:sz w:val="21"/>
          <w:szCs w:val="21"/>
          <w:lang w:eastAsia="nb-NO"/>
          <w14:ligatures w14:val="none"/>
        </w:rPr>
        <w:t xml:space="preserve">inntil </w:t>
      </w:r>
      <w:r w:rsidR="006948B5" w:rsidRPr="003C50A6">
        <w:rPr>
          <w:rFonts w:ascii="Segoe UI" w:eastAsia="Times New Roman" w:hAnsi="Segoe UI" w:cs="Segoe UI"/>
          <w:b/>
          <w:bCs/>
          <w:kern w:val="0"/>
          <w:sz w:val="21"/>
          <w:szCs w:val="21"/>
          <w:lang w:eastAsia="nb-NO"/>
          <w14:ligatures w14:val="none"/>
        </w:rPr>
        <w:t>10</w:t>
      </w:r>
      <w:r w:rsidR="00CB4C6D" w:rsidRPr="003C50A6">
        <w:rPr>
          <w:rFonts w:ascii="Segoe UI" w:eastAsia="Times New Roman" w:hAnsi="Segoe UI" w:cs="Segoe UI"/>
          <w:b/>
          <w:bCs/>
          <w:kern w:val="0"/>
          <w:sz w:val="21"/>
          <w:szCs w:val="21"/>
          <w:lang w:eastAsia="nb-NO"/>
          <w14:ligatures w14:val="none"/>
        </w:rPr>
        <w:t>0 % næringskonsulent</w:t>
      </w:r>
      <w:r w:rsidR="00CB4C6D" w:rsidRPr="003C50A6">
        <w:rPr>
          <w:rFonts w:ascii="Segoe UI" w:eastAsia="Times New Roman" w:hAnsi="Segoe UI" w:cs="Segoe UI"/>
          <w:kern w:val="0"/>
          <w:sz w:val="21"/>
          <w:szCs w:val="21"/>
          <w:lang w:eastAsia="nb-NO"/>
          <w14:ligatures w14:val="none"/>
        </w:rPr>
        <w:t xml:space="preserve"> ved bruk av egne interne ressurser</w:t>
      </w:r>
      <w:r w:rsidR="003C50A6">
        <w:rPr>
          <w:rFonts w:ascii="Segoe UI" w:eastAsia="Times New Roman" w:hAnsi="Segoe UI" w:cs="Segoe UI"/>
          <w:kern w:val="0"/>
          <w:sz w:val="21"/>
          <w:szCs w:val="21"/>
          <w:lang w:eastAsia="nb-NO"/>
          <w14:ligatures w14:val="none"/>
        </w:rPr>
        <w:t xml:space="preserve">. </w:t>
      </w:r>
      <w:r w:rsidR="00CB4C6D" w:rsidRPr="003C50A6">
        <w:rPr>
          <w:rFonts w:ascii="Segoe UI" w:eastAsia="Times New Roman" w:hAnsi="Segoe UI" w:cs="Segoe UI"/>
          <w:kern w:val="0"/>
          <w:sz w:val="21"/>
          <w:szCs w:val="21"/>
          <w:lang w:eastAsia="nb-NO"/>
          <w14:ligatures w14:val="none"/>
        </w:rPr>
        <w:t xml:space="preserve">Avtalen organiseres som et </w:t>
      </w:r>
      <w:r w:rsidR="00CB4C6D" w:rsidRPr="003C50A6">
        <w:rPr>
          <w:rFonts w:ascii="Segoe UI" w:eastAsia="Times New Roman" w:hAnsi="Segoe UI" w:cs="Segoe UI"/>
          <w:b/>
          <w:bCs/>
          <w:kern w:val="0"/>
          <w:sz w:val="21"/>
          <w:szCs w:val="21"/>
          <w:lang w:eastAsia="nb-NO"/>
          <w14:ligatures w14:val="none"/>
        </w:rPr>
        <w:t>3-årig utviklingsprosjekt</w:t>
      </w:r>
      <w:r w:rsidR="00CB4C6D" w:rsidRPr="003C50A6">
        <w:rPr>
          <w:rFonts w:ascii="Segoe UI" w:eastAsia="Times New Roman" w:hAnsi="Segoe UI" w:cs="Segoe UI"/>
          <w:kern w:val="0"/>
          <w:sz w:val="21"/>
          <w:szCs w:val="21"/>
          <w:lang w:eastAsia="nb-NO"/>
          <w14:ligatures w14:val="none"/>
        </w:rPr>
        <w:t xml:space="preserve"> med tydelige mål og rapportering</w:t>
      </w:r>
      <w:r w:rsidR="003C50A6">
        <w:rPr>
          <w:rFonts w:ascii="Segoe UI" w:eastAsia="Times New Roman" w:hAnsi="Segoe UI" w:cs="Segoe UI"/>
          <w:kern w:val="0"/>
          <w:sz w:val="21"/>
          <w:szCs w:val="21"/>
          <w:lang w:eastAsia="nb-NO"/>
          <w14:ligatures w14:val="none"/>
        </w:rPr>
        <w:t xml:space="preserve">. </w:t>
      </w:r>
      <w:r w:rsidR="00B91837">
        <w:rPr>
          <w:rFonts w:ascii="Segoe UI" w:eastAsia="Times New Roman" w:hAnsi="Segoe UI" w:cs="Segoe UI"/>
          <w:kern w:val="0"/>
          <w:sz w:val="21"/>
          <w:szCs w:val="21"/>
          <w:lang w:eastAsia="nb-NO"/>
          <w14:ligatures w14:val="none"/>
        </w:rPr>
        <w:t xml:space="preserve">Målsetningen skal være at stillingen på sikt er selvfinansierende gjennom at kommunen får høyere skatteinntekter. </w:t>
      </w:r>
    </w:p>
    <w:p w14:paraId="51819DAC" w14:textId="77777777" w:rsidR="00902A7D" w:rsidRPr="00902A7D" w:rsidRDefault="00902A7D" w:rsidP="00902A7D">
      <w:pPr>
        <w:pStyle w:val="Listeavsnitt"/>
        <w:spacing w:before="100" w:beforeAutospacing="1" w:after="100" w:afterAutospacing="1" w:line="300" w:lineRule="atLeast"/>
        <w:rPr>
          <w:rFonts w:ascii="Segoe UI" w:eastAsia="Times New Roman" w:hAnsi="Segoe UI" w:cs="Segoe UI"/>
          <w:b/>
          <w:bCs/>
          <w:kern w:val="0"/>
          <w:sz w:val="21"/>
          <w:szCs w:val="21"/>
          <w:lang w:eastAsia="nb-NO"/>
          <w14:ligatures w14:val="none"/>
        </w:rPr>
      </w:pPr>
    </w:p>
    <w:p w14:paraId="18DBCCA9" w14:textId="1A9F4C4A" w:rsidR="003C50A6" w:rsidRPr="003C50A6" w:rsidRDefault="003C50A6" w:rsidP="003C50A6">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3C50A6">
        <w:rPr>
          <w:rFonts w:ascii="Segoe UI" w:eastAsia="Times New Roman" w:hAnsi="Segoe UI" w:cs="Segoe UI"/>
          <w:b/>
          <w:bCs/>
          <w:kern w:val="0"/>
          <w:sz w:val="21"/>
          <w:szCs w:val="21"/>
          <w:lang w:eastAsia="nb-NO"/>
          <w14:ligatures w14:val="none"/>
        </w:rPr>
        <w:t>Finansiering</w:t>
      </w:r>
      <w:r>
        <w:rPr>
          <w:rFonts w:ascii="Segoe UI" w:eastAsia="Times New Roman" w:hAnsi="Segoe UI" w:cs="Segoe UI"/>
          <w:b/>
          <w:bCs/>
          <w:kern w:val="0"/>
          <w:sz w:val="21"/>
          <w:szCs w:val="21"/>
          <w:lang w:eastAsia="nb-NO"/>
          <w14:ligatures w14:val="none"/>
        </w:rPr>
        <w:t>:</w:t>
      </w:r>
      <w:r w:rsidRPr="003C50A6">
        <w:rPr>
          <w:rFonts w:ascii="Segoe UI" w:eastAsia="Times New Roman" w:hAnsi="Segoe UI" w:cs="Segoe UI"/>
          <w:kern w:val="0"/>
          <w:sz w:val="21"/>
          <w:szCs w:val="21"/>
          <w:lang w:eastAsia="nb-NO"/>
          <w14:ligatures w14:val="none"/>
        </w:rPr>
        <w:t xml:space="preserve"> </w:t>
      </w:r>
      <w:r w:rsidR="00CB4C6D" w:rsidRPr="003C50A6">
        <w:rPr>
          <w:rFonts w:ascii="Segoe UI" w:eastAsia="Times New Roman" w:hAnsi="Segoe UI" w:cs="Segoe UI"/>
          <w:kern w:val="0"/>
          <w:sz w:val="21"/>
          <w:szCs w:val="21"/>
          <w:lang w:eastAsia="nb-NO"/>
          <w14:ligatures w14:val="none"/>
        </w:rPr>
        <w:t>Totalt behov</w:t>
      </w:r>
      <w:r>
        <w:rPr>
          <w:rFonts w:ascii="Segoe UI" w:eastAsia="Times New Roman" w:hAnsi="Segoe UI" w:cs="Segoe UI"/>
          <w:kern w:val="0"/>
          <w:sz w:val="21"/>
          <w:szCs w:val="21"/>
          <w:lang w:eastAsia="nb-NO"/>
          <w14:ligatures w14:val="none"/>
        </w:rPr>
        <w:t xml:space="preserve"> for finansiering</w:t>
      </w:r>
      <w:r w:rsidR="00CB4C6D" w:rsidRPr="003C50A6">
        <w:rPr>
          <w:rFonts w:ascii="Segoe UI" w:eastAsia="Times New Roman" w:hAnsi="Segoe UI" w:cs="Segoe UI"/>
          <w:kern w:val="0"/>
          <w:sz w:val="21"/>
          <w:szCs w:val="21"/>
          <w:lang w:eastAsia="nb-NO"/>
          <w14:ligatures w14:val="none"/>
        </w:rPr>
        <w:t xml:space="preserve"> over treårsperioden: </w:t>
      </w:r>
      <w:r w:rsidR="00CB4C6D" w:rsidRPr="003C50A6">
        <w:rPr>
          <w:rFonts w:ascii="Segoe UI" w:eastAsia="Times New Roman" w:hAnsi="Segoe UI" w:cs="Segoe UI"/>
          <w:b/>
          <w:bCs/>
          <w:kern w:val="0"/>
          <w:sz w:val="21"/>
          <w:szCs w:val="21"/>
          <w:lang w:eastAsia="nb-NO"/>
          <w14:ligatures w14:val="none"/>
        </w:rPr>
        <w:t xml:space="preserve">kr </w:t>
      </w:r>
      <w:proofErr w:type="gramStart"/>
      <w:r w:rsidR="00E624C5" w:rsidRPr="003C50A6">
        <w:rPr>
          <w:rFonts w:ascii="Segoe UI" w:eastAsia="Times New Roman" w:hAnsi="Segoe UI" w:cs="Segoe UI"/>
          <w:b/>
          <w:bCs/>
          <w:kern w:val="0"/>
          <w:sz w:val="21"/>
          <w:szCs w:val="21"/>
          <w:lang w:eastAsia="nb-NO"/>
          <w14:ligatures w14:val="none"/>
        </w:rPr>
        <w:t>2</w:t>
      </w:r>
      <w:r w:rsidR="00CB4C6D" w:rsidRPr="003C50A6">
        <w:rPr>
          <w:rFonts w:ascii="Segoe UI" w:eastAsia="Times New Roman" w:hAnsi="Segoe UI" w:cs="Segoe UI"/>
          <w:b/>
          <w:bCs/>
          <w:kern w:val="0"/>
          <w:sz w:val="21"/>
          <w:szCs w:val="21"/>
          <w:lang w:eastAsia="nb-NO"/>
          <w14:ligatures w14:val="none"/>
        </w:rPr>
        <w:t>.</w:t>
      </w:r>
      <w:r w:rsidR="00710C53" w:rsidRPr="003C50A6">
        <w:rPr>
          <w:rFonts w:ascii="Segoe UI" w:eastAsia="Times New Roman" w:hAnsi="Segoe UI" w:cs="Segoe UI"/>
          <w:b/>
          <w:bCs/>
          <w:kern w:val="0"/>
          <w:sz w:val="21"/>
          <w:szCs w:val="21"/>
          <w:lang w:eastAsia="nb-NO"/>
          <w14:ligatures w14:val="none"/>
        </w:rPr>
        <w:t>670</w:t>
      </w:r>
      <w:r w:rsidR="00CB4C6D" w:rsidRPr="003C50A6">
        <w:rPr>
          <w:rFonts w:ascii="Segoe UI" w:eastAsia="Times New Roman" w:hAnsi="Segoe UI" w:cs="Segoe UI"/>
          <w:b/>
          <w:bCs/>
          <w:kern w:val="0"/>
          <w:sz w:val="21"/>
          <w:szCs w:val="21"/>
          <w:lang w:eastAsia="nb-NO"/>
          <w14:ligatures w14:val="none"/>
        </w:rPr>
        <w:t>.000,-</w:t>
      </w:r>
      <w:proofErr w:type="gramEnd"/>
      <w:r w:rsidR="00CB4C6D" w:rsidRPr="003C50A6">
        <w:rPr>
          <w:rFonts w:ascii="Segoe UI" w:eastAsia="Times New Roman" w:hAnsi="Segoe UI" w:cs="Segoe UI"/>
          <w:kern w:val="0"/>
          <w:sz w:val="21"/>
          <w:szCs w:val="21"/>
          <w:lang w:eastAsia="nb-NO"/>
          <w14:ligatures w14:val="none"/>
        </w:rPr>
        <w:t xml:space="preserve"> fra </w:t>
      </w:r>
      <w:r>
        <w:rPr>
          <w:rFonts w:ascii="Segoe UI" w:eastAsia="Times New Roman" w:hAnsi="Segoe UI" w:cs="Segoe UI"/>
          <w:b/>
          <w:bCs/>
          <w:kern w:val="0"/>
          <w:sz w:val="21"/>
          <w:szCs w:val="21"/>
          <w:lang w:eastAsia="nb-NO"/>
          <w14:ligatures w14:val="none"/>
        </w:rPr>
        <w:t>N</w:t>
      </w:r>
      <w:r w:rsidR="00CB4C6D" w:rsidRPr="003C50A6">
        <w:rPr>
          <w:rFonts w:ascii="Segoe UI" w:eastAsia="Times New Roman" w:hAnsi="Segoe UI" w:cs="Segoe UI"/>
          <w:b/>
          <w:bCs/>
          <w:kern w:val="0"/>
          <w:sz w:val="21"/>
          <w:szCs w:val="21"/>
          <w:lang w:eastAsia="nb-NO"/>
          <w14:ligatures w14:val="none"/>
        </w:rPr>
        <w:t>æringsfondet</w:t>
      </w:r>
      <w:r w:rsidR="00CB4C6D" w:rsidRPr="003C50A6">
        <w:rPr>
          <w:rFonts w:ascii="Segoe UI" w:eastAsia="Times New Roman" w:hAnsi="Segoe UI" w:cs="Segoe UI"/>
          <w:kern w:val="0"/>
          <w:sz w:val="21"/>
          <w:szCs w:val="21"/>
          <w:lang w:eastAsia="nb-NO"/>
          <w14:ligatures w14:val="none"/>
        </w:rPr>
        <w:t>.</w:t>
      </w:r>
      <w:r w:rsidR="00CC7FF4">
        <w:rPr>
          <w:rFonts w:ascii="Segoe UI" w:eastAsia="Times New Roman" w:hAnsi="Segoe UI" w:cs="Segoe UI"/>
          <w:kern w:val="0"/>
          <w:sz w:val="21"/>
          <w:szCs w:val="21"/>
          <w:lang w:eastAsia="nb-NO"/>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1050"/>
        <w:gridCol w:w="1532"/>
      </w:tblGrid>
      <w:tr w:rsidR="003C50A6" w:rsidRPr="00CB4C6D" w14:paraId="54FAEFC8"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4733CE" w14:textId="77777777" w:rsidR="003C50A6" w:rsidRPr="00CB4C6D" w:rsidRDefault="003C50A6" w:rsidP="00C90CD7">
            <w:pPr>
              <w:spacing w:after="0" w:line="240" w:lineRule="auto"/>
              <w:jc w:val="center"/>
              <w:rPr>
                <w:rFonts w:ascii="Times New Roman" w:eastAsia="Times New Roman" w:hAnsi="Times New Roman" w:cs="Times New Roman"/>
                <w:b/>
                <w:bCs/>
                <w:kern w:val="0"/>
                <w:lang w:eastAsia="nb-NO"/>
                <w14:ligatures w14:val="none"/>
              </w:rPr>
            </w:pPr>
            <w:r w:rsidRPr="00CB4C6D">
              <w:rPr>
                <w:rFonts w:ascii="Times New Roman" w:eastAsia="Times New Roman" w:hAnsi="Times New Roman" w:cs="Times New Roman"/>
                <w:b/>
                <w:bCs/>
                <w:kern w:val="0"/>
                <w:lang w:eastAsia="nb-NO"/>
                <w14:ligatures w14:val="none"/>
              </w:rPr>
              <w:t>År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9B3975" w14:textId="77777777" w:rsidR="003C50A6" w:rsidRPr="00CB4C6D" w:rsidRDefault="003C50A6" w:rsidP="00C90CD7">
            <w:pPr>
              <w:spacing w:after="0" w:line="240" w:lineRule="auto"/>
              <w:jc w:val="right"/>
              <w:rPr>
                <w:rFonts w:ascii="Times New Roman" w:eastAsia="Times New Roman" w:hAnsi="Times New Roman" w:cs="Times New Roman"/>
                <w:b/>
                <w:bCs/>
                <w:kern w:val="0"/>
                <w:lang w:eastAsia="nb-NO"/>
                <w14:ligatures w14:val="none"/>
              </w:rPr>
            </w:pPr>
            <w:r w:rsidRPr="00CB4C6D">
              <w:rPr>
                <w:rFonts w:ascii="Times New Roman" w:eastAsia="Times New Roman" w:hAnsi="Times New Roman" w:cs="Times New Roman"/>
                <w:b/>
                <w:bCs/>
                <w:kern w:val="0"/>
                <w:lang w:eastAsia="nb-NO"/>
                <w14:ligatures w14:val="none"/>
              </w:rPr>
              <w:t>Beløp</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F80C40" w14:textId="77777777" w:rsidR="003C50A6" w:rsidRPr="00CB4C6D" w:rsidRDefault="003C50A6" w:rsidP="00C90CD7">
            <w:pPr>
              <w:spacing w:after="0" w:line="240" w:lineRule="auto"/>
              <w:jc w:val="center"/>
              <w:rPr>
                <w:rFonts w:ascii="Times New Roman" w:eastAsia="Times New Roman" w:hAnsi="Times New Roman" w:cs="Times New Roman"/>
                <w:b/>
                <w:bCs/>
                <w:kern w:val="0"/>
                <w:lang w:eastAsia="nb-NO"/>
                <w14:ligatures w14:val="none"/>
              </w:rPr>
            </w:pPr>
            <w:r w:rsidRPr="00CB4C6D">
              <w:rPr>
                <w:rFonts w:ascii="Times New Roman" w:eastAsia="Times New Roman" w:hAnsi="Times New Roman" w:cs="Times New Roman"/>
                <w:b/>
                <w:bCs/>
                <w:kern w:val="0"/>
                <w:lang w:eastAsia="nb-NO"/>
                <w14:ligatures w14:val="none"/>
              </w:rPr>
              <w:t>Finansiering</w:t>
            </w:r>
          </w:p>
        </w:tc>
      </w:tr>
      <w:tr w:rsidR="003C50A6" w:rsidRPr="00CB4C6D" w14:paraId="3CDF8352"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CDA126"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AC1250" w14:textId="38E9B34F" w:rsidR="003C50A6" w:rsidRPr="00CB4C6D" w:rsidRDefault="009D220F" w:rsidP="00C90CD7">
            <w:pPr>
              <w:spacing w:after="0" w:line="240" w:lineRule="auto"/>
              <w:jc w:val="right"/>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445</w:t>
            </w:r>
            <w:r w:rsidR="00CC7FF4">
              <w:rPr>
                <w:rFonts w:ascii="Times New Roman" w:eastAsia="Times New Roman" w:hAnsi="Times New Roman" w:cs="Times New Roman"/>
                <w:kern w:val="0"/>
                <w:lang w:eastAsia="nb-NO"/>
                <w14:ligatures w14:val="none"/>
              </w:rPr>
              <w:t>.000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4742EF"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Næringsfondet</w:t>
            </w:r>
          </w:p>
        </w:tc>
      </w:tr>
      <w:tr w:rsidR="003C50A6" w:rsidRPr="00CB4C6D" w14:paraId="22D3C449"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BDB8FA"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2027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6E4702" w14:textId="77777777" w:rsidR="003C50A6" w:rsidRPr="00CB4C6D" w:rsidRDefault="003C50A6" w:rsidP="00C90CD7">
            <w:pPr>
              <w:spacing w:after="0" w:line="240" w:lineRule="auto"/>
              <w:jc w:val="right"/>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890.</w:t>
            </w:r>
            <w:r w:rsidRPr="00CB4C6D">
              <w:rPr>
                <w:rFonts w:ascii="Times New Roman" w:eastAsia="Times New Roman" w:hAnsi="Times New Roman" w:cs="Times New Roman"/>
                <w:kern w:val="0"/>
                <w:lang w:eastAsia="nb-NO"/>
                <w14:ligatures w14:val="none"/>
              </w:rPr>
              <w:t>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A6D8B1"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Næringsfondet</w:t>
            </w:r>
          </w:p>
        </w:tc>
      </w:tr>
      <w:tr w:rsidR="003C50A6" w:rsidRPr="00CB4C6D" w14:paraId="653F4F4D"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1DF106"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2028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B4381D" w14:textId="77777777" w:rsidR="003C50A6" w:rsidRPr="00CB4C6D" w:rsidRDefault="003C50A6" w:rsidP="00C90CD7">
            <w:pPr>
              <w:spacing w:after="0" w:line="240" w:lineRule="auto"/>
              <w:jc w:val="right"/>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89</w:t>
            </w:r>
            <w:r w:rsidRPr="00CB4C6D">
              <w:rPr>
                <w:rFonts w:ascii="Times New Roman" w:eastAsia="Times New Roman" w:hAnsi="Times New Roman" w:cs="Times New Roman"/>
                <w:kern w:val="0"/>
                <w:lang w:eastAsia="nb-NO"/>
                <w14:ligatures w14:val="none"/>
              </w:rPr>
              <w:t>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D98E91" w14:textId="77777777" w:rsidR="003C50A6" w:rsidRPr="00CB4C6D" w:rsidRDefault="003C50A6" w:rsidP="00C90CD7">
            <w:pPr>
              <w:spacing w:after="0" w:line="240" w:lineRule="auto"/>
              <w:rPr>
                <w:rFonts w:ascii="Times New Roman" w:eastAsia="Times New Roman" w:hAnsi="Times New Roman" w:cs="Times New Roman"/>
                <w:kern w:val="0"/>
                <w:lang w:eastAsia="nb-NO"/>
                <w14:ligatures w14:val="none"/>
              </w:rPr>
            </w:pPr>
            <w:r w:rsidRPr="00CB4C6D">
              <w:rPr>
                <w:rFonts w:ascii="Times New Roman" w:eastAsia="Times New Roman" w:hAnsi="Times New Roman" w:cs="Times New Roman"/>
                <w:kern w:val="0"/>
                <w:lang w:eastAsia="nb-NO"/>
                <w14:ligatures w14:val="none"/>
              </w:rPr>
              <w:t>Næringsfondet</w:t>
            </w:r>
          </w:p>
        </w:tc>
      </w:tr>
      <w:tr w:rsidR="00CC7FF4" w:rsidRPr="00CB4C6D" w14:paraId="758126F0"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50CBABEB" w14:textId="290C01AC" w:rsidR="00CC7FF4" w:rsidRPr="00CB4C6D" w:rsidRDefault="00CC7FF4" w:rsidP="00C90CD7">
            <w:pPr>
              <w:spacing w:after="0"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2029</w:t>
            </w:r>
          </w:p>
        </w:tc>
        <w:tc>
          <w:tcPr>
            <w:tcW w:w="0" w:type="auto"/>
            <w:tcBorders>
              <w:top w:val="single" w:sz="6" w:space="0" w:color="E6E6E6"/>
              <w:left w:val="single" w:sz="6" w:space="0" w:color="E6E6E6"/>
              <w:bottom w:val="single" w:sz="6" w:space="0" w:color="E6E6E6"/>
              <w:right w:val="single" w:sz="6" w:space="0" w:color="E6E6E6"/>
            </w:tcBorders>
            <w:vAlign w:val="center"/>
          </w:tcPr>
          <w:p w14:paraId="308F47BD" w14:textId="3B9C9E97" w:rsidR="00CC7FF4" w:rsidRDefault="009D220F" w:rsidP="00C90CD7">
            <w:pPr>
              <w:spacing w:after="0" w:line="240" w:lineRule="auto"/>
              <w:jc w:val="right"/>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445</w:t>
            </w:r>
            <w:r w:rsidR="00CC7FF4">
              <w:rPr>
                <w:rFonts w:ascii="Times New Roman" w:eastAsia="Times New Roman" w:hAnsi="Times New Roman" w:cs="Times New Roman"/>
                <w:kern w:val="0"/>
                <w:lang w:eastAsia="nb-NO"/>
                <w14:ligatures w14:val="none"/>
              </w:rPr>
              <w:t>.000</w:t>
            </w:r>
          </w:p>
        </w:tc>
        <w:tc>
          <w:tcPr>
            <w:tcW w:w="0" w:type="auto"/>
            <w:tcBorders>
              <w:top w:val="single" w:sz="6" w:space="0" w:color="E6E6E6"/>
              <w:left w:val="single" w:sz="6" w:space="0" w:color="E6E6E6"/>
              <w:bottom w:val="single" w:sz="6" w:space="0" w:color="E6E6E6"/>
              <w:right w:val="single" w:sz="6" w:space="0" w:color="E6E6E6"/>
            </w:tcBorders>
            <w:vAlign w:val="center"/>
          </w:tcPr>
          <w:p w14:paraId="03BFF0AF" w14:textId="034AA9E1" w:rsidR="00CC7FF4" w:rsidRPr="00CB4C6D" w:rsidRDefault="00CC7FF4" w:rsidP="00C90CD7">
            <w:pPr>
              <w:spacing w:after="0"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Næringsfondet</w:t>
            </w:r>
          </w:p>
        </w:tc>
      </w:tr>
      <w:tr w:rsidR="003C50A6" w:rsidRPr="00CB4C6D" w14:paraId="6296D30B" w14:textId="77777777" w:rsidTr="00C90CD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D23C47" w14:textId="77777777" w:rsidR="003C50A6" w:rsidRPr="00CB4C6D" w:rsidRDefault="003C50A6" w:rsidP="00C90CD7">
            <w:pPr>
              <w:spacing w:after="0" w:line="240" w:lineRule="auto"/>
              <w:jc w:val="center"/>
              <w:rPr>
                <w:rFonts w:ascii="Times New Roman" w:eastAsia="Times New Roman" w:hAnsi="Times New Roman" w:cs="Times New Roman"/>
                <w:b/>
                <w:bCs/>
                <w:kern w:val="0"/>
                <w:lang w:eastAsia="nb-NO"/>
                <w14:ligatures w14:val="none"/>
              </w:rPr>
            </w:pPr>
            <w:r w:rsidRPr="00CB4C6D">
              <w:rPr>
                <w:rFonts w:ascii="Times New Roman" w:eastAsia="Times New Roman" w:hAnsi="Times New Roman" w:cs="Times New Roman"/>
                <w:b/>
                <w:bCs/>
                <w:kern w:val="0"/>
                <w:lang w:eastAsia="nb-NO"/>
                <w14:ligatures w14:val="none"/>
              </w:rPr>
              <w:t>Sum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5F3A92" w14:textId="77777777" w:rsidR="003C50A6" w:rsidRPr="00CB4C6D" w:rsidRDefault="003C50A6" w:rsidP="00C90CD7">
            <w:pPr>
              <w:spacing w:after="0" w:line="240" w:lineRule="auto"/>
              <w:jc w:val="right"/>
              <w:rPr>
                <w:rFonts w:ascii="Times New Roman" w:eastAsia="Times New Roman" w:hAnsi="Times New Roman" w:cs="Times New Roman"/>
                <w:kern w:val="0"/>
                <w:lang w:eastAsia="nb-NO"/>
                <w14:ligatures w14:val="none"/>
              </w:rPr>
            </w:pPr>
            <w:r>
              <w:rPr>
                <w:rFonts w:ascii="Times New Roman" w:eastAsia="Times New Roman" w:hAnsi="Times New Roman" w:cs="Times New Roman"/>
                <w:b/>
                <w:bCs/>
                <w:kern w:val="0"/>
                <w:lang w:eastAsia="nb-NO"/>
                <w14:ligatures w14:val="none"/>
              </w:rPr>
              <w:t>2</w:t>
            </w:r>
            <w:r w:rsidRPr="00CB4C6D">
              <w:rPr>
                <w:rFonts w:ascii="Times New Roman" w:eastAsia="Times New Roman" w:hAnsi="Times New Roman" w:cs="Times New Roman"/>
                <w:b/>
                <w:bCs/>
                <w:kern w:val="0"/>
                <w:lang w:eastAsia="nb-NO"/>
                <w14:ligatures w14:val="none"/>
              </w:rPr>
              <w:t>.</w:t>
            </w:r>
            <w:r>
              <w:rPr>
                <w:rFonts w:ascii="Times New Roman" w:eastAsia="Times New Roman" w:hAnsi="Times New Roman" w:cs="Times New Roman"/>
                <w:b/>
                <w:bCs/>
                <w:kern w:val="0"/>
                <w:lang w:eastAsia="nb-NO"/>
                <w14:ligatures w14:val="none"/>
              </w:rPr>
              <w:t>67</w:t>
            </w:r>
            <w:r w:rsidRPr="00CB4C6D">
              <w:rPr>
                <w:rFonts w:ascii="Times New Roman" w:eastAsia="Times New Roman" w:hAnsi="Times New Roman" w:cs="Times New Roman"/>
                <w:b/>
                <w:bCs/>
                <w:kern w:val="0"/>
                <w:lang w:eastAsia="nb-NO"/>
                <w14:ligatures w14:val="none"/>
              </w:rPr>
              <w:t>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56D785" w14:textId="77777777" w:rsidR="003C50A6" w:rsidRPr="00CB4C6D" w:rsidRDefault="003C50A6" w:rsidP="00C90CD7">
            <w:pPr>
              <w:spacing w:after="0" w:line="240" w:lineRule="auto"/>
              <w:jc w:val="right"/>
              <w:rPr>
                <w:rFonts w:ascii="Times New Roman" w:eastAsia="Times New Roman" w:hAnsi="Times New Roman" w:cs="Times New Roman"/>
                <w:kern w:val="0"/>
                <w:lang w:eastAsia="nb-NO"/>
                <w14:ligatures w14:val="none"/>
              </w:rPr>
            </w:pPr>
          </w:p>
        </w:tc>
      </w:tr>
    </w:tbl>
    <w:p w14:paraId="6A5E1292" w14:textId="4287A65A" w:rsidR="00CB4C6D" w:rsidRPr="00CB4C6D" w:rsidRDefault="00CB4C6D" w:rsidP="00CB4C6D">
      <w:p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 xml:space="preserve">Dette tiltaket </w:t>
      </w:r>
      <w:r w:rsidR="00F472BC">
        <w:rPr>
          <w:rFonts w:ascii="Segoe UI" w:eastAsia="Times New Roman" w:hAnsi="Segoe UI" w:cs="Segoe UI"/>
          <w:kern w:val="0"/>
          <w:sz w:val="21"/>
          <w:szCs w:val="21"/>
          <w:lang w:eastAsia="nb-NO"/>
          <w14:ligatures w14:val="none"/>
        </w:rPr>
        <w:t>skal</w:t>
      </w:r>
      <w:r w:rsidR="00AF0F9E">
        <w:rPr>
          <w:rFonts w:ascii="Segoe UI" w:eastAsia="Times New Roman" w:hAnsi="Segoe UI" w:cs="Segoe UI"/>
          <w:kern w:val="0"/>
          <w:sz w:val="21"/>
          <w:szCs w:val="21"/>
          <w:lang w:eastAsia="nb-NO"/>
          <w14:ligatures w14:val="none"/>
        </w:rPr>
        <w:t xml:space="preserve"> bidra til å: </w:t>
      </w:r>
      <w:r w:rsidR="00F472BC">
        <w:rPr>
          <w:rFonts w:ascii="Segoe UI" w:eastAsia="Times New Roman" w:hAnsi="Segoe UI" w:cs="Segoe UI"/>
          <w:kern w:val="0"/>
          <w:sz w:val="21"/>
          <w:szCs w:val="21"/>
          <w:lang w:eastAsia="nb-NO"/>
          <w14:ligatures w14:val="none"/>
        </w:rPr>
        <w:t xml:space="preserve"> </w:t>
      </w:r>
    </w:p>
    <w:p w14:paraId="35FB4960" w14:textId="77777777" w:rsidR="00CB4C6D" w:rsidRPr="00CB4C6D" w:rsidRDefault="00CB4C6D"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Styrke etablererservice og førstelinjetjenesten</w:t>
      </w:r>
    </w:p>
    <w:p w14:paraId="043AB5A8" w14:textId="75A395F4" w:rsidR="00CB4C6D" w:rsidRPr="00CB4C6D" w:rsidRDefault="00CB4C6D"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Gi bedre og mer systematisk oppfølging av eksisterende bedrifter</w:t>
      </w:r>
      <w:r w:rsidR="003827A4">
        <w:rPr>
          <w:rFonts w:ascii="Segoe UI" w:eastAsia="Times New Roman" w:hAnsi="Segoe UI" w:cs="Segoe UI"/>
          <w:kern w:val="0"/>
          <w:sz w:val="21"/>
          <w:szCs w:val="21"/>
          <w:lang w:eastAsia="nb-NO"/>
          <w14:ligatures w14:val="none"/>
        </w:rPr>
        <w:t xml:space="preserve"> </w:t>
      </w:r>
    </w:p>
    <w:p w14:paraId="5B578FF9" w14:textId="77777777" w:rsidR="00CB4C6D" w:rsidRPr="00CB4C6D" w:rsidRDefault="00CB4C6D"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Utvikle prosjekter som kan hente ekstern finansiering til kommunen</w:t>
      </w:r>
    </w:p>
    <w:p w14:paraId="493B2829" w14:textId="08E515C3" w:rsidR="00CB4C6D" w:rsidRPr="00CB4C6D" w:rsidRDefault="00CB4C6D"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lastRenderedPageBreak/>
        <w:t>Understøtte reiseliv, handelsutviklin</w:t>
      </w:r>
      <w:r w:rsidR="003827A4">
        <w:rPr>
          <w:rFonts w:ascii="Segoe UI" w:eastAsia="Times New Roman" w:hAnsi="Segoe UI" w:cs="Segoe UI"/>
          <w:kern w:val="0"/>
          <w:sz w:val="21"/>
          <w:szCs w:val="21"/>
          <w:lang w:eastAsia="nb-NO"/>
          <w14:ligatures w14:val="none"/>
        </w:rPr>
        <w:t>g,</w:t>
      </w:r>
      <w:r w:rsidRPr="00CB4C6D">
        <w:rPr>
          <w:rFonts w:ascii="Segoe UI" w:eastAsia="Times New Roman" w:hAnsi="Segoe UI" w:cs="Segoe UI"/>
          <w:kern w:val="0"/>
          <w:sz w:val="21"/>
          <w:szCs w:val="21"/>
          <w:lang w:eastAsia="nb-NO"/>
          <w14:ligatures w14:val="none"/>
        </w:rPr>
        <w:t xml:space="preserve"> </w:t>
      </w:r>
      <w:r w:rsidR="003827A4">
        <w:rPr>
          <w:rFonts w:ascii="Segoe UI" w:eastAsia="Times New Roman" w:hAnsi="Segoe UI" w:cs="Segoe UI"/>
          <w:kern w:val="0"/>
          <w:sz w:val="21"/>
          <w:szCs w:val="21"/>
          <w:lang w:eastAsia="nb-NO"/>
          <w14:ligatures w14:val="none"/>
        </w:rPr>
        <w:t>industri</w:t>
      </w:r>
      <w:r w:rsidR="001C2C17">
        <w:rPr>
          <w:rFonts w:ascii="Segoe UI" w:eastAsia="Times New Roman" w:hAnsi="Segoe UI" w:cs="Segoe UI"/>
          <w:kern w:val="0"/>
          <w:sz w:val="21"/>
          <w:szCs w:val="21"/>
          <w:lang w:eastAsia="nb-NO"/>
          <w14:ligatures w14:val="none"/>
        </w:rPr>
        <w:t xml:space="preserve"> m.m. </w:t>
      </w:r>
    </w:p>
    <w:p w14:paraId="7D808B87" w14:textId="0AE1F472" w:rsidR="00CB4C6D" w:rsidRDefault="00CB4C6D"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 xml:space="preserve">Sikre stabil kapasitet gjennom en </w:t>
      </w:r>
      <w:r w:rsidR="0005482C">
        <w:rPr>
          <w:rFonts w:ascii="Segoe UI" w:eastAsia="Times New Roman" w:hAnsi="Segoe UI" w:cs="Segoe UI"/>
          <w:kern w:val="0"/>
          <w:sz w:val="21"/>
          <w:szCs w:val="21"/>
          <w:lang w:eastAsia="nb-NO"/>
          <w14:ligatures w14:val="none"/>
        </w:rPr>
        <w:t>inntil 10</w:t>
      </w:r>
      <w:r w:rsidRPr="00CB4C6D">
        <w:rPr>
          <w:rFonts w:ascii="Segoe UI" w:eastAsia="Times New Roman" w:hAnsi="Segoe UI" w:cs="Segoe UI"/>
          <w:kern w:val="0"/>
          <w:sz w:val="21"/>
          <w:szCs w:val="21"/>
          <w:lang w:eastAsia="nb-NO"/>
          <w14:ligatures w14:val="none"/>
        </w:rPr>
        <w:t>0 % næringskonsulentrolle</w:t>
      </w:r>
    </w:p>
    <w:p w14:paraId="56820C28" w14:textId="70831101" w:rsidR="00F472BC" w:rsidRDefault="001C2C17"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Flere attraktive arbeidsplasser i kommunen</w:t>
      </w:r>
    </w:p>
    <w:p w14:paraId="4E8D53EC" w14:textId="6E24C3B8" w:rsidR="00B91837" w:rsidRPr="00CB4C6D" w:rsidRDefault="00B91837" w:rsidP="00CB4C6D">
      <w:pPr>
        <w:numPr>
          <w:ilvl w:val="0"/>
          <w:numId w:val="2"/>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Høyere skatteinntekter til kommunen.</w:t>
      </w:r>
    </w:p>
    <w:p w14:paraId="4775A3B1" w14:textId="57017B8D" w:rsidR="00CB4C6D" w:rsidRPr="00CB4C6D" w:rsidRDefault="00CB4C6D" w:rsidP="00CB4C6D">
      <w:p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Bruk av NTN sine interne krefter gjør at midlene går direkte til faglig arbeid, ikke oppbygging av nye strukturer</w:t>
      </w:r>
      <w:r w:rsidR="00F472BC">
        <w:rPr>
          <w:rFonts w:ascii="Segoe UI" w:eastAsia="Times New Roman" w:hAnsi="Segoe UI" w:cs="Segoe UI"/>
          <w:kern w:val="0"/>
          <w:sz w:val="21"/>
          <w:szCs w:val="21"/>
          <w:lang w:eastAsia="nb-NO"/>
          <w14:ligatures w14:val="none"/>
        </w:rPr>
        <w:t xml:space="preserve">. </w:t>
      </w:r>
    </w:p>
    <w:p w14:paraId="5D8A9771" w14:textId="54C44ED8" w:rsidR="00CB4C6D" w:rsidRPr="00CB4C6D" w:rsidRDefault="00CB4C6D" w:rsidP="00CB4C6D">
      <w:p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Midlene belaster ikke drift, men tas fra næringsfondet, som har næringsutvikling som formål.</w:t>
      </w:r>
      <w:r w:rsidR="00B91837">
        <w:rPr>
          <w:rFonts w:ascii="Segoe UI" w:eastAsia="Times New Roman" w:hAnsi="Segoe UI" w:cs="Segoe UI"/>
          <w:kern w:val="0"/>
          <w:sz w:val="21"/>
          <w:szCs w:val="21"/>
          <w:lang w:eastAsia="nb-NO"/>
          <w14:ligatures w14:val="none"/>
        </w:rPr>
        <w:t xml:space="preserve"> </w:t>
      </w:r>
    </w:p>
    <w:p w14:paraId="508E4A60" w14:textId="77777777" w:rsidR="00CB4C6D" w:rsidRDefault="00CB4C6D" w:rsidP="00CB4C6D">
      <w:p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CB4C6D">
        <w:rPr>
          <w:rFonts w:ascii="Segoe UI" w:eastAsia="Times New Roman" w:hAnsi="Segoe UI" w:cs="Segoe UI"/>
          <w:kern w:val="0"/>
          <w:sz w:val="21"/>
          <w:szCs w:val="21"/>
          <w:lang w:eastAsia="nb-NO"/>
          <w14:ligatures w14:val="none"/>
        </w:rPr>
        <w:t>Prosjektet sikrer forutsigbarhet både for kommunen og næringslivet. Et treårig samarbeid med NTN vil styrke kommunens utviklingskraft betydelig, uten å øke de faste driftsutgiftene.</w:t>
      </w:r>
    </w:p>
    <w:p w14:paraId="59AFA08B" w14:textId="4DCDB37B" w:rsidR="00DC36F8" w:rsidRPr="00AD1374" w:rsidRDefault="00613A29" w:rsidP="00AD1374">
      <w:p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 xml:space="preserve">Mandat og målsetting utarbeides </w:t>
      </w:r>
      <w:r w:rsidR="00B566F5">
        <w:rPr>
          <w:rFonts w:ascii="Segoe UI" w:eastAsia="Times New Roman" w:hAnsi="Segoe UI" w:cs="Segoe UI"/>
          <w:kern w:val="0"/>
          <w:sz w:val="21"/>
          <w:szCs w:val="21"/>
          <w:lang w:eastAsia="nb-NO"/>
          <w14:ligatures w14:val="none"/>
        </w:rPr>
        <w:t xml:space="preserve">av </w:t>
      </w:r>
      <w:r w:rsidR="00697878">
        <w:rPr>
          <w:rFonts w:ascii="Segoe UI" w:eastAsia="Times New Roman" w:hAnsi="Segoe UI" w:cs="Segoe UI"/>
          <w:kern w:val="0"/>
          <w:sz w:val="21"/>
          <w:szCs w:val="21"/>
          <w:lang w:eastAsia="nb-NO"/>
          <w14:ligatures w14:val="none"/>
        </w:rPr>
        <w:t xml:space="preserve">Kommunedirektør </w:t>
      </w:r>
      <w:r>
        <w:rPr>
          <w:rFonts w:ascii="Segoe UI" w:eastAsia="Times New Roman" w:hAnsi="Segoe UI" w:cs="Segoe UI"/>
          <w:kern w:val="0"/>
          <w:sz w:val="21"/>
          <w:szCs w:val="21"/>
          <w:lang w:eastAsia="nb-NO"/>
          <w14:ligatures w14:val="none"/>
        </w:rPr>
        <w:t>og godkjennes av Formannskapet</w:t>
      </w:r>
      <w:r w:rsidR="00902A7D">
        <w:rPr>
          <w:rFonts w:ascii="Segoe UI" w:eastAsia="Times New Roman" w:hAnsi="Segoe UI" w:cs="Segoe UI"/>
          <w:kern w:val="0"/>
          <w:sz w:val="21"/>
          <w:szCs w:val="21"/>
          <w:lang w:eastAsia="nb-NO"/>
          <w14:ligatures w14:val="none"/>
        </w:rPr>
        <w:t>.</w:t>
      </w:r>
      <w:r w:rsidR="003B16B8">
        <w:rPr>
          <w:rFonts w:ascii="Segoe UI" w:eastAsia="Times New Roman" w:hAnsi="Segoe UI" w:cs="Segoe UI"/>
          <w:kern w:val="0"/>
          <w:sz w:val="21"/>
          <w:szCs w:val="21"/>
          <w:lang w:eastAsia="nb-NO"/>
          <w14:ligatures w14:val="none"/>
        </w:rPr>
        <w:t xml:space="preserve"> </w:t>
      </w:r>
      <w:r w:rsidR="008D1312">
        <w:rPr>
          <w:rFonts w:ascii="Segoe UI" w:eastAsia="Times New Roman" w:hAnsi="Segoe UI" w:cs="Segoe UI"/>
          <w:kern w:val="0"/>
          <w:sz w:val="21"/>
          <w:szCs w:val="21"/>
          <w:lang w:eastAsia="nb-NO"/>
          <w14:ligatures w14:val="none"/>
        </w:rPr>
        <w:t>NTN</w:t>
      </w:r>
      <w:r w:rsidR="005B290E">
        <w:rPr>
          <w:rFonts w:ascii="Segoe UI" w:eastAsia="Times New Roman" w:hAnsi="Segoe UI" w:cs="Segoe UI"/>
          <w:kern w:val="0"/>
          <w:sz w:val="21"/>
          <w:szCs w:val="21"/>
          <w:lang w:eastAsia="nb-NO"/>
          <w14:ligatures w14:val="none"/>
        </w:rPr>
        <w:t xml:space="preserve"> r</w:t>
      </w:r>
      <w:r w:rsidR="003B16B8">
        <w:rPr>
          <w:rFonts w:ascii="Segoe UI" w:eastAsia="Times New Roman" w:hAnsi="Segoe UI" w:cs="Segoe UI"/>
          <w:kern w:val="0"/>
          <w:sz w:val="21"/>
          <w:szCs w:val="21"/>
          <w:lang w:eastAsia="nb-NO"/>
          <w14:ligatures w14:val="none"/>
        </w:rPr>
        <w:t>apportere</w:t>
      </w:r>
      <w:r w:rsidR="00CA5DAB">
        <w:rPr>
          <w:rFonts w:ascii="Segoe UI" w:eastAsia="Times New Roman" w:hAnsi="Segoe UI" w:cs="Segoe UI"/>
          <w:kern w:val="0"/>
          <w:sz w:val="21"/>
          <w:szCs w:val="21"/>
          <w:lang w:eastAsia="nb-NO"/>
          <w14:ligatures w14:val="none"/>
        </w:rPr>
        <w:t>r</w:t>
      </w:r>
      <w:r w:rsidR="003B16B8">
        <w:rPr>
          <w:rFonts w:ascii="Segoe UI" w:eastAsia="Times New Roman" w:hAnsi="Segoe UI" w:cs="Segoe UI"/>
          <w:kern w:val="0"/>
          <w:sz w:val="21"/>
          <w:szCs w:val="21"/>
          <w:lang w:eastAsia="nb-NO"/>
          <w14:ligatures w14:val="none"/>
        </w:rPr>
        <w:t xml:space="preserve"> til formannskapet hvert tertial</w:t>
      </w:r>
      <w:r w:rsidR="00902A7D">
        <w:rPr>
          <w:rFonts w:ascii="Segoe UI" w:eastAsia="Times New Roman" w:hAnsi="Segoe UI" w:cs="Segoe UI"/>
          <w:kern w:val="0"/>
          <w:sz w:val="21"/>
          <w:szCs w:val="21"/>
          <w:lang w:eastAsia="nb-NO"/>
          <w14:ligatures w14:val="none"/>
        </w:rPr>
        <w:t xml:space="preserve">. </w:t>
      </w:r>
    </w:p>
    <w:sectPr w:rsidR="00DC36F8" w:rsidRPr="00AD1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74C"/>
    <w:multiLevelType w:val="hybridMultilevel"/>
    <w:tmpl w:val="F1DE62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FE2A28"/>
    <w:multiLevelType w:val="hybridMultilevel"/>
    <w:tmpl w:val="D5EAF8D4"/>
    <w:lvl w:ilvl="0" w:tplc="82F6BFA2">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AC71545"/>
    <w:multiLevelType w:val="multilevel"/>
    <w:tmpl w:val="3C8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53754"/>
    <w:multiLevelType w:val="hybridMultilevel"/>
    <w:tmpl w:val="8AC4FE2C"/>
    <w:lvl w:ilvl="0" w:tplc="77F6908A">
      <w:start w:val="445"/>
      <w:numFmt w:val="bullet"/>
      <w:lvlText w:val="-"/>
      <w:lvlJc w:val="left"/>
      <w:pPr>
        <w:ind w:left="1080" w:hanging="360"/>
      </w:pPr>
      <w:rPr>
        <w:rFonts w:ascii="Segoe UI" w:eastAsia="Times New Roman" w:hAnsi="Segoe UI" w:cs="Segoe U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596E0EF7"/>
    <w:multiLevelType w:val="multilevel"/>
    <w:tmpl w:val="4DF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562751">
    <w:abstractNumId w:val="4"/>
  </w:num>
  <w:num w:numId="2" w16cid:durableId="565846575">
    <w:abstractNumId w:val="2"/>
  </w:num>
  <w:num w:numId="3" w16cid:durableId="1201549438">
    <w:abstractNumId w:val="1"/>
  </w:num>
  <w:num w:numId="4" w16cid:durableId="911281604">
    <w:abstractNumId w:val="3"/>
  </w:num>
  <w:num w:numId="5" w16cid:durableId="187118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6D"/>
    <w:rsid w:val="0002672B"/>
    <w:rsid w:val="0005482C"/>
    <w:rsid w:val="00141626"/>
    <w:rsid w:val="00163075"/>
    <w:rsid w:val="001A1B9C"/>
    <w:rsid w:val="001C2C17"/>
    <w:rsid w:val="002209A4"/>
    <w:rsid w:val="002D32FA"/>
    <w:rsid w:val="003255C7"/>
    <w:rsid w:val="0037463D"/>
    <w:rsid w:val="003827A4"/>
    <w:rsid w:val="003B16B8"/>
    <w:rsid w:val="003C50A6"/>
    <w:rsid w:val="004658E1"/>
    <w:rsid w:val="0053663F"/>
    <w:rsid w:val="00537447"/>
    <w:rsid w:val="0059714E"/>
    <w:rsid w:val="005B290E"/>
    <w:rsid w:val="005D529F"/>
    <w:rsid w:val="006116BC"/>
    <w:rsid w:val="00613A29"/>
    <w:rsid w:val="006948B5"/>
    <w:rsid w:val="00697878"/>
    <w:rsid w:val="006C051B"/>
    <w:rsid w:val="00710C53"/>
    <w:rsid w:val="00721A45"/>
    <w:rsid w:val="00775B57"/>
    <w:rsid w:val="007D1B46"/>
    <w:rsid w:val="008710E9"/>
    <w:rsid w:val="008D1312"/>
    <w:rsid w:val="00902A7D"/>
    <w:rsid w:val="009034AC"/>
    <w:rsid w:val="00986D08"/>
    <w:rsid w:val="009A1ED7"/>
    <w:rsid w:val="009D220F"/>
    <w:rsid w:val="00A160EC"/>
    <w:rsid w:val="00AC71CC"/>
    <w:rsid w:val="00AD1374"/>
    <w:rsid w:val="00AF0F9E"/>
    <w:rsid w:val="00B16680"/>
    <w:rsid w:val="00B566F5"/>
    <w:rsid w:val="00B91837"/>
    <w:rsid w:val="00BF5796"/>
    <w:rsid w:val="00C538D5"/>
    <w:rsid w:val="00C6303E"/>
    <w:rsid w:val="00C65B77"/>
    <w:rsid w:val="00CA5DAB"/>
    <w:rsid w:val="00CB4C6D"/>
    <w:rsid w:val="00CC7FF4"/>
    <w:rsid w:val="00CF23DC"/>
    <w:rsid w:val="00D217BE"/>
    <w:rsid w:val="00D61DED"/>
    <w:rsid w:val="00DC36F8"/>
    <w:rsid w:val="00E23AF9"/>
    <w:rsid w:val="00E5630D"/>
    <w:rsid w:val="00E6006B"/>
    <w:rsid w:val="00E624C5"/>
    <w:rsid w:val="00F472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FE79"/>
  <w15:chartTrackingRefBased/>
  <w15:docId w15:val="{B9397717-B8AF-4867-9742-DC4E70FD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B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B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4C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4C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4C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4C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4C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4C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4C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B4C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B4C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B4C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B4C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B4C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B4C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B4C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B4C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B4C6D"/>
    <w:rPr>
      <w:rFonts w:eastAsiaTheme="majorEastAsia" w:cstheme="majorBidi"/>
      <w:color w:val="272727" w:themeColor="text1" w:themeTint="D8"/>
    </w:rPr>
  </w:style>
  <w:style w:type="paragraph" w:styleId="Tittel">
    <w:name w:val="Title"/>
    <w:basedOn w:val="Normal"/>
    <w:next w:val="Normal"/>
    <w:link w:val="TittelTegn"/>
    <w:uiPriority w:val="10"/>
    <w:qFormat/>
    <w:rsid w:val="00CB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B4C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B4C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B4C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B4C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B4C6D"/>
    <w:rPr>
      <w:i/>
      <w:iCs/>
      <w:color w:val="404040" w:themeColor="text1" w:themeTint="BF"/>
    </w:rPr>
  </w:style>
  <w:style w:type="paragraph" w:styleId="Listeavsnitt">
    <w:name w:val="List Paragraph"/>
    <w:basedOn w:val="Normal"/>
    <w:uiPriority w:val="34"/>
    <w:qFormat/>
    <w:rsid w:val="00CB4C6D"/>
    <w:pPr>
      <w:ind w:left="720"/>
      <w:contextualSpacing/>
    </w:pPr>
  </w:style>
  <w:style w:type="character" w:styleId="Sterkutheving">
    <w:name w:val="Intense Emphasis"/>
    <w:basedOn w:val="Standardskriftforavsnitt"/>
    <w:uiPriority w:val="21"/>
    <w:qFormat/>
    <w:rsid w:val="00CB4C6D"/>
    <w:rPr>
      <w:i/>
      <w:iCs/>
      <w:color w:val="0F4761" w:themeColor="accent1" w:themeShade="BF"/>
    </w:rPr>
  </w:style>
  <w:style w:type="paragraph" w:styleId="Sterktsitat">
    <w:name w:val="Intense Quote"/>
    <w:basedOn w:val="Normal"/>
    <w:next w:val="Normal"/>
    <w:link w:val="SterktsitatTegn"/>
    <w:uiPriority w:val="30"/>
    <w:qFormat/>
    <w:rsid w:val="00CB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B4C6D"/>
    <w:rPr>
      <w:i/>
      <w:iCs/>
      <w:color w:val="0F4761" w:themeColor="accent1" w:themeShade="BF"/>
    </w:rPr>
  </w:style>
  <w:style w:type="character" w:styleId="Sterkreferanse">
    <w:name w:val="Intense Reference"/>
    <w:basedOn w:val="Standardskriftforavsnitt"/>
    <w:uiPriority w:val="32"/>
    <w:qFormat/>
    <w:rsid w:val="00CB4C6D"/>
    <w:rPr>
      <w:b/>
      <w:bCs/>
      <w:smallCaps/>
      <w:color w:val="0F4761" w:themeColor="accent1" w:themeShade="BF"/>
      <w:spacing w:val="5"/>
    </w:rPr>
  </w:style>
  <w:style w:type="character" w:styleId="Merknadsreferanse">
    <w:name w:val="annotation reference"/>
    <w:basedOn w:val="Standardskriftforavsnitt"/>
    <w:uiPriority w:val="99"/>
    <w:semiHidden/>
    <w:unhideWhenUsed/>
    <w:rsid w:val="00775B57"/>
    <w:rPr>
      <w:sz w:val="16"/>
      <w:szCs w:val="16"/>
    </w:rPr>
  </w:style>
  <w:style w:type="paragraph" w:styleId="Merknadstekst">
    <w:name w:val="annotation text"/>
    <w:basedOn w:val="Normal"/>
    <w:link w:val="MerknadstekstTegn"/>
    <w:uiPriority w:val="99"/>
    <w:unhideWhenUsed/>
    <w:rsid w:val="00775B57"/>
    <w:pPr>
      <w:spacing w:line="240" w:lineRule="auto"/>
    </w:pPr>
    <w:rPr>
      <w:sz w:val="20"/>
      <w:szCs w:val="20"/>
    </w:rPr>
  </w:style>
  <w:style w:type="character" w:customStyle="1" w:styleId="MerknadstekstTegn">
    <w:name w:val="Merknadstekst Tegn"/>
    <w:basedOn w:val="Standardskriftforavsnitt"/>
    <w:link w:val="Merknadstekst"/>
    <w:uiPriority w:val="99"/>
    <w:rsid w:val="00775B57"/>
    <w:rPr>
      <w:sz w:val="20"/>
      <w:szCs w:val="20"/>
    </w:rPr>
  </w:style>
  <w:style w:type="paragraph" w:styleId="Kommentaremne">
    <w:name w:val="annotation subject"/>
    <w:basedOn w:val="Merknadstekst"/>
    <w:next w:val="Merknadstekst"/>
    <w:link w:val="KommentaremneTegn"/>
    <w:uiPriority w:val="99"/>
    <w:semiHidden/>
    <w:unhideWhenUsed/>
    <w:rsid w:val="00775B57"/>
    <w:rPr>
      <w:b/>
      <w:bCs/>
    </w:rPr>
  </w:style>
  <w:style w:type="character" w:customStyle="1" w:styleId="KommentaremneTegn">
    <w:name w:val="Kommentaremne Tegn"/>
    <w:basedOn w:val="MerknadstekstTegn"/>
    <w:link w:val="Kommentaremne"/>
    <w:uiPriority w:val="99"/>
    <w:semiHidden/>
    <w:rsid w:val="00775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13335">
      <w:bodyDiv w:val="1"/>
      <w:marLeft w:val="0"/>
      <w:marRight w:val="0"/>
      <w:marTop w:val="0"/>
      <w:marBottom w:val="0"/>
      <w:divBdr>
        <w:top w:val="none" w:sz="0" w:space="0" w:color="auto"/>
        <w:left w:val="none" w:sz="0" w:space="0" w:color="auto"/>
        <w:bottom w:val="none" w:sz="0" w:space="0" w:color="auto"/>
        <w:right w:val="none" w:sz="0" w:space="0" w:color="auto"/>
      </w:divBdr>
    </w:div>
    <w:div w:id="21379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2329</Characters>
  <Application>Microsoft Office Word</Application>
  <DocSecurity>0</DocSecurity>
  <Lines>56</Lines>
  <Paragraphs>20</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 Storhaug</dc:creator>
  <cp:keywords/>
  <dc:description/>
  <cp:lastModifiedBy>Kim Bråten - Odelenergy</cp:lastModifiedBy>
  <cp:revision>5</cp:revision>
  <dcterms:created xsi:type="dcterms:W3CDTF">2025-12-18T05:54:00Z</dcterms:created>
  <dcterms:modified xsi:type="dcterms:W3CDTF">2025-12-18T08:02:00Z</dcterms:modified>
</cp:coreProperties>
</file>