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26/3755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miljø og byutvikling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