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26/3755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4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Per Schultz-Haudt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27.03.2026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Referatsaker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27/26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Utvalg for miljø og byutvikling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14.04.2026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/>
        </w:sdt>
        <w:p w:rsidR="00043C24" w:rsidP="003E7097" w:rsidRDefault="00043C24" w14:paraId="30E7DD88" w14:textId="77777777"/>
        <w:p w:rsidRPr="00853B6B" w:rsidR="00566A27" w:rsidP="003E7097" w:rsidRDefault="00000000" w14:paraId="4A2A7196" w14:textId="77777777">
          <w:pPr>
            <w:rPr>
              <w:b/>
              <w:bCs/>
            </w:rPr>
          </w:pPr>
          <w:sdt>
            <w:sdtPr>
              <w:rPr>
                <w:b/>
                <w:bCs/>
              </w:rPr>
              <w:alias w:val="FjernHvisTom(UnderliggendeSaker)"/>
              <w:tag w:val="FjernHvisTom(UnderliggendeSaker)"/>
              <w:id w:val="-870842489"/>
              <w:placeholder>
                <w:docPart w:val="B83F66F8C9DB47CAB67A0677677A2B93"/>
              </w:placeholder>
            </w:sdtPr>
            <w:sdtContent>
              <w:r w:rsidRPr="00853B6B" w:rsidR="00A23776">
                <w:rPr>
                  <w:b/>
                  <w:bCs/>
                </w:rPr>
                <w:t>Underliggende saker</w:t>
              </w:r>
            </w:sdtContent>
          </w:sdt>
        </w:p>
        <w:sdt>
          <w:sdtPr>
            <w:alias w:val="UnderliggendeSaker.FjernHvisTom"/>
            <w:tag w:val="UnderliggendeSaker.FjernHvisTom"/>
            <w:id w:val="-1946607414"/>
            <w:placeholder>
              <w:docPart w:val="5E57E2E8E84D4FCDA7219EB8AD113F4B"/>
            </w:placeholder>
            <w:showingPlcHdr/>
          </w:sdtPr>
          <w:sdtContent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08"/>
                <w:gridCol w:w="7652"/>
              </w:tblGrid>
              <w:tr w:rsidRPr="00853B6B" w:rsidR="00853B6B" w:rsidTr="00DE5A70" w14:paraId="3F060658" w14:textId="77777777">
                <w:tc>
                  <w:tcPr>
                    <w:tcW w:w="1418" w:type="dxa"/>
                  </w:tcPr>
                  <w:p w:rsidRPr="00853B6B" w:rsidR="00EE795E" w:rsidP="003E7097" w:rsidRDefault="00EE795E" w14:paraId="595476C2" w14:textId="77777777">
                    <w:r w:rsidRPr="00853B6B">
                      <w:t>Saksnr.</w:t>
                    </w:r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E795E" w14:paraId="185CE691" w14:textId="77777777">
                    <w:r w:rsidRPr="00853B6B">
                      <w:t>Tittel</w:t>
                    </w:r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04/26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Vedtak i klagesak -  Gbnr. 67/402, Gravabakken- rammetillatelse - rive garasje - oppføre to boliger</w:t>
                        </w:r>
                      </w:sdtContent>
                    </w:sdt>
                  </w:p>
                </w:tc>
              </w:tr>
            </w:tbl>
            <w:p w:rsidR="00F71A80" w:rsidP="005473BF" w:rsidRDefault="00000000" w14:paraId="59D70511" w14:textId="795700B5"/>
          </w:sdtContent>
        </w:sdt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/>
        </w:sdt>
        <w:sdt>
          <w:sdtPr>
            <w:alias w:val="SaksTekst"/>
            <w:tag w:val="SaksTekst"/>
            <w:id w:val="-1309477531"/>
          </w:sdtPr>
          <w:sdtContent/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Referatsaker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