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26/5831</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Mikael Bøen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11.05.2026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AKS-prosjektet - rapport 2025/2026</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09/26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09/26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06/26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Saken tas til orientering</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Sykehuset i Telemark ved medisinskpoliklinikk og Porsgrunn kommune etablerte et samarbeid i februar 2025. Begge parter ønsket å etablere et prosjekt med utgangspunkt i kommunens lavterskeltilbud ved feltpleien. Målgruppen for samarbeidsprosjektet var innbyggere med alvorlige psykiske helse og rusproblemer som unndro seg helsehjelp.</w:t>
              </w:r>
            </w:p>
            <w:p>
              <w:pPr>
                <w:spacing w:after="160"/>
              </w:pPr>
              <w:r>
                <w:t xml:space="preserve">Porsgrunn kommune inngikk samarbeidsavtale med sykehuset i Telemark om etablering av et samarbeidsprosjekt med AKS sykepleiere sommeren 2025. Kommunen søkte om tilskuddsmidler til prosjektet. Porsgrunn kommune fikk i 2025 tildelt 450 000 kr til formålet over statsbudsjettet kap.0765 post 62.</w:t>
              </w:r>
            </w:p>
          </w:sdtContent>
        </w:sdt>
        <w:sdt>
          <w:sdtPr>
            <w:alias w:val="SaksTekst"/>
            <w:tag w:val="SaksTekst"/>
            <w:id w:val="-1309477531"/>
          </w:sdtPr>
          <w:sdtContent>
            <w:p>
              <w:pPr>
                <w:spacing w:after="160"/>
              </w:pPr>
              <w:r>
                <w:rPr>
                  <w:b/>
                </w:rPr>
                <w:t xml:space="preserve">Saksfremstilling</w:t>
              </w:r>
            </w:p>
            <w:p>
              <w:pPr>
                <w:spacing w:after="160"/>
              </w:pPr>
              <w:r>
                <w:t xml:space="preserve">Fra juni 2025 har sykepleier med spesialisering i klinisk allmennklinisk sykepleie (AKS) vært tilstede på Feltpleien og arbeidet sammen med kommunens feltsykepleier en dag pr uke.  Det er utarbeidet stillingsbeskrivelser og jobbet med oppgaver, delegasjoner og ansvarsfordeling. Prosjektet fungerer etter hensikten og viser til årsrapporten</w:t>
              </w:r>
            </w:p>
            <w:p>
              <w:pPr>
                <w:spacing w:after="160"/>
              </w:pPr>
              <w:r>
                <w:t xml:space="preserve"> </w:t>
              </w:r>
            </w:p>
            <w:p>
              <w:pPr>
                <w:spacing w:after="160"/>
              </w:pPr>
              <w:r>
                <w:rPr>
                  <w:b/>
                </w:rPr>
                <w:t xml:space="preserve">Effekten av saken </w:t>
              </w:r>
              <w:r>
                <w:br/>
              </w: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AKS prosjektet 2026</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AKS-prosjektet - rapport 2025/2026</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