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3C89" w14:textId="6B835B45" w:rsidR="00010808" w:rsidRPr="006755BF" w:rsidRDefault="00010808">
      <w:pPr>
        <w:rPr>
          <w:i/>
          <w:iCs/>
        </w:rPr>
      </w:pPr>
      <w:r w:rsidRPr="006755BF">
        <w:rPr>
          <w:i/>
          <w:iCs/>
        </w:rPr>
        <w:t>Budsjett 2025 og handlings- og økonomiplan 2025-28</w:t>
      </w:r>
    </w:p>
    <w:p w14:paraId="32181EE3" w14:textId="68B76646" w:rsidR="00010808" w:rsidRPr="006755BF" w:rsidRDefault="00010808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Forslag fra Risør Arbeiderparti</w:t>
      </w:r>
    </w:p>
    <w:p w14:paraId="0D3DEE42" w14:textId="06AF46ED" w:rsidR="00B12844" w:rsidRPr="006755BF" w:rsidRDefault="00B12844">
      <w:pPr>
        <w:rPr>
          <w:b/>
          <w:bCs/>
        </w:rPr>
      </w:pPr>
      <w:r w:rsidRPr="006755BF">
        <w:rPr>
          <w:b/>
          <w:bCs/>
        </w:rPr>
        <w:t>Overordnet:</w:t>
      </w:r>
    </w:p>
    <w:p w14:paraId="0578A5EE" w14:textId="6E1E20F0" w:rsidR="00B12844" w:rsidRDefault="00B12844">
      <w:r>
        <w:t>Kommuneøkonomien er svært stram, men økte rammer fra regjeringen gjør situasjonen noe bedre. Risør Arbeiderparti vil vise stor ansvarlighet i budsjetteringen for 2025 og årene i økonomiplanperioden. Det gjelder både drift og investeringer. Målet er blant annet å legge et økonomisk grunnlag for bygging av en ny ungdomsskole.</w:t>
      </w:r>
    </w:p>
    <w:p w14:paraId="5194E325" w14:textId="7B630EAE" w:rsidR="00B12844" w:rsidRDefault="00B12844">
      <w:r>
        <w:t>Vi ser utfordringene med de stramme rammene som nå legges på de sentrale kommunale driftsoppgavene, der helse, omsorg, habilitering, skole</w:t>
      </w:r>
      <w:r w:rsidR="0034183E">
        <w:t xml:space="preserve">, </w:t>
      </w:r>
      <w:r>
        <w:t xml:space="preserve">barnehage </w:t>
      </w:r>
      <w:r w:rsidR="0034183E">
        <w:t xml:space="preserve">og kultur </w:t>
      </w:r>
      <w:r>
        <w:t>er de mest sentrale. Det er viktig at innstramminger gjennomføres med stor involvering av tillitsvalgte</w:t>
      </w:r>
      <w:r w:rsidR="000B2A39">
        <w:t>,</w:t>
      </w:r>
      <w:r>
        <w:t xml:space="preserve"> og de</w:t>
      </w:r>
      <w:r w:rsidR="00C26F2B">
        <w:t>r</w:t>
      </w:r>
      <w:r>
        <w:t xml:space="preserve"> målet fortsatt er å få ned sykefraværet.</w:t>
      </w:r>
    </w:p>
    <w:p w14:paraId="3999FAF6" w14:textId="4A0AB055" w:rsidR="00D95F8B" w:rsidRDefault="007A2F3F" w:rsidP="00D95F8B">
      <w:r>
        <w:t>Det er all grunn til å skryte av kommunedirektøren for e</w:t>
      </w:r>
      <w:r w:rsidR="0034183E">
        <w:t>t</w:t>
      </w:r>
      <w:r>
        <w:t xml:space="preserve"> godt og oversiktlig budsjettframlegg</w:t>
      </w:r>
      <w:r w:rsidR="000B2A39">
        <w:t>,</w:t>
      </w:r>
      <w:r>
        <w:t xml:space="preserve"> der den stramme kommuneøkonomien er tatt på stort alvor</w:t>
      </w:r>
      <w:r w:rsidR="0034183E">
        <w:t>.</w:t>
      </w:r>
      <w:r>
        <w:t xml:space="preserve"> </w:t>
      </w:r>
      <w:r w:rsidR="0034183E">
        <w:t>M</w:t>
      </w:r>
      <w:r>
        <w:t xml:space="preserve">en </w:t>
      </w:r>
      <w:r w:rsidR="002023BB">
        <w:t xml:space="preserve">det er også lagt stor vekt på at </w:t>
      </w:r>
      <w:r w:rsidR="002023BB">
        <w:t>kommunens gode tjenestetilbud må opprettholdes og gjerne styrkes</w:t>
      </w:r>
      <w:r w:rsidR="006E0A0E">
        <w:t xml:space="preserve">, </w:t>
      </w:r>
      <w:r w:rsidR="00D95F8B">
        <w:t>og det tenkes</w:t>
      </w:r>
      <w:r w:rsidR="00D95F8B" w:rsidRPr="00D95F8B">
        <w:t xml:space="preserve"> </w:t>
      </w:r>
      <w:r w:rsidR="00D95F8B">
        <w:t>positiv utvikling av kommunen, både som organisasjon og geografisk område.</w:t>
      </w:r>
    </w:p>
    <w:p w14:paraId="0169530B" w14:textId="746DF8C6" w:rsidR="00B51844" w:rsidRDefault="00B51844">
      <w:r>
        <w:t>Dette er hovedtallene i Risør Aps budsjettforslag</w:t>
      </w:r>
      <w:r w:rsidR="00B43F2D">
        <w:t xml:space="preserve"> med inndekning</w:t>
      </w:r>
      <w:r>
        <w:t>:</w:t>
      </w:r>
    </w:p>
    <w:p w14:paraId="2D726D1E" w14:textId="77777777" w:rsidR="006755BF" w:rsidRDefault="006755BF"/>
    <w:p w14:paraId="5CA20C1C" w14:textId="6FA61C6E" w:rsidR="00B51844" w:rsidRDefault="00B51844">
      <w:r>
        <w:rPr>
          <w:noProof/>
        </w:rPr>
        <w:drawing>
          <wp:inline distT="0" distB="0" distL="0" distR="0" wp14:anchorId="529DA82A" wp14:editId="6D361D98">
            <wp:extent cx="6564630" cy="2434240"/>
            <wp:effectExtent l="0" t="0" r="1270" b="4445"/>
            <wp:docPr id="1912023806" name="Bilde 2" descr="Et bilde som inneholder tekst, kvittering, lin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23806" name="Bilde 2" descr="Et bilde som inneholder tekst, kvittering, line, nummer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061" cy="24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8A15" w14:textId="77777777" w:rsidR="00B12844" w:rsidRDefault="00B12844"/>
    <w:p w14:paraId="00358D12" w14:textId="77777777" w:rsidR="006755BF" w:rsidRDefault="006755BF"/>
    <w:p w14:paraId="1BBAF2FD" w14:textId="77777777" w:rsidR="006755BF" w:rsidRDefault="006755BF"/>
    <w:p w14:paraId="581F140F" w14:textId="77777777" w:rsidR="006755BF" w:rsidRDefault="006755BF"/>
    <w:p w14:paraId="3C71A62D" w14:textId="77777777" w:rsidR="006755BF" w:rsidRDefault="006755BF"/>
    <w:p w14:paraId="0DDF6FE4" w14:textId="77777777" w:rsidR="006755BF" w:rsidRDefault="006755BF"/>
    <w:p w14:paraId="1958D5EB" w14:textId="456DFE18" w:rsidR="00B51844" w:rsidRPr="006755BF" w:rsidRDefault="00B51844">
      <w:pPr>
        <w:rPr>
          <w:b/>
          <w:bCs/>
        </w:rPr>
      </w:pPr>
      <w:r w:rsidRPr="006755BF">
        <w:rPr>
          <w:b/>
          <w:bCs/>
        </w:rPr>
        <w:t>Kommentarer til postene:</w:t>
      </w:r>
    </w:p>
    <w:p w14:paraId="5F35F09D" w14:textId="77777777" w:rsidR="00DE47CC" w:rsidRDefault="00DE47CC"/>
    <w:p w14:paraId="1CE6E0BC" w14:textId="11301CF1" w:rsidR="00B51844" w:rsidRPr="006755BF" w:rsidRDefault="00B51844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Lærlinger</w:t>
      </w:r>
    </w:p>
    <w:p w14:paraId="74ADC267" w14:textId="668138FD" w:rsidR="008614F8" w:rsidRDefault="00B51844">
      <w:r>
        <w:t xml:space="preserve">Risør AP følger opp tidligere satsing på lærlinger i kommunen. Det settes av penger og ressurser for å øke antallet lærlinger med to i 2025, og </w:t>
      </w:r>
      <w:r w:rsidR="00B672D1">
        <w:t xml:space="preserve">deretter </w:t>
      </w:r>
      <w:r>
        <w:t xml:space="preserve">gradvis økning fram mot 10 ekstra lærlinger i 2028. </w:t>
      </w:r>
      <w:r w:rsidR="008614F8">
        <w:t>Totalt vil kommunen da ha 25 lærlinger.</w:t>
      </w:r>
    </w:p>
    <w:p w14:paraId="24586F2A" w14:textId="258183E6" w:rsidR="00B51844" w:rsidRDefault="00B51844">
      <w:r>
        <w:t>Kostnad for hver lærling er anslått til 220 000 kr.</w:t>
      </w:r>
    </w:p>
    <w:p w14:paraId="412B17BF" w14:textId="77777777" w:rsidR="00D4533D" w:rsidRDefault="00D4533D"/>
    <w:p w14:paraId="3403DBE7" w14:textId="4D19AB82" w:rsidR="00B51844" w:rsidRPr="006755BF" w:rsidRDefault="00B51844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Kirkelig fellesråd</w:t>
      </w:r>
    </w:p>
    <w:p w14:paraId="573C5A88" w14:textId="717B90AC" w:rsidR="00B51844" w:rsidRDefault="00B51844">
      <w:r>
        <w:t xml:space="preserve">Budsjettet for Kirkelig fellesråd økes med 340 000 kr hvert år fra 2025 for </w:t>
      </w:r>
      <w:r w:rsidR="00B672D1">
        <w:t xml:space="preserve">å </w:t>
      </w:r>
      <w:r>
        <w:t>ivareta rådets oppgaver. Det foreslåtte kuttet på 340 000 kr i kommunedirektørens forslag støttes ikke.</w:t>
      </w:r>
    </w:p>
    <w:p w14:paraId="53533A93" w14:textId="49CB0415" w:rsidR="009D0E38" w:rsidRDefault="009D0E38">
      <w:r>
        <w:t>Kostnad 340 000 kr</w:t>
      </w:r>
    </w:p>
    <w:p w14:paraId="1DDD975F" w14:textId="77777777" w:rsidR="009D0E38" w:rsidRDefault="009D0E38"/>
    <w:p w14:paraId="0ED18DDE" w14:textId="14A6C6BD" w:rsidR="00DE47CC" w:rsidRPr="006755BF" w:rsidRDefault="00DE47CC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Streaming politiske møter</w:t>
      </w:r>
    </w:p>
    <w:p w14:paraId="54FB9973" w14:textId="3FE7B97E" w:rsidR="00DE47CC" w:rsidRDefault="00DE47CC">
      <w:r>
        <w:t>Det er viktig fortsatt å ha streaming (digital tv-overføring) fra møtene i formannskapet. Streaming styrer interessen for lokaldemokratiet og mu</w:t>
      </w:r>
      <w:r w:rsidR="00DC7A9C">
        <w:t>l</w:t>
      </w:r>
      <w:r>
        <w:t xml:space="preserve">igheten for innbygger-involvering. Kommunedirektørens forslag om å avslutte slik overføring støttes ikke. </w:t>
      </w:r>
    </w:p>
    <w:p w14:paraId="0CF25E19" w14:textId="41D8B1CB" w:rsidR="00DE47CC" w:rsidRDefault="00DE47CC">
      <w:r>
        <w:t>Kostnad: 60 000 kr pr år.</w:t>
      </w:r>
    </w:p>
    <w:p w14:paraId="227EFAF4" w14:textId="77777777" w:rsidR="006755BF" w:rsidRDefault="006755BF"/>
    <w:p w14:paraId="1FB3355A" w14:textId="1409EC6B" w:rsidR="00DE47CC" w:rsidRPr="006755BF" w:rsidRDefault="00DE47CC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Tilskudd politiske partier</w:t>
      </w:r>
    </w:p>
    <w:p w14:paraId="5CC63100" w14:textId="2ECC75C7" w:rsidR="00DE47CC" w:rsidRDefault="00DE47CC">
      <w:r>
        <w:t>Risør kommune har små utgifter til det lokalpolitiske arbeidet og lave møtegodtgjøringen sammenlignet med andre kommuner på samme størrelse. Støtte til politisk arbeid er viktig for å sikre alle partiers mulighet til å drive partiarbeid og valgkamp.</w:t>
      </w:r>
    </w:p>
    <w:p w14:paraId="483D42F7" w14:textId="250EA1CD" w:rsidR="00DE47CC" w:rsidRDefault="00DE47CC">
      <w:r>
        <w:t>Kommunedirektørens forslag økes med 50 000 kr pr år.</w:t>
      </w:r>
    </w:p>
    <w:p w14:paraId="70ED5B8A" w14:textId="41BDFDAD" w:rsidR="00DE47CC" w:rsidRDefault="00DE47CC"/>
    <w:p w14:paraId="5EC0E2AB" w14:textId="7C6E14B0" w:rsidR="00DE47CC" w:rsidRPr="006755BF" w:rsidRDefault="00DE47CC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Aktiv på dagtid</w:t>
      </w:r>
    </w:p>
    <w:p w14:paraId="4F6E56FF" w14:textId="1E24CFA6" w:rsidR="00DE47CC" w:rsidRDefault="00DE47CC">
      <w:r>
        <w:t>Folkehelseprosjektet «Aktiv på dagtid» gir fysisk aktivitet og sosial</w:t>
      </w:r>
      <w:r w:rsidR="00EF4660">
        <w:t>t</w:t>
      </w:r>
      <w:r>
        <w:t xml:space="preserve"> samvær for mennesker som faller utenfor arbeidslivet.</w:t>
      </w:r>
    </w:p>
    <w:p w14:paraId="03E8798A" w14:textId="45C11DF4" w:rsidR="00DE47CC" w:rsidRDefault="00DE47CC">
      <w:r>
        <w:t>Tiltaket støttes med 60 000 kr pr år for å hindre at deltakere faller fra på grunn av økt egenandel.</w:t>
      </w:r>
    </w:p>
    <w:p w14:paraId="49B83FCC" w14:textId="77777777" w:rsidR="00DE47CC" w:rsidRDefault="00DE47CC"/>
    <w:p w14:paraId="56B1DEAE" w14:textId="0B9F0F5C" w:rsidR="00DE47CC" w:rsidRPr="006755BF" w:rsidRDefault="00DE47CC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Sommer-vedlikehold av kommunale parker og grøntarealer</w:t>
      </w:r>
    </w:p>
    <w:p w14:paraId="2096A2F4" w14:textId="300EC12D" w:rsidR="00DE47CC" w:rsidRDefault="00DE47CC">
      <w:r>
        <w:t>Det er viktig at Risør by og kommunens tettsteder framstår velstelte, det inkluderer ikke minst kommunale parker og grøntanlegg. Budsjettet styrkes for å engasjere ekstrahjelp og sommervikarer til dette tiltaket.</w:t>
      </w:r>
    </w:p>
    <w:p w14:paraId="75458D1A" w14:textId="1D1C2724" w:rsidR="00DE47CC" w:rsidRDefault="00DE47CC">
      <w:r>
        <w:t>Kostnad 200 000 kr pr år</w:t>
      </w:r>
      <w:r w:rsidR="008614F8">
        <w:t>.</w:t>
      </w:r>
    </w:p>
    <w:p w14:paraId="61FA3D64" w14:textId="77777777" w:rsidR="008614F8" w:rsidRDefault="008614F8"/>
    <w:p w14:paraId="47A76D13" w14:textId="5E090553" w:rsidR="008614F8" w:rsidRPr="006755BF" w:rsidRDefault="008614F8">
      <w:pPr>
        <w:rPr>
          <w:b/>
          <w:bCs/>
        </w:rPr>
      </w:pPr>
      <w:r w:rsidRPr="006755BF">
        <w:rPr>
          <w:b/>
          <w:bCs/>
        </w:rPr>
        <w:t>Tekstforslag:</w:t>
      </w:r>
    </w:p>
    <w:p w14:paraId="53E16DEE" w14:textId="261CB108" w:rsidR="008614F8" w:rsidRPr="006755BF" w:rsidRDefault="008614F8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Styr</w:t>
      </w:r>
      <w:r w:rsidR="006755BF" w:rsidRPr="006755BF">
        <w:rPr>
          <w:b/>
          <w:bCs/>
          <w:i/>
          <w:iCs/>
        </w:rPr>
        <w:t>k</w:t>
      </w:r>
      <w:r w:rsidRPr="006755BF">
        <w:rPr>
          <w:b/>
          <w:bCs/>
          <w:i/>
          <w:iCs/>
        </w:rPr>
        <w:t>ing av HR-arbeidet</w:t>
      </w:r>
    </w:p>
    <w:p w14:paraId="4DD9DEAF" w14:textId="766C2918" w:rsidR="008614F8" w:rsidRDefault="008614F8">
      <w:r>
        <w:t>Kommuneadministrasjonen bør styrke sin HR-avdeling generelt for å ivareta en stor og mangfold gruppe ansatte og spesielt for å intensivere arbeidet for å få ned sykefraværet. Vi gir nå signaler om at HR-området bør få øke ressurser, men avventer egen sak/initiativ fra kommunedirektøren.</w:t>
      </w:r>
    </w:p>
    <w:p w14:paraId="741ED679" w14:textId="77777777" w:rsidR="008614F8" w:rsidRDefault="008614F8"/>
    <w:p w14:paraId="2E7178EB" w14:textId="272FD466" w:rsidR="008614F8" w:rsidRPr="006755BF" w:rsidRDefault="008614F8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Mottak av flyktninger</w:t>
      </w:r>
    </w:p>
    <w:p w14:paraId="5F93A73C" w14:textId="5529C1D4" w:rsidR="008614F8" w:rsidRDefault="008614F8">
      <w:r>
        <w:t>Risør kommune bør ta imot det antall flyktninger vi får anmodning om. Vi avventer anmodningen som kommer og kommunedirektørens innstilling i saken.</w:t>
      </w:r>
    </w:p>
    <w:p w14:paraId="5CA043D0" w14:textId="77777777" w:rsidR="008614F8" w:rsidRDefault="008614F8"/>
    <w:p w14:paraId="2A9FEF77" w14:textId="24C383FF" w:rsidR="00456EB5" w:rsidRDefault="004B76A0" w:rsidP="00456EB5">
      <w:r>
        <w:rPr>
          <w:b/>
          <w:bCs/>
          <w:i/>
          <w:iCs/>
        </w:rPr>
        <w:t>Tidlig innsats</w:t>
      </w:r>
      <w:r w:rsidR="008614F8" w:rsidRPr="006755BF">
        <w:rPr>
          <w:b/>
          <w:bCs/>
          <w:i/>
          <w:iCs/>
        </w:rPr>
        <w:t xml:space="preserve"> i barnehage</w:t>
      </w:r>
      <w:r w:rsidR="008614F8">
        <w:t xml:space="preserve"> </w:t>
      </w:r>
    </w:p>
    <w:p w14:paraId="7E28F1D6" w14:textId="53DEEFBC" w:rsidR="00456EB5" w:rsidRPr="00456EB5" w:rsidRDefault="00456EB5" w:rsidP="00456EB5">
      <w:r w:rsidRPr="00456EB5">
        <w:t>Risør kommune skal ha økt fokus på tidlig innsats i oppvekstsektoren, og barnehagene er selve fundamentet for det videre utdanningsløpet. Kommunedirektøren tar med seg signalene om fokus på tidlig innsats og finner inndekning til å øke grunnbemanningen i barnehagesektoren. </w:t>
      </w:r>
    </w:p>
    <w:p w14:paraId="56C9BC89" w14:textId="77777777" w:rsidR="008614F8" w:rsidRDefault="008614F8"/>
    <w:p w14:paraId="45B24AA0" w14:textId="4DF962AE" w:rsidR="008614F8" w:rsidRPr="006755BF" w:rsidRDefault="008614F8">
      <w:pPr>
        <w:rPr>
          <w:b/>
          <w:bCs/>
          <w:i/>
          <w:iCs/>
        </w:rPr>
      </w:pPr>
      <w:r w:rsidRPr="006755BF">
        <w:rPr>
          <w:b/>
          <w:bCs/>
          <w:i/>
          <w:iCs/>
        </w:rPr>
        <w:t>Utredning om endring i utvalgsstruktur</w:t>
      </w:r>
    </w:p>
    <w:p w14:paraId="35465B5A" w14:textId="6A673562" w:rsidR="008614F8" w:rsidRDefault="008614F8">
      <w:r>
        <w:t xml:space="preserve">Det bør utredes om dagens politiske utvalgsstruktur er tjenlig og kan forbedres. Målet må være å få et mer effektivt og målrettet politisk arbeid og eventuelt å spare utgifter og arbeidstid </w:t>
      </w:r>
      <w:r w:rsidR="009D0E38">
        <w:t>i</w:t>
      </w:r>
      <w:r>
        <w:t xml:space="preserve"> kommunedirektørens tilrettelegging for utvalgsarbeidet.</w:t>
      </w:r>
    </w:p>
    <w:p w14:paraId="767546ED" w14:textId="77777777" w:rsidR="00B540F6" w:rsidRDefault="00B540F6"/>
    <w:p w14:paraId="49B32248" w14:textId="77777777" w:rsidR="00F856BA" w:rsidRDefault="00F856BA"/>
    <w:p w14:paraId="7F155119" w14:textId="2313CEA8" w:rsidR="00B540F6" w:rsidRDefault="00B540F6">
      <w:r>
        <w:t>Risør Ap og Risør Sp</w:t>
      </w:r>
      <w:r w:rsidR="00F856BA">
        <w:br/>
      </w:r>
      <w:r w:rsidR="0072164A">
        <w:t>13.11.24</w:t>
      </w:r>
    </w:p>
    <w:p w14:paraId="6E460533" w14:textId="77777777" w:rsidR="008614F8" w:rsidRDefault="008614F8"/>
    <w:p w14:paraId="2255A4DF" w14:textId="77777777" w:rsidR="00DE47CC" w:rsidRDefault="00DE47CC"/>
    <w:p w14:paraId="19FE53C7" w14:textId="77777777" w:rsidR="00B51844" w:rsidRDefault="00B51844"/>
    <w:p w14:paraId="22BD2EBF" w14:textId="77777777" w:rsidR="00010808" w:rsidRDefault="00010808"/>
    <w:p w14:paraId="5A4CF9A2" w14:textId="77777777" w:rsidR="00B12844" w:rsidRDefault="00B12844"/>
    <w:sectPr w:rsidR="00B12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08"/>
    <w:rsid w:val="00010808"/>
    <w:rsid w:val="000B2A39"/>
    <w:rsid w:val="002023BB"/>
    <w:rsid w:val="0034183E"/>
    <w:rsid w:val="00441297"/>
    <w:rsid w:val="00456EB5"/>
    <w:rsid w:val="004B76A0"/>
    <w:rsid w:val="006755BF"/>
    <w:rsid w:val="006B343C"/>
    <w:rsid w:val="006E0A0E"/>
    <w:rsid w:val="0072164A"/>
    <w:rsid w:val="007A2F3F"/>
    <w:rsid w:val="0085252E"/>
    <w:rsid w:val="008614F8"/>
    <w:rsid w:val="0088215E"/>
    <w:rsid w:val="008D0006"/>
    <w:rsid w:val="008D5E55"/>
    <w:rsid w:val="009403DB"/>
    <w:rsid w:val="009A3F8F"/>
    <w:rsid w:val="009D0E38"/>
    <w:rsid w:val="00A04C75"/>
    <w:rsid w:val="00B065A0"/>
    <w:rsid w:val="00B12844"/>
    <w:rsid w:val="00B43F2D"/>
    <w:rsid w:val="00B51844"/>
    <w:rsid w:val="00B540F6"/>
    <w:rsid w:val="00B672D1"/>
    <w:rsid w:val="00C26F2B"/>
    <w:rsid w:val="00D4533D"/>
    <w:rsid w:val="00D67B17"/>
    <w:rsid w:val="00D95F8B"/>
    <w:rsid w:val="00DC7A9C"/>
    <w:rsid w:val="00DE47CC"/>
    <w:rsid w:val="00EF4660"/>
    <w:rsid w:val="00F04386"/>
    <w:rsid w:val="00F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CE45"/>
  <w15:chartTrackingRefBased/>
  <w15:docId w15:val="{BB20461E-1659-9E4E-8340-97A88234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08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08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08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08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08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08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08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08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08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08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0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6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6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4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5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7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3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3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1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636</Words>
  <Characters>3373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Kristian Lunden</dc:creator>
  <cp:keywords/>
  <dc:description/>
  <cp:lastModifiedBy>Elen Regine Lauvhjell</cp:lastModifiedBy>
  <cp:revision>24</cp:revision>
  <dcterms:created xsi:type="dcterms:W3CDTF">2024-11-13T20:11:00Z</dcterms:created>
  <dcterms:modified xsi:type="dcterms:W3CDTF">2024-11-13T21:05:00Z</dcterms:modified>
</cp:coreProperties>
</file>