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25/27580</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13</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Frederike Schökel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04.02.2026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12/26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Fordeling av midler fra integrerings- og mangfoldsdirektoratet - IMDi-midler 2026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Fordeling av midler fra ordningen “Tilskudd til integreringsarbeid i regi av frivillige organisasjoner” (IMDi-midler) 2026 tas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Skien kommune er én av 40 kommuner som årlig forvalter driftstilskudd og prosjekttilskudd til lokale foreninger gjennom ordningen “Tilskudd til integreringsarbeid i regi av frivillige organisasjoner” fra Integrerings- og Mangfoldsdirektoratet (IMDi). </w:t>
              </w:r>
            </w:p>
            <w:p>
              <w:pPr>
                <w:spacing w:after="160"/>
              </w:pPr>
              <w:r>
                <w:t xml:space="preserve">I 2026 er tilskuddsbeløpet som forvaltes på kr.1 440 517. Av dette går 5% til administrasjon av ordningen, og beløpet som videreformidles er kr. 1 368 491. I 2025 fikk én organisasjon innvilget flerårig tilskudd for 2025 og 2026 som utgjør kr. 250 000,- av årets tilskudd. Totalt til fordeling i denne runden er kr. 1 118 491. </w:t>
              </w:r>
            </w:p>
            <w:p>
              <w:pPr>
                <w:spacing w:after="160"/>
              </w:pPr>
              <w:r>
                <w:br/>
              </w:r>
              <w:r>
                <w:t xml:space="preserve">Etter vedtak i UKIFF sak </w:t>
              </w:r>
              <w:hyperlink w:history="true" r:id="Rb1ed873d580b4259">
                <w:r>
                  <w:rPr>
                    <w:rStyle w:val="Hyperlink"/>
                  </w:rPr>
                  <w:t xml:space="preserve">39/23</w:t>
                </w:r>
              </w:hyperlink>
              <w:r>
                <w:t xml:space="preserve">, skal statlige tilskuddsordninger med gitte kriterier, og hvor innstillingen er et resultat av arbeid i en tverrfaglig gruppe, legges fram til orientering.</w:t>
              </w:r>
            </w:p>
            <w:p>
              <w:pPr>
                <w:spacing w:after="160"/>
              </w:pPr>
              <w:r>
                <w:t xml:space="preserve">Behandlingen av søknadene er gjennomført av en tverrfaglig gruppe bestående av enhetsleder for KIE, kulturkonsulent, rådgiver for frivillighet og spesialkonsulent integrering i kulturavdelingen, samt fagkoordinator integrering fra NAV. Rangeringen er gjort med hensyn til øvrige kommunale tilskuddsordninger:</w:t>
              </w:r>
              <w:r>
                <w:rPr>
                  <w:color w:val="464FEB"/>
                </w:rPr>
                <w:t xml:space="preserve"> </w:t>
              </w:r>
              <w:hyperlink w:history="true" r:id="R4f9b7bf7b1eb4d4e">
                <w:r>
                  <w:rPr>
                    <w:rStyle w:val="Hyperlink"/>
                    <w:color w:val="464FEB"/>
                  </w:rPr>
                  <w:t xml:space="preserve">Tilskudd til inkluderende nærmiljøer</w:t>
                </w:r>
              </w:hyperlink>
              <w:r>
                <w:t xml:space="preserve">, </w:t>
              </w:r>
              <w:hyperlink w:history="true" r:id="R38dcfe6a732c416d">
                <w:r>
                  <w:rPr>
                    <w:rStyle w:val="Hyperlink"/>
                    <w:color w:val="464FEB"/>
                  </w:rPr>
                  <w:t xml:space="preserve">Tilskudd til integrering for nybosatte flyktninger</w:t>
                </w:r>
              </w:hyperlink>
              <w:r>
                <w:t xml:space="preserve">, </w:t>
              </w:r>
              <w:hyperlink w:history="true" r:id="R5225d18b58ca426a">
                <w:r>
                  <w:rPr>
                    <w:rStyle w:val="Hyperlink"/>
                  </w:rPr>
                  <w:t xml:space="preserve">Tilskudd til sosiale entreprenører - Skien kommune</w:t>
                </w:r>
              </w:hyperlink>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Frivillige lokale organisasjoner som er registrert i og har hoveddelen av sin aktivitet i Skien kan søke om tilskudd til prosjekt. I tillegg kan lokale frivillige innvandrerorganisasjoner søke om driftstilskudd. Kommunen velger selv hvor mye som skal fordeles til prosjekt, og hvor mye til drift. Skien kommune følger IMDis </w:t>
              </w:r>
              <w:hyperlink w:history="true" r:id="R0ee9e1db97b44323">
                <w:r>
                  <w:rPr>
                    <w:rStyle w:val="Hyperlink"/>
                  </w:rPr>
                  <w:t xml:space="preserve">Forskrift om tilskudd til integreringsarbeid i regi av frivillige organisasjoner - Lovdata</w:t>
                </w:r>
              </w:hyperlink>
              <w:r>
                <w:t xml:space="preserve">. Revidert versjon av forskriften trådte i kraft 1. januar 2026. Mye er videreført fra tidligere, men det er også kommet enkelte nye krav og definisjoner. Målgruppen for tilskuddsordningen er personer med innvandrerbakgrunn, inkludert beboere i asylmottak, og øvrig befolkning. Delmålene er endret, og forskriften består nå av fire delmål. Målet med tilskuddsordningen er å fremme deltakelse og integrering i samfunn og arbeidsliv blant personer med innvandrerbakgrunn i Norge gjennom:</w:t>
              </w:r>
            </w:p>
            <w:p>
              <w:pPr>
                <w:spacing w:after="160"/>
              </w:pPr>
              <w:r>
                <w:t xml:space="preserve">a. Økt deltakelse, medvirkning og representasjon blant personer med innvandrerbakgrunn på ulike samfunnsarenaer og i det frivillige organisasjonslivet lokalt og nasjonalt</w:t>
              </w:r>
            </w:p>
            <w:p>
              <w:pPr>
                <w:spacing w:after="160"/>
              </w:pPr>
              <w:r>
                <w:t xml:space="preserve">b. Økt kunnskap om det norske samfunnet, bedre norskferdigheter og digitale ferdigheter og å bidra til kvalifisering for deltakelse i arbeid og utdanning blant personer med innvandrerbakgrunn</w:t>
              </w:r>
            </w:p>
            <w:p>
              <w:pPr>
                <w:spacing w:after="160"/>
              </w:pPr>
              <w:r>
                <w:t xml:space="preserve">c. Motvirkning av barrierer mot integrering, slik som rasisme, diskriminering, negativ sosial kontroll, æresmotivert vold, kjønnslemlestelse og tvangsekteskap samt arbeid med økt likestilling mellom kjønnene</w:t>
              </w:r>
            </w:p>
            <w:p>
              <w:pPr>
                <w:spacing w:after="160"/>
              </w:pPr>
              <w:r>
                <w:t xml:space="preserve">d. Økt kunnskap om deltakelse og integrering i befolkningen, styrket kompetanse og kapasitet i frivillige innvandrerorganisasjoner og økt samarbeid mellom organisasjonene og med offentlige myndigheter.</w:t>
              </w:r>
            </w:p>
            <w:p>
              <w:pPr>
                <w:spacing w:after="160"/>
              </w:pPr>
              <w:r>
                <w:t xml:space="preserve">Ved prioritering av søknader har Kommunedirektøren fulgt IMDi's forskrift for ordningen og spesielt vurdert:</w:t>
              </w:r>
            </w:p>
            <w:p>
              <w:pPr>
                <w:pStyle w:val="ListParagraph"/>
                <w:numPr>
                  <w:ilvl w:val="0"/>
                  <w:numId w:val="1"/>
                </w:numPr>
                <w:spacing w:after="160"/>
              </w:pPr>
              <w:r>
                <w:t xml:space="preserve">Grad av frivillighet</w:t>
              </w:r>
            </w:p>
            <w:p>
              <w:pPr>
                <w:pStyle w:val="ListParagraph"/>
                <w:numPr>
                  <w:ilvl w:val="0"/>
                  <w:numId w:val="1"/>
                </w:numPr>
                <w:spacing w:after="160"/>
              </w:pPr>
              <w:r>
                <w:t xml:space="preserve">Organisasjonens kompetanse, realisme og gjennomføringsevne i prosjektet</w:t>
              </w:r>
            </w:p>
            <w:p>
              <w:pPr>
                <w:pStyle w:val="ListParagraph"/>
                <w:numPr>
                  <w:ilvl w:val="0"/>
                  <w:numId w:val="1"/>
                </w:numPr>
                <w:spacing w:after="160"/>
              </w:pPr>
              <w:r>
                <w:t xml:space="preserve">Antall deltagere som får glede av tiltaket</w:t>
              </w:r>
            </w:p>
            <w:p>
              <w:pPr>
                <w:pStyle w:val="ListParagraph"/>
                <w:numPr>
                  <w:ilvl w:val="0"/>
                  <w:numId w:val="1"/>
                </w:numPr>
                <w:spacing w:after="160"/>
              </w:pPr>
              <w:r>
                <w:t xml:space="preserve">Variasjon i målgrupper og innhold</w:t>
              </w:r>
            </w:p>
            <w:p>
              <w:pPr>
                <w:pStyle w:val="ListParagraph"/>
                <w:numPr>
                  <w:ilvl w:val="0"/>
                  <w:numId w:val="1"/>
                </w:numPr>
                <w:spacing w:after="160"/>
              </w:pPr>
              <w:r>
                <w:t xml:space="preserve">At tiltak og utgifter fyller ordningens mål på best mulig måte</w:t>
              </w:r>
            </w:p>
            <w:p>
              <w:pPr>
                <w:pStyle w:val="ListParagraph"/>
                <w:numPr>
                  <w:ilvl w:val="0"/>
                  <w:numId w:val="1"/>
                </w:numPr>
                <w:spacing w:after="160"/>
              </w:pPr>
              <w:r>
                <w:t xml:space="preserve">Tidligere års tildelinger og kontroll mot kommunens øvrige tilskudd og bevillinger</w:t>
              </w:r>
            </w:p>
            <w:p>
              <w:pPr>
                <w:pStyle w:val="ListParagraph"/>
                <w:numPr>
                  <w:ilvl w:val="0"/>
                  <w:numId w:val="1"/>
                </w:numPr>
                <w:spacing w:after="160"/>
              </w:pPr>
              <w:r>
                <w:t xml:space="preserve">Organisasjonens regnskap og total økonomi (inkl. støtte fra andre finansieringskilder)</w:t>
              </w:r>
            </w:p>
            <w:p>
              <w:pPr>
                <w:spacing w:after="160"/>
              </w:pPr>
              <w:r>
                <w:t xml:space="preserve">Det siste punktet i listen ble også fremhevet i vedtaket om </w:t>
              </w:r>
              <w:hyperlink w:history="true" r:id="Ra5be75c1392c49bd">
                <w:r>
                  <w:rPr>
                    <w:rStyle w:val="Hyperlink"/>
                  </w:rPr>
                  <w:t xml:space="preserve">fordeling av midler fra Integrerings- og mangfoldsdirektoratet (IMDi) midler 2024</w:t>
                </w:r>
              </w:hyperlink>
              <w:r>
                <w:t xml:space="preserve"> (</w:t>
              </w:r>
              <w:hyperlink w:history="true" r:id="Rcebf408d69a74941">
                <w:r>
                  <w:rPr>
                    <w:rStyle w:val="Hyperlink"/>
                  </w:rPr>
                  <w:t xml:space="preserve">UIFK sak 20/24</w:t>
                </w:r>
              </w:hyperlink>
              <w:r>
                <w:t xml:space="preserve">). I dette vedtaket heter det at for å opprettholde en balansert fordeling av midlene, kan det være hensiktsmessig å nøye vurdere tildeling av midler til organisasjoner som allerede mottar betydelige summer gjennom budsjett og andre tilskudd. </w:t>
              </w:r>
            </w:p>
            <w:p>
              <w:pPr>
                <w:spacing w:after="160"/>
              </w:pPr>
              <w:r>
                <w:t xml:space="preserve">I den nye forskriften kommer det tydelig frem at en organisasjon ikke kan motta driftstilskudd eller tilskudd til samme prosjekt fra flere tilskuddsforvaltere under denne ordningen. Det kan heller ikke gis tilskudd til å dekke samme kostnad</w:t>
              </w:r>
              <w:r>
                <w:rPr>
                  <w:b/>
                </w:rPr>
                <w:t xml:space="preserve"> </w:t>
              </w:r>
              <w:r>
                <w:t xml:space="preserve">eller aktivitet gjennom flere offentlige tilskuddsordninger.</w:t>
              </w:r>
            </w:p>
            <w:p>
              <w:pPr>
                <w:spacing w:after="160"/>
              </w:pPr>
              <w:r>
                <w:t xml:space="preserve">Tilskuddet kan ikke brukes til:</w:t>
              </w:r>
            </w:p>
            <w:p>
              <w:pPr>
                <w:pStyle w:val="ListParagraph"/>
                <w:numPr>
                  <w:ilvl w:val="0"/>
                  <w:numId w:val="2"/>
                </w:numPr>
                <w:spacing w:after="160"/>
              </w:pPr>
              <w:r>
                <w:t xml:space="preserve">investeringer</w:t>
              </w:r>
            </w:p>
            <w:p>
              <w:pPr>
                <w:pStyle w:val="ListParagraph"/>
                <w:numPr>
                  <w:ilvl w:val="0"/>
                  <w:numId w:val="2"/>
                </w:numPr>
                <w:spacing w:after="160"/>
              </w:pPr>
              <w:r>
                <w:t xml:space="preserve">aktiviteter som gir økonomisk gevinst for tilskuddsmottaker eller nærstående</w:t>
              </w:r>
            </w:p>
            <w:p>
              <w:pPr>
                <w:pStyle w:val="ListParagraph"/>
                <w:numPr>
                  <w:ilvl w:val="0"/>
                  <w:numId w:val="2"/>
                </w:numPr>
                <w:spacing w:after="160"/>
              </w:pPr>
              <w:r>
                <w:t xml:space="preserve">norskopplæring som faller inn under den ordinære norskopplæringsordningen</w:t>
              </w:r>
            </w:p>
            <w:p>
              <w:pPr>
                <w:pStyle w:val="ListParagraph"/>
                <w:numPr>
                  <w:ilvl w:val="0"/>
                  <w:numId w:val="2"/>
                </w:numPr>
                <w:spacing w:after="160"/>
              </w:pPr>
              <w:r>
                <w:t xml:space="preserve">tjenester som offentlige myndigheter er pålagt å gi etter integreringsloven eller andre lover (§ 1‑5)</w:t>
              </w:r>
            </w:p>
            <w:p>
              <w:pPr>
                <w:spacing w:after="160"/>
              </w:pPr>
              <w:r>
                <w:t xml:space="preserve">Ved søknader om prosjekttilskudd til inkluderende møteplasser og aktivitetstilbud, må organisasjonen beskrive hvordan tiltaket supplerer – og ikke konkurrerer med – eksisterende fritidstilbud i lokalsamfunnet. Tilskuddsforvalter skal vurdere om tiltaket faktisk er et supplement (§ 2‑3, § 2‑5).</w:t>
              </w:r>
            </w:p>
            <w:p>
              <w:pPr>
                <w:spacing w:after="160"/>
              </w:pPr>
              <w:r>
                <w:t xml:space="preserve">For å motta driftstilskudd må organisasjonene vise at aktivitetene deres støtter målet i forskriften. I vurderingen ble det lagt vekt på tiltak som har integrering som tydelig mål og som er åpne for personer med forskjellig innvandrerbakgrunn. Det gis ikke støtte til intern kulturbevaring eller sosiale aktiviteter uten integreringsfokus. Midlene kan derfor ikke brukes til morsmålsopplæring, høytidsfeiringer, religiøse og tradisjonelle kulturarrangementer eller andre interne aktiviteter som hovedsakelig retter seg mot egen medlemsgruppe.</w:t>
              </w:r>
            </w:p>
            <w:p>
              <w:pPr>
                <w:spacing w:after="160"/>
              </w:pPr>
              <w:r>
                <w:t xml:space="preserve">IMDi anbefaler, som tidligere år, å prioritere søknader der norsktrening eller forebygging av rasisme og diskriminering er tydelige elementer i prosjektet.</w:t>
              </w:r>
            </w:p>
            <w:p>
              <w:pPr>
                <w:spacing w:after="160"/>
              </w:pPr>
              <w:r>
                <w:t xml:space="preserve">I 2026 ble det sendt inn 33 søknader fra 30 forskjellige organisasjoner. 8 av disse organisasjonene er innvandrerforeninger som søker om driftstilskudd. Til sammen er det søkt om tilskudd for kr. 5 822 450. Én organisasjon fikk i 2025 innvilget flerårig tilskudd for 2025 og 2026 som utgjør kr. 250 000 av årets tilskudd.</w:t>
              </w:r>
            </w:p>
            <w:p>
              <w:pPr>
                <w:spacing w:after="160"/>
              </w:pPr>
              <w:r>
                <w:t xml:space="preserve">En samlet oversikt over alle søknader og tilhørende forslag til vedtak er vedlagt (</w:t>
              </w:r>
              <w:r>
                <w:rPr>
                  <w:b/>
                </w:rPr>
                <w:t xml:space="preserve">vedlegg 2</w:t>
              </w:r>
              <w:r>
                <w:t xml:space="preserve">).</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t xml:space="preserve">Økonomiske konsekvenser er satt til nøytral da midlene kommer fra statlig tilskuddsordning. Resultatet av at foreningene får tilskudd er satt til positiv for folkehelsen fordi tilskuddene fører til aktivitet innen flere områder.</w:t>
              </w:r>
            </w:p>
            <w:p>
              <w:pPr>
                <w:spacing w:after="160"/>
              </w:pPr>
              <w:r>
                <w:br/>
              </w:r>
              <w:r>
                <w:rPr>
                  <w:b/>
                </w:rPr>
                <w:t xml:space="preserve">Kommunedirektørens vurdering og konklusjon</w:t>
              </w:r>
              <w:r>
                <w:br/>
              </w:r>
              <w:r>
                <w:t xml:space="preserve">Vurderinger og prioriteringer er gjort i tråd med IMDis forskrift. Behandlingen av søknadene er gjort av et tverrfaglig administrativt utvalg bestående av enhetsleder for KIE, kulturkonsulent, rådgiver for frivillighet og spesialkonsulent integrering i kulturavdelingen,  samt fagkoordinator integrering fra NAV. Rangeringen er gjort med hensyn til øvrige kommunale tilskuddsordninger som omtalt under saksfremstillingen.  </w:t>
              </w:r>
            </w:p>
            <w:p>
              <w:pPr>
                <w:spacing w:after="160"/>
              </w:pPr>
              <w:r>
                <w:t xml:space="preserve">Kommunedirektøren har prioritert prosjekter som varer over lengre tid og aktiviteter som gjentas, fremfor engangstiltak. Målet med dette er å sikre bærekraft og effektivitet i de støttede tiltakene. I tillegg har kommunedirektøren fulgt IMDI's anbefalinger om å særlig fremme søknader der norsktrening, eller forebygging av rasisme og diskriminering, er det tydelig element i prosjektet.</w:t>
              </w:r>
            </w:p>
            <w:p>
              <w:pPr>
                <w:spacing w:after="160"/>
              </w:pPr>
              <w:r>
                <w:br/>
              </w:r>
              <w:r>
                <w:rPr>
                  <w:b/>
                </w:rPr>
                <w:t xml:space="preserve">Referanser</w:t>
              </w:r>
              <w:r>
                <w:br/>
              </w:r>
              <w:hyperlink w:history="true" r:id="Rcbf8fc50f4854371">
                <w:r>
                  <w:rPr>
                    <w:rStyle w:val="Hyperlink"/>
                  </w:rPr>
                  <w:t xml:space="preserve">Forskrift om tilskudd til integreringsarbeid i regi av frivillige organisasjoner - Lovdata</w:t>
                </w:r>
              </w:hyperlink>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1 - 20101 Oppdragsbrev_ Tilskudd til integreringsarbeid i regi av frivillige organisasjoner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 Fordeling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3 - 2025-2026 BLÅ KORS NORGE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 SKIEN BOKSEKLUBB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5 - BUILDING BRIDGES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6 - FIDEL MOTHER TONGUE TIGRINJA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7 - ODDS BALLKLUBB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8 - VI SYKLER SAMMEN GRENLAND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9 - FORENING FOR KULTUR OG MANGFOLD TELEMARK (1)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10 - TELEMARK LITAUISKE VENNEFORENING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11 - SYRISK FORENING I GRENLAND (1)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12 - FORENING FOR KULTUR OG MANGFOLD TELEMARK (2)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13 - FORENING FOR KULTUR OG MANGFOLD TELEMARK (3)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14 - ÅFOSS OG OMEGN IDRETTSLAG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15 - REDD BARNA SKIEN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16 - ALBANSKE KVINNEFORENING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17 - LOPE FORENING FOR MIKROINTEGRERING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18 - SAMARBEIDSRÅDET FOR TROS- OG LIVSSYNSSAMFUNN GRENLAND (STL GRENLAND)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19 - SYRISK FORENING I GRENLAND (2)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20 - ERITREISK FORENING I SKIEN, PORSGRUNN OG BAMBLE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21 - UKRAINSK KREATIVITET OG IDENTITET AVDELING SKIEN SYNGENDE UKRAINERE (1)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22 - UKRAINSK KREATIVITET OG IDENTITET AVDELING SKIEN SYNGENDE UKRAINERE (2)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23 - KRISTENT INTERKULTURELT ARBEID (KIA)-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24 - KLYVE NÆRMILJØSENTER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25 - UPLIFT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26 - TELEMARKS KURDISKE FORENING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27 - PÅ SYKKEL I TELEMARK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28 - WADAJIR FORENING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29 - MENTAL HELSE SKIEN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30 - ALJANA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31 - BAKKEN NÆRMILJØSENTER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32 - DEN AFRIKANSKE KULTUR FORENINGEN I TELEMARK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33 - GULSET BRYTEKLUBB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34 - TELEMARK INNVANDRERRÅD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35 - HJERTE FOR PALESTINA - IMDi-midler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36 - BROBYGGER TELEMARK - IMDi-midler 2026</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hyperlink" Target="https://innsynpluss.onacos.no/api/presentation/v2/nye-innsyn/filer/v-aae3c364__ae93__4acd__a35c__cb60a48d0366-624_45_A!d-1100002145!hQLNeq?pid=2" TargetMode="External" Id="Rb1ed873d580b4259" /><Relationship Type="http://schemas.openxmlformats.org/officeDocument/2006/relationships/hyperlink" Target="https://nor01.safelinks.protection.outlook.com/?url=https%3A%2F%2Fskien.kommune.no%2Fkultur-idrett-og-frivillighet%2Ftilskudd%2Ftilskudd-til-inkluderende-naermiljoeer%2F&amp;data=05%7C02%7Cfrederike.schokel%40skien.kommune.no%7C4b9606ad2fe84be0605608de4d21ebf9%7Ce5790b1ee87347109744430d893b9335%7C0%7C0%7C639033005248886741%7CUnknown%7CTWFpbGZsb3d8eyJFbXB0eU1hcGkiOnRydWUsIlYiOiIwLjAuMDAwMCIsIlAiOiJXaW4zMiIsIkFOIjoiTWFpbCIsIldUIjoyfQ%3D%3D%7C0%7C%7C%7C&amp;sdata=Omd43LK1bCTPndR8YpDBBHWL7sM09snUuZSJq1Skn1E%3D&amp;reserved=0" TargetMode="External" Id="R4f9b7bf7b1eb4d4e" /><Relationship Type="http://schemas.openxmlformats.org/officeDocument/2006/relationships/hyperlink" Target="https://nor01.safelinks.protection.outlook.com/?url=https%3A%2F%2Fwww.skien.kommune.no%2Fkultur-idrett-og-frivillighet%2Ftilskudd%2Ftilskudd-til-integrering-for-nybosatte-flyktninger%2F&amp;data=05%7C02%7Cfrederike.schokel%40skien.kommune.no%7C4b9606ad2fe84be0605608de4d21ebf9%7Ce5790b1ee87347109744430d893b9335%7C0%7C0%7C639033005248919554%7CUnknown%7CTWFpbGZsb3d8eyJFbXB0eU1hcGkiOnRydWUsIlYiOiIwLjAuMDAwMCIsIlAiOiJXaW4zMiIsIkFOIjoiTWFpbCIsIldUIjoyfQ%3D%3D%7C0%7C%7C%7C&amp;sdata=N%2Fi4J9cSxEXW7VPaGjEPsiON8Y%2FpKdzoCk0RXpk7ppg%3D&amp;reserved=0" TargetMode="External" Id="R38dcfe6a732c416d" /><Relationship Type="http://schemas.openxmlformats.org/officeDocument/2006/relationships/hyperlink" Target="https://www.skien.kommune.no/kultur-idrett-og-frivillighet/tilskudd/tilskudd-til-sosiale-entreprenoerer/" TargetMode="External" Id="R5225d18b58ca426a" /><Relationship Type="http://schemas.openxmlformats.org/officeDocument/2006/relationships/hyperlink" Target="https://lovdata.no/dokument/SF/forskrift/2025-11-30-2373" TargetMode="External" Id="R0ee9e1db97b44323" /><Relationship Type="http://schemas.openxmlformats.org/officeDocument/2006/relationships/numbering" Target="/word/numbering.xml" Id="R867a886a3d104f2d" /><Relationship Type="http://schemas.openxmlformats.org/officeDocument/2006/relationships/hyperlink" Target="https://innsynpluss.onacos.no/api/presentation/v2/nye-innsyn/filer/v-aae3c364__ae93__4acd__a35c__cb60a48d0366-228641_51_A!d-1100120116!E7qlSj?pid=2" TargetMode="External" Id="Ra5be75c1392c49bd" /><Relationship Type="http://schemas.openxmlformats.org/officeDocument/2006/relationships/hyperlink" Target="https://innsynpluss.onacos.no/skien/moteoversikt/#/details/m-aae3c364__ae93__4acd__a35c__cb60a48d0366-111!AsE9z0" TargetMode="External" Id="Rcebf408d69a74941" /><Relationship Type="http://schemas.openxmlformats.org/officeDocument/2006/relationships/hyperlink" Target="https://lovdata.no/dokument/SF/forskrift/2025-11-30-2373" TargetMode="External" Id="Rcbf8fc50f48543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Fordeling av midler fra integrerings- og mangfoldsdirektoratet - IMDi-midler 2026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