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26/1188</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Frederike Schökel</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14.01.2026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13/26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inkludering, frivillighet og kultur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12.03.2026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Forslag til samarbeidsavtaler med Frivilligsentraler i Skien </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pStyle w:val="ListParagraph"/>
                <w:numPr>
                  <w:ilvl w:val="0"/>
                  <w:numId w:val="1"/>
                </w:numPr>
                <w:spacing w:after="160"/>
              </w:pPr>
              <w:r>
                <w:t xml:space="preserve">Samarbeidsavtalen mellom Skien kommune og  Bakken Nærmiljøsenter vedtas</w:t>
              </w:r>
            </w:p>
            <w:p>
              <w:pPr>
                <w:pStyle w:val="ListParagraph"/>
                <w:numPr>
                  <w:ilvl w:val="0"/>
                  <w:numId w:val="1"/>
                </w:numPr>
                <w:spacing w:after="160"/>
              </w:pPr>
              <w:r>
                <w:t xml:space="preserve">Samarbeidsavtalen mellom Skien kommune og Klyve Nærmiljøsenter vedtas</w:t>
              </w:r>
            </w:p>
            <w:p>
              <w:pPr>
                <w:pStyle w:val="ListParagraph"/>
                <w:numPr>
                  <w:ilvl w:val="0"/>
                  <w:numId w:val="1"/>
                </w:numPr>
                <w:spacing w:after="160"/>
              </w:pPr>
              <w:r>
                <w:t xml:space="preserve">Samarbeidsavtalen mellom Skien kommune og Gulset Nærmiljøsenter vedtas</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p>
            <w:p>
              <w:pPr>
                <w:spacing w:after="160"/>
              </w:pPr>
              <w:r>
                <w:t xml:space="preserve">Skien kommune har fem private frivilligsentraler og en kommunal frivilligsentral fordelt på bydelene. Sentralene legger til rette for inkludering, aktivitet og møteplasser, og fungerer som bindeledd mellom frivillige, lag/foreninger og kommunen. </w:t>
              </w:r>
            </w:p>
            <w:p>
              <w:pPr>
                <w:spacing w:after="160"/>
              </w:pPr>
              <w:r>
                <w:t xml:space="preserve">Hvert år mottar kommunen et statlig tilskudd som skal fordeles likt mellom de godkjente frivilligsentralene. I tillegg er det et krav om at frivilligsentralene har lokal finansiering tilsvarende minimum 40 % av deres totale driftsinntekter. Det er ikke et krav fra departementet at det er kommunen som skal dekke den lokale finansieringen. Skien kommune har gitt tilskudd til SMK Frivilligsentral, Bakken nærmiljøsenter, Gulset Nærmiljøsenter og Klyve Nærmiljøsenter, også utover minstekravet. </w:t>
              </w:r>
            </w:p>
            <w:p>
              <w:pPr>
                <w:spacing w:after="160"/>
              </w:pPr>
              <w:r>
                <w:t xml:space="preserve">I bystyres budsjettbehandling </w:t>
              </w:r>
              <w:hyperlink w:history="true" r:id="R26cd23a600d94982">
                <w:r>
                  <w:rPr>
                    <w:rStyle w:val="Hyperlink"/>
                  </w:rPr>
                  <w:t xml:space="preserve">sak 171/25</w:t>
                </w:r>
              </w:hyperlink>
              <w:r>
                <w:t xml:space="preserve"> ble administrasjonen bedt om å legge frem en sak om samarbeidsavtaler med frivilligsentralene i løpet av første tertial 2026. Målet er at avtalene skal være på plass tidlig våren 2026. Formålet er å sikre forutsigbarhet, god ressursbruk, og et samarbeidsgrunnlag som styrker frivilligheten i hele kommunen. Avtalen skal blant annet inneholde:</w:t>
              </w:r>
            </w:p>
            <w:p>
              <w:pPr>
                <w:pStyle w:val="ListParagraph"/>
                <w:numPr>
                  <w:ilvl w:val="0"/>
                  <w:numId w:val="2"/>
                </w:numPr>
                <w:spacing w:after="160"/>
              </w:pPr>
              <w:r>
                <w:t xml:space="preserve">dagens rolle og funksjon for hver frivilligsentral</w:t>
              </w:r>
            </w:p>
            <w:p>
              <w:pPr>
                <w:pStyle w:val="ListParagraph"/>
                <w:numPr>
                  <w:ilvl w:val="0"/>
                  <w:numId w:val="2"/>
                </w:numPr>
                <w:spacing w:after="160"/>
              </w:pPr>
              <w:r>
                <w:t xml:space="preserve">behov for tydelige forventninger mellom kommunen og sentralene</w:t>
              </w:r>
            </w:p>
            <w:p>
              <w:pPr>
                <w:pStyle w:val="ListParagraph"/>
                <w:numPr>
                  <w:ilvl w:val="0"/>
                  <w:numId w:val="2"/>
                </w:numPr>
                <w:spacing w:after="160"/>
              </w:pPr>
              <w:r>
                <w:t xml:space="preserve">forslag til modeller for samarbeid og rapportering </w:t>
              </w:r>
            </w:p>
            <w:p>
              <w:pPr>
                <w:spacing w:after="160"/>
              </w:pPr>
              <w:r>
                <w:t xml:space="preserve"> </w:t>
              </w:r>
            </w:p>
            <w:p>
              <w:pPr>
                <w:spacing w:after="160"/>
              </w:pPr>
              <w:r>
                <w:t xml:space="preserve"> </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t xml:space="preserve">I bystyres budsjettbehandling </w:t>
              </w:r>
              <w:hyperlink w:history="true" r:id="R0e0c3772fd334616">
                <w:r>
                  <w:rPr>
                    <w:rStyle w:val="Hyperlink"/>
                  </w:rPr>
                  <w:t xml:space="preserve">sak 171/25</w:t>
                </w:r>
              </w:hyperlink>
              <w:r>
                <w:t xml:space="preserve">, ble det vedtatt følgende tilskuddsbeløp for 2026:</w:t>
              </w:r>
            </w:p>
            <w:p>
              <w:pPr>
                <w:pStyle w:val="ListParagraph"/>
                <w:numPr>
                  <w:ilvl w:val="0"/>
                  <w:numId w:val="3"/>
                </w:numPr>
                <w:spacing w:after="160"/>
              </w:pPr>
              <w:r>
                <w:t xml:space="preserve">Gulset Nærmiljøsenter: 1 000 000 kroner</w:t>
              </w:r>
            </w:p>
            <w:p>
              <w:pPr>
                <w:pStyle w:val="ListParagraph"/>
                <w:numPr>
                  <w:ilvl w:val="0"/>
                  <w:numId w:val="3"/>
                </w:numPr>
                <w:spacing w:after="160"/>
              </w:pPr>
              <w:r>
                <w:t xml:space="preserve">Klyve Nærmiljøsenter: 1 000 000 kroner</w:t>
              </w:r>
            </w:p>
            <w:p>
              <w:pPr>
                <w:pStyle w:val="ListParagraph"/>
                <w:numPr>
                  <w:ilvl w:val="0"/>
                  <w:numId w:val="3"/>
                </w:numPr>
                <w:spacing w:after="160"/>
              </w:pPr>
              <w:r>
                <w:t xml:space="preserve">Bakken Nærmiljøsenter: 1 000 000 kroner</w:t>
              </w:r>
            </w:p>
            <w:p>
              <w:pPr>
                <w:pStyle w:val="ListParagraph"/>
                <w:numPr>
                  <w:ilvl w:val="0"/>
                  <w:numId w:val="3"/>
                </w:numPr>
                <w:spacing w:after="160"/>
              </w:pPr>
              <w:r>
                <w:t xml:space="preserve">SMK Frivilligsentral: 684 000 kroner</w:t>
              </w:r>
            </w:p>
            <w:p>
              <w:pPr>
                <w:spacing w:after="160"/>
              </w:pPr>
              <w:r>
                <w:t xml:space="preserve">Basert på bystyrets vedtak er det utarbeidet samarbeidsavtaler med Gulset Nærmiljøsenter, Klyve Nærmiljøsenter og Bakken Nærmiljøsenter. Styret i SMK Frivilligsentral vedtok 3. februar 2026 å avvikle driften ved utgangen av 2026, det er derfor ikke utarbeidet samarbeidsavtale med denne frivilligsentralen. SMK Frivilligsentral skal opprettholde drift og aktivitet ut året, og har på lik linje med de øvrige tre frivilligsentralene fått utbetalt kommunalt tilskudd for 2026. Kommunedirektøren skal ha videre dialog med SMK Frivilligsentral for å følge opp forskriftens forpliktelser.</w:t>
              </w:r>
            </w:p>
            <w:p>
              <w:pPr>
                <w:spacing w:after="160"/>
              </w:pPr>
              <w:r>
                <w:t xml:space="preserve">Arbeidet med samarbeidsavtalene tar utgangspunkt i bystyrevedtak </w:t>
              </w:r>
              <w:hyperlink w:history="true" r:id="R4b3621edfbe747ff">
                <w:r>
                  <w:rPr>
                    <w:rStyle w:val="Hyperlink"/>
                  </w:rPr>
                  <w:t xml:space="preserve">sak 95/24</w:t>
                </w:r>
              </w:hyperlink>
              <w:r>
                <w:t xml:space="preserve">, der Skien bystyre slår fast at det må stilles krav til aktører som utfører viktige samfunnsoppgaver med kommunal finansiering. Bystyret ba administrasjonen om å foreta en grundig gjennomgang og avklaring av rammebetingelsene for frivilligsentralene i Skien, som grunnlag for videre utvikling av samarbeidet. Utarbeidelsen av samarbeidsavtalene bygger på det omfattende kunnskapsgrunnlaget som ble etablert gjennom</w:t>
              </w:r>
              <w:hyperlink w:history="true" r:id="R3d8ac6cc827d46be">
                <w:r>
                  <w:rPr>
                    <w:rStyle w:val="Hyperlink"/>
                  </w:rPr>
                  <w:t xml:space="preserve"> UIFK sak 36/24</w:t>
                </w:r>
              </w:hyperlink>
              <w:r>
                <w:t xml:space="preserve"> </w:t>
              </w:r>
              <w:r>
                <w:rPr>
                  <w:i/>
                </w:rPr>
                <w:t xml:space="preserve">Kartlegging av frivilligsentralene i Skien kommune</w:t>
              </w:r>
              <w:r>
                <w:t xml:space="preserve"> og UIFK </w:t>
              </w:r>
              <w:hyperlink w:history="true" r:id="R53ef2401a1384a61">
                <w:r>
                  <w:rPr>
                    <w:rStyle w:val="Hyperlink"/>
                  </w:rPr>
                  <w:t xml:space="preserve">sak 45/24 </w:t>
                </w:r>
              </w:hyperlink>
              <w:r>
                <w:rPr>
                  <w:i/>
                </w:rPr>
                <w:t xml:space="preserve">Rammer for frivilligsentralene i Skien kommune</w:t>
              </w:r>
              <w:r>
                <w:t xml:space="preserve">. Med bakgrunn i dette ble det gjennomført to dialogmøter med frivilligsentralene i november 2024 og april 2025. </w:t>
              </w:r>
            </w:p>
            <w:p>
              <w:pPr>
                <w:spacing w:after="160"/>
              </w:pPr>
              <w:r>
                <w:t xml:space="preserve">Hensikten med samarbeidsavtalene er å skape forutsigbare rammer for samhandling og økonomi, samt avklare forventninger til frivilligsentralene og kommunen. Avtalene bygger på et felles rammeverk og omfatter blant annet avtaleperiode, tilskuddsnivå, partenes forpliktelser og prinsipper for samarbeid, rapportering og dialog. Avtalene reflekterer også frivilligsentralenes ulike virkeområder og målgrupper, og tydeliggjør hvordan hver sentral skal bidra til å møte lokale nærmiljøutfordringer gjennom frivillig innsats, inkluderingstiltak, møteplasser og folkehelsearbeid. </w:t>
              </w:r>
            </w:p>
            <w:p>
              <w:pPr>
                <w:spacing w:after="160"/>
              </w:pPr>
              <w:r>
                <w:t xml:space="preserve">Innholdet i de tre samarbeidsavtalene er identiske, med unntak av punkt 9 under «Frivilligsentralens forpliktelser». Dette punktet er tilpasset hver enkelt frivilligsentrals målgrupper og virkeområder, basert på kartlegging og tilbakemeldinger fra sentralene selv. De utarbeidede samarbeidsavtalene er vedlagt denne saken (vedlegg 6: Klyve Nærmiljøsenter, vedlegg 7: Gulset Nærmiljøsenter, vedlegg 8: Bakken Nærmiljøsenter).</w:t>
              </w:r>
            </w:p>
            <w:p>
              <w:pPr>
                <w:spacing w:after="160"/>
              </w:pPr>
              <w:r>
                <w:rPr>
                  <w:b/>
                </w:rPr>
                <w:t xml:space="preserve">Tilbakemeldinger fra frivilligsentralene om samarbeidsavtalene</w:t>
              </w:r>
              <w:r>
                <w:br/>
              </w:r>
              <w:r>
                <w:t xml:space="preserve">Det ble tidligere i vinter gjennomført det årlige møtet med de frivilligsentralene som mottar kommunalt tilskudd. I møtet uttrykte sentralene bred støtte til innføringen av samarbeidsavtaler og fremhevet at avtalene vil bidra til økt forutsigbarhet. Samtidig ble det uttrykt usikkerhet knyttet til at tilskuddet er avhengig av bystyrets årlige budsjettvedtak. Et særskilt innspill som ble løftet frem, var ønsket om å innarbeide en bestemmelse om deflatorjustert tilskudd i samarbeidsavtalene. </w:t>
              </w:r>
            </w:p>
            <w:p>
              <w:pPr>
                <w:spacing w:after="160"/>
              </w:pPr>
              <w:r>
                <w:t xml:space="preserve">Videre var sentralene samstemte i viktigheten av å etablere rapporteringsrutiner for antall frivillige, deltakere og frivillighetstimer, slik at kommunen og sentralene får tilgang til sammenlignbare data. Sentralene uttrykte et tydelig ønske om å bidra aktivt i utviklingen av slike felles rapporteringsrutiner og en felles mal for årsmelding, slik at systemet blir praktisk gjennomførbart i deres daglige drift.</w:t>
              </w:r>
            </w:p>
            <w:p>
              <w:pPr>
                <w:spacing w:after="160"/>
              </w:pPr>
              <w:r>
                <w:br/>
              </w: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rPr>
                  <w:i/>
                </w:rPr>
                <w:t xml:space="preserve">Økonomiske konsekvenser:</w:t>
              </w:r>
              <w:r>
                <w:t xml:space="preserve"> Samarbeidsavtalen vil skape forutsigbarhet for både frivilligsentralene og kommunen, og kan på sikt gi positive økonomiske effekter. Frivilligsentralenes arbeid bidrar til å ivareta viktige samfunnsoppgaver ved å mobilisere frivillig innsats, etablere møteplasser og forebygge sosiale og helsemessige utfordringer i nærmiljøene. Dette er tiltak som ligger lavt i «innsatstrappa», har et tydelig forebyggende fokus og dermed kan avlaste kommunale tjenester </w:t>
              </w:r>
            </w:p>
            <w:p>
              <w:pPr>
                <w:spacing w:after="160"/>
              </w:pPr>
              <w:r>
                <w:rPr>
                  <w:i/>
                </w:rPr>
                <w:t xml:space="preserve">Konsekvens for folkehelsen:</w:t>
              </w:r>
              <w:r>
                <w:t xml:space="preserve"> Samarbeidsavtalene vil gi frivilligsentralene tydeligere rammer og større forutsigbarhet, noe som styrker deres arbeid med nærmiljørelaterte forebyggende tiltak som ligger lavt i innsatstrappa. Ved å motvirke utenforskap, bygge sosiale nettverk og legge til rette for lavterskel aktivitetstilbud som fremmer både fysisk og psykisk helse, bidrar sentralene til økt sosial inkludering og en positiv utvikling av folkehelsen.</w:t>
              </w:r>
            </w:p>
            <w:p>
              <w:pPr>
                <w:spacing w:after="160"/>
              </w:pPr>
              <w:r>
                <w:br/>
              </w:r>
              <w:r>
                <w:rPr>
                  <w:b/>
                </w:rPr>
                <w:t xml:space="preserve">Kommunedirektørens vurdering og konklusjon</w:t>
              </w:r>
              <w:r>
                <w:br/>
              </w:r>
              <w:r>
                <w:t xml:space="preserve">Arbeidet med samarbeidsavtaler for frivilligsentralene følger opp de tidligere politiske vedtakene. Med utgangspunkt i kunnskapsgrunnlaget fra tidligere saker, dialogmøtene med frivilligsentralene og erfaringsinnhenting fra andre sentralers samarbeidsavtaler er det utviklet avtaler som tydeliggjør roller, ansvar og forventninger. Avtalene formaliserer de allerede fastsatte møtepunktene mellom kommunen og frivilligsentralene. Samtidig ivaretar avtalene frivillighetens premisser, gir rom for lokale tilpasninger og adresserer spesifikke nærmiljøutfordringer. </w:t>
              </w:r>
            </w:p>
            <w:p>
              <w:pPr>
                <w:spacing w:after="160"/>
              </w:pPr>
              <w:r>
                <w:t xml:space="preserve">Avtalene skaper en nødvendig struktur for samarbeid mellom kommunen og frivilligsentralene, med klare beskrivelser av formål, forpliktelser, rapportering og dialogarenaer. Dette gir økt forutsigbarhet for frivilligsentralene, samtidig som kommunen får bedre styringsinformasjon og et tydeligere grunnlag for å følge opp aktører som utfører viktige samfunnsoppgaver med kommunal finansiering. Den foreslåtte modellen med felles overordnet rammeverk og lokale tilpasninger, sikrer at sentralenes ulike målgrupper, geografiske virkeområder og lokale utfordringer blir ivaretatt på en hensiktsmessig måte.</w:t>
              </w:r>
            </w:p>
            <w:p>
              <w:pPr>
                <w:spacing w:after="160"/>
              </w:pPr>
              <w:r>
                <w:t xml:space="preserve">Ønsket om å innarbeide deflatorjustert tilskudd i avtalene er registert, og kommunedirektøren vurderer dette i kommende budsjettprosesser.</w:t>
              </w:r>
            </w:p>
            <w:p>
              <w:pPr>
                <w:spacing w:after="160"/>
              </w:pPr>
              <w:r>
                <w:t xml:space="preserve">Det er positivt at frivilligsentralene understreket betydningen av god dialog og samarbeid på tvers. Det er derfor også nyttig at Skien Sentrum Frivilligsentral (tidligere Menstad Frivilligsentral), som er en kommunal virksomhet og derfor ikke inngår i en ordinær samarbeidsavtale, har deltatt aktivt i prosessen og inngår i arbeidet med å videreutvikle felles rapporteringsrutiner.</w:t>
              </w:r>
            </w:p>
            <w:p>
              <w:pPr>
                <w:spacing w:after="160"/>
              </w:pPr>
              <w:r>
                <w:t xml:space="preserve">Samarbeidsavtalene viderefører de tidligere fastsatte rutinene for søknad, rapportering og kontroll, og ivaretar et tidligere ønsket kravet om revisorgodkjent årsregnskap. Det er samtidig behov for å utvikle felles rapporteringsrutiner og en felles mal for årsmelding som i større grad synliggjør antall frivillige, deltakere og frivillighetstimer. Målet er å sikre at kommunen mottar sammenlignbar og konsistent informasjon fra alle sentralene. Rapporteringen må være praktisk gjennomførbar og ikke medføre urimelig merarbeid for frivilligsentralene. Det skal derfor utarbeides felles rapporteringsrutiner i løpet av 2026, i samarbeid med de frivilligsentralene som mottar kommunalt tilskudd og Skien Sentrum Frivilligsentral.</w:t>
              </w:r>
            </w:p>
            <w:p>
              <w:pPr>
                <w:spacing w:after="160"/>
              </w:pPr>
              <w:r>
                <w:t xml:space="preserve"> </w:t>
              </w:r>
            </w:p>
            <w:p>
              <w:pPr>
                <w:spacing w:after="160"/>
              </w:pPr>
              <w:r>
                <w:br/>
              </w:r>
              <w:r>
                <w:rPr>
                  <w:b/>
                </w:rPr>
                <w:t xml:space="preserve">Referanser</w:t>
              </w:r>
              <w:r>
                <w:br/>
              </w:r>
              <w:r>
                <w:t xml:space="preserve">Mal Norges Frivilligsentraler, </w:t>
              </w:r>
              <w:hyperlink w:history="true" r:id="Rc54999503c3148b9">
                <w:r>
                  <w:rPr>
                    <w:rStyle w:val="Hyperlink"/>
                  </w:rPr>
                  <w:t xml:space="preserve">samarbeid_frivillige_kommuner.pdf</w:t>
                </w:r>
              </w:hyperlink>
            </w:p>
            <w:p>
              <w:pPr>
                <w:spacing w:after="160"/>
              </w:pPr>
              <w:r>
                <w:t xml:space="preserve">Asker kommune, </w:t>
              </w:r>
              <w:hyperlink w:history="true" r:id="R2c0a0c51f5db4d74">
                <w:r>
                  <w:rPr>
                    <w:rStyle w:val="Hyperlink"/>
                  </w:rPr>
                  <w:t xml:space="preserve">samarbeidsavtale-2024--nakuhel.pdf</w:t>
                </w:r>
              </w:hyperlink>
            </w:p>
            <w:p>
              <w:pPr>
                <w:spacing w:after="160"/>
              </w:pPr>
              <w:r>
                <w:t xml:space="preserve">Arendal kommune, </w:t>
              </w:r>
              <w:hyperlink w:history="true" r:id="Rdeee25c16ad346c5">
                <w:r>
                  <w:rPr>
                    <w:rStyle w:val="Hyperlink"/>
                  </w:rPr>
                  <w:t xml:space="preserve">Samarbeidsavtale-kommunen-2024.pdf</w:t>
                </w:r>
              </w:hyperlink>
            </w:p>
            <w:p>
              <w:pPr>
                <w:spacing w:after="160"/>
              </w:pPr>
              <w:hyperlink w:history="true" r:id="Rbc3ed5b8c9ca488e">
                <w:r>
                  <w:rPr>
                    <w:rStyle w:val="Hyperlink"/>
                  </w:rPr>
                  <w:t xml:space="preserve">Forskrift om tilskudd til frivilligsentraler - Lovdata</w:t>
                </w:r>
              </w:hyperlink>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 Sak 36_24 Kartlegging av frivilligsentralene i Skien kommune</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2. Sak 45_24 Rammer for frivilligsentralene i Skien kommune</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3. Dialogmøte 2 - UIFK og frivilligsentralene 24.04.25</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4. Strategisk plan for frivillighet 2022-2026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5. Samarbeidsavtaler Lillehammer, Asker, Arendal, Trondheim</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6. Samarbeidsavtale mellom Klyve Nærmiljøsenter og Skien kommune</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7. Samarbeidsavtale mellom Gulset Nærmiljøsenter og Skien kommune</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8. Samarbeidsavtale mellom Bakken Nærmiljøsenter og Skien kommune</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fa0e47e053f54b73" /><Relationship Type="http://schemas.openxmlformats.org/officeDocument/2006/relationships/hyperlink" Target="https://innsynpluss.onacos.no/skien/moteoversikt/#/details/m-aae3c364__ae93__4acd__a35c__cb60a48d0366-322!cH7qZM/d-aae3c364__ae93__4acd__a35c__cb60a48d0366-1100365678!m-322!Y7Ok3K" TargetMode="External" Id="R26cd23a600d94982" /><Relationship Type="http://schemas.openxmlformats.org/officeDocument/2006/relationships/hyperlink" Target="https://innsynpluss.onacos.no/skien/moteoversikt/#/details/m-aae3c364__ae93__4acd__a35c__cb60a48d0366-322!cH7qZM/d-aae3c364__ae93__4acd__a35c__cb60a48d0366-1100365678!m-322!Y7Ok3K" TargetMode="External" Id="R0e0c3772fd334616" /><Relationship Type="http://schemas.openxmlformats.org/officeDocument/2006/relationships/hyperlink" Target="https://innsynpluss.onacos.no/skien/moteoversikt/#/details/m-aae3c364__ae93__4acd__a35c__cb60a48d0366-184!V2S107" TargetMode="External" Id="R4b3621edfbe747ff" /><Relationship Type="http://schemas.openxmlformats.org/officeDocument/2006/relationships/hyperlink" Target="https://innsynpluss.onacos.no/api/presentation/v2/nye-innsyn/filer/v-aae3c364__ae93__4acd__a35c__cb60a48d0366-354273_22_A!d-1100181419!QoJx9j?pid=2" TargetMode="External" Id="R3d8ac6cc827d46be" /><Relationship Type="http://schemas.openxmlformats.org/officeDocument/2006/relationships/hyperlink" Target="file:///C:/Users/a18846/Downloads/Rammer%20for%20frivilligsentralene%20i%20Skien%20kommune%20(1).pdf" TargetMode="External" Id="R53ef2401a1384a61" /><Relationship Type="http://schemas.openxmlformats.org/officeDocument/2006/relationships/hyperlink" Target="https://www.regjeringen.no/contentassets/5003785a94a5487391a47a62c4dd8ca4/samarbeid_frivillige_kommuner.pdf" TargetMode="External" Id="Rc54999503c3148b9" /><Relationship Type="http://schemas.openxmlformats.org/officeDocument/2006/relationships/hyperlink" Target="https://www.asker.kommune.no/contentassets/8ec47a710e8e47d6a32255037da697a2/samarbeidsavtale-2024--nakuhel.pdf" TargetMode="External" Id="R2c0a0c51f5db4d74" /><Relationship Type="http://schemas.openxmlformats.org/officeDocument/2006/relationships/hyperlink" Target="https://tromoy.frivilligsentral.no/wp-content/uploads/2025/01/Samarbeidsavtale-kommunen-2024.pdf" TargetMode="External" Id="Rdeee25c16ad346c5" /><Relationship Type="http://schemas.openxmlformats.org/officeDocument/2006/relationships/hyperlink" Target="https://lovdata.no/dokument/SF/forskrift/2022-06-30-1272?q=frivilligsentraler" TargetMode="External" Id="Rbc3ed5b8c9ca48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Forslag til samarbeidsavtaler med Frivilligsentraler i Skien </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