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26/1293</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4</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Rune Jostein Eide</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21.01.2026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14/26</w:t>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inkludering, frivillighet og kultur</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12.03.2026</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Nordisk vennskapsbyavtale 2026 - 2030</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p>
            <w:p>
              <w:pPr>
                <w:pStyle w:val="ListParagraph"/>
                <w:numPr>
                  <w:ilvl w:val="0"/>
                  <w:numId w:val="1"/>
                </w:numPr>
                <w:spacing w:after="160"/>
              </w:pPr>
              <w:r>
                <w:t xml:space="preserve">Skien kommune utarbeider forslag til en ny og revidert samarbeidsavtale for vennskapsbyene Uddevalla, Mosfellsbær og Loimaa i løpet av 2026. Dette i tråd med alternativ 2 i saksfremstillingen.</w:t>
              </w:r>
            </w:p>
            <w:p>
              <w:pPr>
                <w:pStyle w:val="ListParagraph"/>
                <w:numPr>
                  <w:ilvl w:val="0"/>
                  <w:numId w:val="1"/>
                </w:numPr>
                <w:spacing w:after="160"/>
              </w:pPr>
              <w:r>
                <w:t xml:space="preserve">Kommunedirektøren kommer tilbake med forslag til ny samarbeidsavtale i løpet av høsten 2026. </w:t>
              </w:r>
            </w:p>
            <w:p>
              <w:pPr>
                <w:spacing w:after="160"/>
              </w:pPr>
              <w:r>
                <w:t xml:space="preserve"> </w:t>
              </w:r>
            </w:p>
            <w:p>
              <w:pPr>
                <w:spacing w:after="160"/>
              </w:pP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Skien er en del av den eldste nordiske vennskapsbykjeden, sammen med Thisted (Danmark), Uddevalla (Sverige), Mosfellsbær (Island) og Loimaa (Finland). Samarbeidet har røtter tilbake til før andre verdenskrig, og Skien ble del av vennskapsbykjeden i 1946. Siden 2004 har arbeidet vært regulert gjennom formelle vennskapsbyavtaler som revideres jevnlig.</w:t>
              </w:r>
            </w:p>
            <w:p>
              <w:pPr>
                <w:spacing w:after="160"/>
              </w:pPr>
              <w:r>
                <w:t xml:space="preserve">Gjeldende avtale (vedlegg 3) ble signert under vennskapsbykonferansen i Skien i 2022, og utløper i 2026. </w:t>
              </w:r>
            </w:p>
            <w:p>
              <w:pPr>
                <w:spacing w:after="160"/>
              </w:pPr>
              <w:r>
                <w:t xml:space="preserve">I arbeidet med fornyelse av avtalen er det utarbeidet et felles administrativt forslag som skal til politisk behandling i alle vennskapsbyene. Mosfellsbær og Loimaa har allerede vedtatt avtalen, mens Uddevalla skal behandle saken i mars 2026. Thisted kommunalbestyrelse behandlet forslag til ny samarbeidsavtale 27. januar 2026 og besluttet å ikke tiltre ny vennskapsbyavtale for perioden 2026–2030. På bakgrunn av utfallet i Thisted har Mosfellsbær varslet at de vil ta avtalen opp til ny behandling. </w:t>
              </w:r>
            </w:p>
            <w:p>
              <w:pPr>
                <w:spacing w:after="160"/>
              </w:pPr>
              <w:r>
                <w:t xml:space="preserve">Denne saken presenterer ulike alternativer for videre samarbeid i vennskapsbyene for perioden 2026–2030, sett i lys av at Thisted kommunes vedtak. Opprinnelig forslag til fornyet avtale med alle de nordiske byene  er også en del av saken (vedlegg 1). </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p>
            <w:p>
              <w:pPr>
                <w:spacing w:after="160"/>
              </w:pPr>
              <w:r>
                <w:br/>
              </w:r>
              <w:r>
                <w:rPr>
                  <w:b/>
                </w:rPr>
                <w:t xml:space="preserve">Ny avtale</w:t>
              </w:r>
              <w:r>
                <w:br/>
              </w:r>
              <w:r>
                <w:t xml:space="preserve">Opprinnelig forslag til ny vennskapsbyavtale (vedlegg 1) bygger i hovedsak på samme struktur og innretning som avtalen for inneværende periode. Avtalen fungerer som et overordnet rammeverk for samarbeidet, med vekt på formål, strategier, prioriterte handlinger og organisering. Endringene i det nye avtaleforslaget er i hovedsak redaksjonelle, og har som formål å gi avtalen et klarere språk, samt å gjøre avtalens innhold i samsvar med gjeldende praksis. Formålet er å videreutvikle et godt og tett samarbeid mellom de nordiske vennskapsbyene.</w:t>
              </w:r>
            </w:p>
            <w:p>
              <w:pPr>
                <w:spacing w:after="160"/>
              </w:pPr>
              <w:r>
                <w:t xml:space="preserve">Vennskapsbysamarbeidet har vært organisert gjennom fagkonferanser hver andre år hvor politisk og administrativ ledelse er representert sammen med relevante fagpersoner i kommunene. Samtidig arrangeres det også ungdoms- og kulturutveksling. Det året det ikke er konferanse, har det vært avholdt det vennskapsbymøter som evaluerer og forbereder neste konferanse. Hver by har en vennskapsbysekretær som koordinerer arbeidet lokalt og fungerer som kontaktperson overfor de øvrige vennskapsbyene. Arbeidet følger vedtatt samarbeidsavtale og retningsgivende handlingsplan (vedlegg 2).</w:t>
              </w:r>
            </w:p>
            <w:p>
              <w:pPr>
                <w:spacing w:after="160"/>
              </w:pPr>
              <w:r>
                <w:t xml:space="preserve">Samlet har arbeidet med Skiens vennskapsbyer, som inkluderer Minot og Sorrento i tillegg til det Nordiske vennskapsbysamarbeidet, en ramme i kulturavdelingens budsjett på 50 000 kroner per år. Dersom Skien er vertskap for vennskapsbykonferansen, må det avsettes særskilte midler til dette. </w:t>
              </w:r>
            </w:p>
            <w:p>
              <w:pPr>
                <w:spacing w:after="160"/>
              </w:pPr>
              <w:r>
                <w:rPr>
                  <w:b/>
                </w:rPr>
                <w:t xml:space="preserve">Vennskapsbykonferansen</w:t>
              </w:r>
              <w:r>
                <w:br/>
              </w:r>
              <w:r>
                <w:t xml:space="preserve">Vennskapsbykonferansen har siden 2012 hatt følgende temaer:</w:t>
              </w:r>
            </w:p>
            <w:p>
              <w:pPr>
                <w:pStyle w:val="ListParagraph"/>
                <w:numPr>
                  <w:ilvl w:val="0"/>
                  <w:numId w:val="2"/>
                </w:numPr>
                <w:spacing w:after="160"/>
              </w:pPr>
              <w:r>
                <w:t xml:space="preserve">2012 – Skien: Sentrumsutvikling</w:t>
              </w:r>
            </w:p>
            <w:p>
              <w:pPr>
                <w:pStyle w:val="ListParagraph"/>
                <w:numPr>
                  <w:ilvl w:val="0"/>
                  <w:numId w:val="2"/>
                </w:numPr>
                <w:spacing w:after="160"/>
              </w:pPr>
              <w:r>
                <w:t xml:space="preserve">2014 – Uddevalla: Folkehelse</w:t>
              </w:r>
            </w:p>
            <w:p>
              <w:pPr>
                <w:pStyle w:val="ListParagraph"/>
                <w:numPr>
                  <w:ilvl w:val="0"/>
                  <w:numId w:val="2"/>
                </w:numPr>
                <w:spacing w:after="160"/>
              </w:pPr>
              <w:r>
                <w:t xml:space="preserve">2016 – Thisted: «Stedbundne potensialer / regionale og fremadrettede fællesskaber»</w:t>
              </w:r>
            </w:p>
            <w:p>
              <w:pPr>
                <w:pStyle w:val="ListParagraph"/>
                <w:numPr>
                  <w:ilvl w:val="0"/>
                  <w:numId w:val="2"/>
                </w:numPr>
                <w:spacing w:after="160"/>
              </w:pPr>
              <w:r>
                <w:t xml:space="preserve">2018 – Mosfellsbær: Sosial kapital</w:t>
              </w:r>
            </w:p>
            <w:p>
              <w:pPr>
                <w:pStyle w:val="ListParagraph"/>
                <w:numPr>
                  <w:ilvl w:val="0"/>
                  <w:numId w:val="2"/>
                </w:numPr>
                <w:spacing w:after="160"/>
              </w:pPr>
              <w:r>
                <w:t xml:space="preserve">2020 – Loimaa: Små byer i den urbanisert verden</w:t>
              </w:r>
            </w:p>
            <w:p>
              <w:pPr>
                <w:pStyle w:val="ListParagraph"/>
                <w:numPr>
                  <w:ilvl w:val="0"/>
                  <w:numId w:val="2"/>
                </w:numPr>
                <w:spacing w:after="160"/>
              </w:pPr>
              <w:r>
                <w:t xml:space="preserve">2022 – Skien: Meningsfull ung deltagelse</w:t>
              </w:r>
            </w:p>
            <w:p>
              <w:pPr>
                <w:pStyle w:val="ListParagraph"/>
                <w:numPr>
                  <w:ilvl w:val="0"/>
                  <w:numId w:val="2"/>
                </w:numPr>
                <w:spacing w:after="160"/>
              </w:pPr>
              <w:r>
                <w:t xml:space="preserve">2024 – Uddevalla: Samhørighet</w:t>
              </w:r>
            </w:p>
            <w:p>
              <w:pPr>
                <w:pStyle w:val="ListParagraph"/>
                <w:numPr>
                  <w:ilvl w:val="0"/>
                  <w:numId w:val="2"/>
                </w:numPr>
                <w:spacing w:after="160"/>
              </w:pPr>
              <w:r>
                <w:t xml:space="preserve">2026 – Thisted: Fælles om ungelivet (Blir ikke avholdt)</w:t>
              </w:r>
            </w:p>
            <w:p>
              <w:pPr>
                <w:spacing w:after="160"/>
              </w:pPr>
              <w:r>
                <w:t xml:space="preserve">Når vennskapsbymøtet velger konferansetema er målet å finne et tema eller en utfordring som alle kommunene har felles og kan ha utbytte av, samt at vertskapsbyen er spesielt interessert i tematikken. Konferansene har også hatt som mål å legge til rette for møter og erfaringsutveksling mellom politikere og administrasjon med tilsvarende roller på tvers av landegrenser.</w:t>
              </w:r>
            </w:p>
            <w:p>
              <w:pPr>
                <w:spacing w:after="160"/>
              </w:pPr>
              <w:r>
                <w:rPr>
                  <w:b/>
                </w:rPr>
                <w:t xml:space="preserve">Thisted ut av vennskapsbykjeden</w:t>
              </w:r>
              <w:r>
                <w:br/>
              </w:r>
              <w:r>
                <w:t xml:space="preserve">Thisted kommunalbestyrelse vedtok i januar i år å trekke seg ut av vennskapsbyavtalen. Vedtaket (vedlegg 4) sier ikke noe om årsaken til at de trekker seg fra avtalen, men den politiske debatten dreide i hovedsak rundt ulikt syn på nytteverdien av denne typen samarbeid på tvers av landegrenser. Der den ene siden etterlyste flere konkrete samarbeidsresultater, argumenterte den andre siden for verdien av tett nordisk samarbeid med erfaringsutveksling på kommunenivået i et langsiktig perspektiv. </w:t>
              </w:r>
            </w:p>
            <w:p>
              <w:pPr>
                <w:spacing w:after="160"/>
              </w:pPr>
              <w:r>
                <w:t xml:space="preserve">Med bakgrunn i beslutningen om å ikke fornye samarbeidsavtalen ønsker Thisted heller ikke å være vertskap for årets planlagte vennskapsbykonferanse i høst. </w:t>
              </w:r>
              <w:r>
                <w:rPr>
                  <w:b/>
                </w:rPr>
                <w:t xml:space="preserve"> </w:t>
              </w:r>
              <w:r>
                <w:t xml:space="preserve">Det planlagte temaet for konferansen hadde utgangspunkt i det nasjonale prosjektet Fælles om ungelivet som Thisted er del av. Fælles om Ungelivet er en tverrfaglig og helhetlig satsing for å forebygge rusmiddelbruk blant unge i alderen 12–18 år. Innsatsen bygger på lokalkunnskap om unges liv og utfordringer, slik at tiltak kan målrettes behovene i det enkelte lokalsamfunn. Foreldre og andre viktige voksne rundt ungdommene involveres aktivt som medspillere i det forebyggende arbeidet.</w:t>
              </w:r>
            </w:p>
            <w:p>
              <w:pPr>
                <w:spacing w:after="160"/>
              </w:pPr>
              <w:r>
                <w:t xml:space="preserve"> </w:t>
              </w: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Den nordiske vennskapsbyavtalen har videreført et langvarig og stabilt nordisk samarbeid, samtidig som den har gitt nødvendig fleksibilitet til å tilpasse innholdet til aktuelle samfunnsutfordringer og prioriteringer.</w:t>
              </w:r>
            </w:p>
            <w:p>
              <w:pPr>
                <w:spacing w:after="160"/>
              </w:pPr>
              <w:r>
                <w:t xml:space="preserve">Kommunedirektøren vurderer at verdien av vennskapsbysamarbeidet særlig ligger i:</w:t>
              </w:r>
            </w:p>
            <w:p>
              <w:pPr>
                <w:pStyle w:val="ListParagraph"/>
                <w:numPr>
                  <w:ilvl w:val="0"/>
                  <w:numId w:val="3"/>
                </w:numPr>
                <w:spacing w:after="160"/>
              </w:pPr>
              <w:r>
                <w:t xml:space="preserve">kompetanse- og erfaringsutveksling mellom kommuner som står overfor mange av de samme utfordringene</w:t>
              </w:r>
            </w:p>
            <w:p>
              <w:pPr>
                <w:pStyle w:val="ListParagraph"/>
                <w:numPr>
                  <w:ilvl w:val="0"/>
                  <w:numId w:val="3"/>
                </w:numPr>
                <w:spacing w:after="160"/>
              </w:pPr>
              <w:r>
                <w:t xml:space="preserve">styrking av nordisk identitet og demokratiforståelse, særlig blant unge</w:t>
              </w:r>
            </w:p>
            <w:p>
              <w:pPr>
                <w:pStyle w:val="ListParagraph"/>
                <w:numPr>
                  <w:ilvl w:val="0"/>
                  <w:numId w:val="3"/>
                </w:numPr>
                <w:spacing w:after="160"/>
              </w:pPr>
              <w:r>
                <w:t xml:space="preserve">lavterskel internasjonalt samarbeid, som gir administrasjon og politisk nivå tilgang til relevante nettverk uten store kostnader</w:t>
              </w:r>
            </w:p>
            <w:p>
              <w:pPr>
                <w:pStyle w:val="ListParagraph"/>
                <w:numPr>
                  <w:ilvl w:val="0"/>
                  <w:numId w:val="3"/>
                </w:numPr>
                <w:spacing w:after="160"/>
              </w:pPr>
              <w:r>
                <w:t xml:space="preserve">relasjonsbygging over tid, som kan gi merverdi i prosjektutvikling, kultursamarbeid og framtidige felles initiativ</w:t>
              </w:r>
            </w:p>
            <w:p>
              <w:pPr>
                <w:spacing w:after="160"/>
              </w:pPr>
              <w:r>
                <w:t xml:space="preserve">Samarbeidet har en tydelig langsiktig nytteverdi gjennom økt kompetanse, bedre forståelse av nordiske løsninger og styrkede relasjoner mellom byene. </w:t>
              </w:r>
            </w:p>
            <w:p>
              <w:pPr>
                <w:spacing w:after="160"/>
              </w:pPr>
              <w:r>
                <w:t xml:space="preserve">Med bakgrunn i Thisted kommunalbestyrelses beslutning om å ikke tiltre ny vennskapsbyavtale for perioden 2026–2030, og for Skiens del avlutte et 80 år langt samarbeid, innebærer det at Skien kommune, sammen med vennskapsbyene i Uddevalla, Mosfellsbær og Loimaa må ta stilling til det videre arbeidet i vennskapsbykjeden. Kommunedirektøren vurderer at det i hovedsak foreligger tre realistiske alternativer for det videre arbeidet: </w:t>
              </w:r>
            </w:p>
            <w:p>
              <w:pPr>
                <w:spacing w:after="160"/>
              </w:pPr>
              <w:r>
                <w:rPr>
                  <w:b/>
                </w:rPr>
                <w:t xml:space="preserve">Alternativ 1 - Videreføre samarbeidet gjennom eksisterende avtaleutkast</w:t>
              </w:r>
            </w:p>
            <w:p>
              <w:pPr>
                <w:spacing w:after="160"/>
              </w:pPr>
              <w:r>
                <w:t xml:space="preserve">Ved å vedta vennskapsbyavtalen slik den foreligger, i samarbeid med de tre gjenværende vennskapsbyene, kan dagens struktur og samarbeidsform videreføres fram til 2030. Alternativet representerer kontinuitet og minst mulig endring for samarbeidet som helhet.</w:t>
              </w:r>
            </w:p>
            <w:p>
              <w:pPr>
                <w:spacing w:after="160"/>
              </w:pPr>
              <w:r>
                <w:rPr>
                  <w:b/>
                </w:rPr>
                <w:t xml:space="preserve">Alternativ 2 – Utarbeide en ny og revidert avtale i løpet av 2026</w:t>
              </w:r>
            </w:p>
            <w:p>
              <w:pPr>
                <w:spacing w:after="160"/>
              </w:pPr>
              <w:r>
                <w:t xml:space="preserve">Et alternativ er å utvikle en ny samarbeidsavtale sammen med Uddevalla, Mosfellsbær og Loimaa, basert på nåværende behov, kapasitet og ønsket ambisjonsnivå. En slik avtale kan:</w:t>
              </w:r>
            </w:p>
            <w:p>
              <w:pPr>
                <w:pStyle w:val="ListParagraph"/>
                <w:numPr>
                  <w:ilvl w:val="0"/>
                  <w:numId w:val="4"/>
                </w:numPr>
                <w:spacing w:after="160"/>
              </w:pPr>
              <w:r>
                <w:t xml:space="preserve">rette seg mot mer konkrete og operasjonelle satsinger</w:t>
              </w:r>
            </w:p>
            <w:p>
              <w:pPr>
                <w:pStyle w:val="ListParagraph"/>
                <w:numPr>
                  <w:ilvl w:val="0"/>
                  <w:numId w:val="4"/>
                </w:numPr>
                <w:spacing w:after="160"/>
              </w:pPr>
              <w:r>
                <w:t xml:space="preserve">styrke kultur- og reiselivssamarbeidet</w:t>
              </w:r>
            </w:p>
            <w:p>
              <w:pPr>
                <w:pStyle w:val="ListParagraph"/>
                <w:numPr>
                  <w:ilvl w:val="0"/>
                  <w:numId w:val="4"/>
                </w:numPr>
                <w:spacing w:after="160"/>
              </w:pPr>
              <w:r>
                <w:t xml:space="preserve">utvikle en mer systematisk ungdomsutveksling, med økt bruk av finansieringsordninger som Erasmus+, Nordisk Ministerråd og Nordisk kulturkontakt</w:t>
              </w:r>
            </w:p>
            <w:p>
              <w:pPr>
                <w:pStyle w:val="ListParagraph"/>
                <w:numPr>
                  <w:ilvl w:val="0"/>
                  <w:numId w:val="4"/>
                </w:numPr>
                <w:spacing w:after="160"/>
              </w:pPr>
              <w:r>
                <w:t xml:space="preserve">erstatte brede temakonferanser med mer målrettede aktiviteter</w:t>
              </w:r>
            </w:p>
            <w:p>
              <w:pPr>
                <w:spacing w:after="160"/>
              </w:pPr>
              <w:r>
                <w:t xml:space="preserve">En ny avtale kan utarbeides i løpet av 2026, med sikte på å tre i kraft fra 2027. Dette alternativet holder døren åpen for at Thisted kan gjeninntre i vennskapsbykjeden ved en senere anledning.</w:t>
              </w:r>
            </w:p>
            <w:p>
              <w:pPr>
                <w:spacing w:after="160"/>
              </w:pPr>
              <w:r>
                <w:rPr>
                  <w:b/>
                </w:rPr>
                <w:t xml:space="preserve">Alternativ 3 – Ikke inngå ny avtale og avslutte det nordiske vennskapsbysamarbeidet</w:t>
              </w:r>
            </w:p>
            <w:p>
              <w:pPr>
                <w:spacing w:after="160"/>
              </w:pPr>
              <w:r>
                <w:t xml:space="preserve">Skien kan også velge å ikke vedta ny avtale, og dermed avslutte deltakelsen i det nordiske vennskapsbysamarbeidet når gjeldende avtaleperiode utløper i 2026. Dette vil innebære at formelle strukturer, faste møtefora og koordinert erfaringsutveksling avvikles. Samarbeid kan fortsatt opprettholdes ad hoc ved behov, men uten felles rammeverk eller organisering. Et slikt valg vil gi fleksibilitet, men innebærer også en avslutning til en lang tradisjon for nordisk kommunalt samarbeid.</w:t>
              </w:r>
            </w:p>
            <w:p>
              <w:pPr>
                <w:spacing w:after="160"/>
              </w:pPr>
              <w:r>
                <w:t xml:space="preserve"> </w:t>
              </w:r>
            </w:p>
            <w:p>
              <w:pPr>
                <w:spacing w:after="160"/>
              </w:pPr>
              <w:r>
                <w:t xml:space="preserve">Kommunedirektøren mener at alternativ 2 er det beste slik situasjonen er nå. Ved dette alternativet kan byene få litt tid til å snakke sammen og finne en ny form på vennskapsbyrelasjonen. Eventuelt videre samarbeid vil uansett avhenge av hvordan Uddevalla, Loimaa og Mosfellsbær stiller seg til de nye forutsetningene. Den planlagte konferansen i Thisted tidlig høst skal ikke gjennomføres, og de ulike byene vil kunne bruke tid på å utarbeide et nytt grunnlag for videre samhandling. Kommunedirektøren vil i så fall komme tilbake med en sak i løpet av høsten.  </w:t>
              </w:r>
              <w:r>
                <w:br/>
              </w: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sdt>
          <w:sdtPr>
            <w:alias w:val="SaksVedlegg"/>
            <w:tag w:val="SaksVedlegg"/>
            <w:id w:val="1638527878"/>
            <w:placeholder>
              <w:docPart w:val="9669A8EBC44543A6829BC0F2D044B038"/>
            </w:placeholder>
            <w:showingPlcHdr/>
          </w:sdtPr>
          <w:sdtEndPr/>
          <w:sdtContent>
            <w:tbl>
              <w:tblPr>
                <w:tblW w:w="0" w:type="auto"/>
                <w:tblLook w:val="0620" w:firstRow="1" w:lastRow="0" w:firstColumn="0" w:lastColumn="0" w:noHBand="1" w:noVBand="1"/>
              </w:tblPr>
              <w:tblGrid>
                <w:gridCol w:w="9070"/>
              </w:tblGrid>
              <w:tr w:rsidRPr="00853B6B" w:rsidR="00853B6B" w:rsidTr="00C87D4B" w14:paraId="6A5E18BA" w14:textId="77777777">
                <w:tc>
                  <w:tcPr>
                    <w:tcW w:w="9158" w:type="dxa"/>
                  </w:tcPr>
                  <w:p w:rsidRPr="00853B6B" w:rsidR="00FD6628" w:rsidP="003E7097" w:rsidRDefault="00FD6628" w14:paraId="1056BB5A" w14:textId="77777777">
                    <w:r w:rsidRPr="00853B6B">
                      <w:t>Vedlegg</w:t>
                    </w:r>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1 Vennskapsbyavtale 2026-2030</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2 Actionplan and guidelines 2026-2030</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3 Vänortsavtal Twin city agreement 2022-2026</w:t>
                        </w:r>
                      </w:sdtContent>
                    </w:sdt>
                  </w:p>
                </w:tc>
              </w:tr>
              <w:tr w:rsidRPr="00853B6B" w:rsidR="00853B6B" w:rsidTr="00C87D4B" w14:paraId="68EAEFD2" w14:textId="77777777">
                <w:tc>
                  <w:tcPr>
                    <w:tcW w:w="9158" w:type="dxa"/>
                  </w:tcPr>
                  <w:p w:rsidRPr="00853B6B" w:rsidR="00FD6628" w:rsidP="003E7097" w:rsidRDefault="00ED1A5A" w14:paraId="36E777C7" w14:textId="77777777">
                    <w:sdt>
                      <w:sdtPr>
                        <w:alias w:val="Tittel"/>
                        <w:tag w:val="Tittel"/>
                        <w:id w:val="-104889549"/>
                      </w:sdtPr>
                      <w:sdtEndPr/>
                      <w:sdtContent>
                        <w:r w:rsidRPr="00853B6B" w:rsidR="00B92A0B">
                          <w:t xml:space="preserve">Vedlegg 4 Referat Thisted Kommunalbestyrelse 27.01.2026 Fornyelse af Nordisk Venskabsbyaftale</w:t>
                        </w:r>
                      </w:sdtContent>
                    </w:sdt>
                  </w:p>
                </w:tc>
              </w:tr>
            </w:tbl>
            <w:p w:rsidRPr="00853B6B" w:rsidR="00FD6628" w:rsidP="003E7097" w:rsidRDefault="00ED1A5A" w14:paraId="17FF4606" w14:textId="77777777"/>
          </w:sdtContent>
        </w:sdt>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lvlOverride w:ilvl="0">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fda53215f5ea464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Nordisk vennskapsbyavtale 2026 - 2030</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