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26/5664</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3</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Mona Yvonne Espeland Borgen</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08.06.2026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30/26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helse og mestring</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17.06.2026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Status fastlegesituasjon juni</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r>
                <w:br/>
              </w:r>
              <w:r>
                <w:t xml:space="preserve">Utvalg for helse og mestring tar saken til orientering</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Fastlegesituasjonen har over tid vært jevnlig rapportert til Utvalg for helse og mestring. I sak 61/24 (27.11.2024) vedtok utvalget kvartalsvis rapportering i tabellform, med nøkkeltall knyttet til blant annet tilgang på fastlege, ledige hjemler og ventelister.</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r>
                <w:br/>
              </w:r>
              <w:r>
                <w:br/>
              </w:r>
              <w:r>
                <w:rPr>
                  <w:u w:val="single"/>
                </w:rPr>
                <w:t xml:space="preserve">Kort status </w:t>
              </w:r>
              <w:r>
                <w:br/>
              </w:r>
              <w:r>
                <w:t xml:space="preserve">Det er én ledig fastlegehjemmel ved Borgeåsen legesenter, planlagt utlyst med overdragelse fra mars 2027. Hjemmelen driftes i perioden av fast lege som rekrutteringstiltak. </w:t>
              </w:r>
            </w:p>
            <w:p>
              <w:pPr>
                <w:spacing w:after="160"/>
              </w:pPr>
              <w:r>
                <w:t xml:space="preserve">Kommunen har fem vikarleger i drift, knyttet til ledig hjemmel, privat avtale og sykefravær. I tillegg er det satt inn vikar på en hjemmel med lang pasientliste, denne kan ikke dekkes av en lege, men må deles opp.  </w:t>
              </w:r>
            </w:p>
            <w:p>
              <w:pPr>
                <w:spacing w:after="160"/>
              </w:pPr>
              <w:r>
                <w:t xml:space="preserve">Det arbeides kontinuerlig med rekruttering gjennom kontakt med aktuelle leger, inkludert turnusleger og kandidater fra fastlegenes nettverk. </w:t>
              </w:r>
            </w:p>
            <w:p>
              <w:pPr>
                <w:spacing w:after="160"/>
              </w:pPr>
              <w:r>
                <w:t xml:space="preserve">Etter møtet 20.mai i utvalg for helse og mestring, sak PS 25/26 ble det fattet følgende vedtak: </w:t>
              </w:r>
            </w:p>
            <w:p>
              <w:pPr>
                <w:pStyle w:val="ListParagraph"/>
                <w:numPr>
                  <w:ilvl w:val="0"/>
                  <w:numId w:val="1"/>
                </w:numPr>
                <w:spacing w:after="160"/>
              </w:pPr>
              <w:r>
                <w:t xml:space="preserve">Kommunedirektørens forslag om opprettelse av to nye fastlegehjemler i tråd med legeplan 2022-2025 støttes. </w:t>
              </w:r>
            </w:p>
            <w:p>
              <w:pPr>
                <w:pStyle w:val="ListParagraph"/>
                <w:numPr>
                  <w:ilvl w:val="0"/>
                  <w:numId w:val="1"/>
                </w:numPr>
                <w:spacing w:after="160"/>
              </w:pPr>
              <w:r>
                <w:t xml:space="preserve">Det legges til grunn at alle innbyggere i Skien som i dag reelt står uten tilbud om fastlege, skal ha fått tilbud om fastlegeplass innen utgangen av august 2026. </w:t>
              </w:r>
            </w:p>
            <w:p>
              <w:pPr>
                <w:pStyle w:val="ListParagraph"/>
                <w:numPr>
                  <w:ilvl w:val="0"/>
                  <w:numId w:val="1"/>
                </w:numPr>
                <w:spacing w:after="160"/>
              </w:pPr>
              <w:r>
                <w:t xml:space="preserve">Ved vurdering av måloppnåelse skal innbyggere som står på venteliste for å bytte fastlege ikke regnes som innbyggere uten fastlege. </w:t>
              </w:r>
            </w:p>
            <w:p>
              <w:pPr>
                <w:pStyle w:val="ListParagraph"/>
                <w:numPr>
                  <w:ilvl w:val="0"/>
                  <w:numId w:val="1"/>
                </w:numPr>
                <w:spacing w:after="160"/>
              </w:pPr>
              <w:r>
                <w:t xml:space="preserve">Kommunedirektøren bes i dialog med fastlegene og aktuelle samarbeidsorgan arbeide aktivt for bedre utnyttelse av eksisterende listekapasitet, herunder at fastleger med lave og svært lave listelengder vurderer økning av sine pasientlister for å bidra til full fastlegedekning i kommunen. </w:t>
              </w:r>
            </w:p>
            <w:p>
              <w:pPr>
                <w:spacing w:after="160"/>
              </w:pPr>
              <w:r>
                <w:t xml:space="preserve">Arbeidet med å etablere den ene hjemmelen er godt i gang, og ansettelsesprosessen ved Gulset legekontor nært forestående. Oppstart planlegges til 1. september, og vi regner med en listelengde på ca. 800. For å etablere den andre hjemmelen må det være dialog med fastlegekontorene for å finne et kontor som har kapasitet til å utvide med en ekstra hjemmel.  </w:t>
              </w:r>
            </w:p>
            <w:p>
              <w:pPr>
                <w:spacing w:after="160"/>
              </w:pPr>
              <w:r>
                <w:t xml:space="preserve">Med dagens kapasitet på 167 ledige listeplasser og etablering av ny hjemmel, vil det være tilnærmet full fastlegedekning til alle innbyggere som i dag ikke har fastlege i Skien. Det er ikke full måloppnåelse innen utgangen av august 2026, da ny hjemmel ved Gulset legekontor etableres tidligst 1.september. Kommunen har ikke mandat til å velge fastlege for innbyggerne og plassere dem på liste med ledig kapasitet, de må selv velge fastlege, og kan velge en med venteliste. Innbyggere vil oppfordres til å sette seg på ledig liste. </w:t>
              </w:r>
            </w:p>
            <w:p>
              <w:pPr>
                <w:spacing w:after="160"/>
              </w:pPr>
              <w:r>
                <w:t xml:space="preserve">Det er noen fastleger med lave lister. I arbeidet med ny virksomhetsplan for legetjenesten som kommer til politisk behandling, vil ha en standardisert opptrappingsplan på hvor lange lister legene skal ha etter hvor langt de er i utdanningsløpet. Det må allikevel legges til rette for noen individuelle tilpasninger som i dag. Det hensyntas at fastleger tar over lister som av ulike grunner er svært krevende og de som har tilleggsoppgaver som migrasjonshelse og gjestepasienter. Så er det noen fastlegekontor som påtar seg ansvar for liste til kollega som er i ulike permisjoner. Vi øker ikke listelengden til fastleger som skal ut i foreldrepermisjon. Vi tar slike hensyn for å unngå å måtte drifte hjemlene med vikarlege eller vikarbyrålege. Vi er opptatt av å øke kapasiteten i fastlegeordningen, og at leger skal øke sin listelengde utover i utdanningsløpet.  </w:t>
              </w:r>
            </w:p>
            <w:p>
              <w:pPr>
                <w:spacing w:after="160"/>
              </w:pPr>
              <w:r>
                <w:rPr>
                  <w:u w:val="single"/>
                </w:rPr>
                <w:t xml:space="preserve">Nøkkeltall fastlegelister i Skien </w:t>
              </w:r>
              <w:r>
                <w:rPr>
                  <w:b/>
                </w:rPr>
                <w:t xml:space="preserve"> </w:t>
              </w:r>
              <w:r>
                <w:t xml:space="preserve"> </w:t>
              </w:r>
            </w:p>
            <w:p>
              <w:pPr>
                <w:spacing w:after="160"/>
              </w:pPr>
              <w:r>
                <w:t xml:space="preserve">Fastlegestatistikk - Helfo - for helseaktører - På denne siden finner man tall og statistikk om fastlegeordningen for kommunene, fylkene og på nasjonalt nivå. Tallene i tabellen under er hentet ut fra denne statistikken.  </w:t>
              </w:r>
            </w:p>
            <w:p>
              <w:pPr>
                <w:spacing w:after="160"/>
              </w:pPr>
              <w:r>
                <w:drawing>
                  <wp:inline distT="0" distB="0" distL="0" distR="0">
                    <wp:extent cx="5829300" cy="3543300"/>
                    <wp:effectExtent l="19050" t="0" r="0" b="0"/>
                    <wp:docPr id="2"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c080296ea17640a6"/>
                            <a:srcRect/>
                            <a:stretch>
                              <a:fillRect/>
                            </a:stretch>
                          </pic:blipFill>
                          <pic:spPr bwMode="auto">
                            <a:xfrm>
                              <a:off x="0" y="0"/>
                              <a:ext cx="5829300" cy="3543300"/>
                            </a:xfrm>
                            <a:prstGeom prst="rect">
                              <a:avLst/>
                            </a:prstGeom>
                          </pic:spPr>
                        </pic:pic>
                      </a:graphicData>
                    </a:graphic>
                  </wp:inline>
                </w:drawing>
              </w:r>
            </w:p>
            <w:p>
              <w:pPr>
                <w:spacing w:after="160"/>
              </w:pPr>
              <w:r>
                <w:t xml:space="preserve"> </w:t>
              </w:r>
            </w:p>
            <w:p>
              <w:pPr>
                <w:spacing w:after="160"/>
              </w:pPr>
              <w:r>
                <w:t xml:space="preserve">Alle hjemler driftes fortsatt uten bruk av vikarbyrå. Det er per nå to hjemler uten fast lege. Én forventes besatt når kompetansekrav er oppfylt, den andre lyses ut for overdragelse til våren. </w:t>
              </w:r>
              <w:r>
                <w:br/>
              </w:r>
              <w:r>
                <w:t xml:space="preserve">Antall innbyggere uten fastlege i Skien er redusert til 914. Med ny hjemmel ved Gulset vurderes det som realistisk å kunne tilby fastlege til alle som står på venteliste. </w:t>
              </w:r>
            </w:p>
            <w:p>
              <w:pPr>
                <w:spacing w:after="160"/>
              </w:pPr>
              <w:r>
                <w:rPr>
                  <w:u w:val="single"/>
                </w:rPr>
                <w:t xml:space="preserve">Fastleger ved Kverndalen legesenter </w:t>
              </w:r>
            </w:p>
            <w:p>
              <w:pPr>
                <w:spacing w:after="160"/>
              </w:pPr>
              <w:r>
                <w:t xml:space="preserve">Oversikt listelengde og antall pasienter på Kverndalen legesenter </w:t>
              </w:r>
            </w:p>
            <w:p>
              <w:pPr>
                <w:spacing w:after="160"/>
              </w:pPr>
              <w:r>
                <w:drawing>
                  <wp:inline distT="0" distB="0" distL="0" distR="0">
                    <wp:extent cx="5867400" cy="2971800"/>
                    <wp:effectExtent l="19050" t="0" r="0" b="0"/>
                    <wp:docPr id="3"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ee5e88c9d4134451"/>
                            <a:srcRect/>
                            <a:stretch>
                              <a:fillRect/>
                            </a:stretch>
                          </pic:blipFill>
                          <pic:spPr bwMode="auto">
                            <a:xfrm>
                              <a:off x="0" y="0"/>
                              <a:ext cx="5867400" cy="2971800"/>
                            </a:xfrm>
                            <a:prstGeom prst="rect">
                              <a:avLst/>
                            </a:prstGeom>
                          </pic:spPr>
                        </pic:pic>
                      </a:graphicData>
                    </a:graphic>
                  </wp:inline>
                </w:drawing>
              </w:r>
            </w:p>
            <w:p>
              <w:pPr>
                <w:spacing w:after="160"/>
              </w:pPr>
              <w:r>
                <w:t xml:space="preserve"> </w:t>
              </w:r>
            </w:p>
            <w:p>
              <w:pPr>
                <w:spacing w:after="160"/>
              </w:pPr>
              <w:r>
                <w:t xml:space="preserve">Utviklingen ved Kverndalen legesenter viser økende dekning og stabilisering i listelengde. Videre vekst i listestørrelse vil være mer begrenset fremover. </w:t>
              </w:r>
              <w:r>
                <w:br/>
              </w:r>
              <w:r>
                <w:t xml:space="preserve">Det er 117 ledige plasser for flere pasienter ved Kverndalen og totalt 167 i kommunen, noe som gir valgmuligheter for innbyggerne. </w:t>
              </w:r>
              <w:r>
                <w:br/>
              </w:r>
              <w:r>
                <w:t xml:space="preserve">Én lege har nylig gått over fra næringsdrift til fastlønn. Fordelingen er nå seks leger på næring og seks på fastlønn. </w:t>
              </w:r>
            </w:p>
            <w:p>
              <w:pPr>
                <w:spacing w:after="160"/>
              </w:pPr>
              <w:r>
                <w:br/>
              </w:r>
              <w:r>
                <w:rPr>
                  <w:b/>
                </w:rPr>
                <w:t xml:space="preserve">Effekten av saken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br/>
              </w:r>
              <w:r>
                <w:rPr>
                  <w:b/>
                </w:rPr>
                <w:t xml:space="preserve">Kommunedirektørens vurdering og konklusjon</w:t>
              </w:r>
              <w:r>
                <w:br/>
              </w:r>
              <w:r>
                <w:t xml:space="preserve">Det er per juni 2026 167 ledige plasser for nye pasienter i Skien. Det er flest ledige plasser ved Kverndalen legesenter, men også ved andre legekontor. Etablering av ny hjemmel ved Gulset legekontor fra 1. september vurderes å gi tilstrekkelig kapasitet til å dekke behovet for fastlege til innbyggere på venteliste i en periode. </w:t>
              </w:r>
            </w:p>
            <w:p>
              <w:pPr>
                <w:spacing w:after="160"/>
              </w:pPr>
              <w:r>
                <w:br/>
              </w:r>
              <w:r>
                <w:rPr>
                  <w:b/>
                </w:rPr>
                <w:t xml:space="preserve">Referanser</w:t>
              </w:r>
              <w:r>
                <w:br/>
              </w:r>
              <w:hyperlink w:history="true" r:id="R2ab62e774f6d4694">
                <w:r>
                  <w:rPr>
                    <w:rStyle w:val="Hyperlink"/>
                  </w:rPr>
                  <w:t xml:space="preserve">Fastlegestatistikk - Helfo</w:t>
                </w:r>
              </w:hyperlink>
              <w:r>
                <w:br/>
              </w:r>
              <w:r>
                <w:t xml:space="preserve"> </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9e1b7ba997c34241" /><Relationship Type="http://schemas.openxmlformats.org/officeDocument/2006/relationships/image" Target="/media/image.jpg" Id="Rc080296ea17640a6" /><Relationship Type="http://schemas.openxmlformats.org/officeDocument/2006/relationships/image" Target="/media/image2.jpg" Id="Ree5e88c9d4134451" /><Relationship Type="http://schemas.openxmlformats.org/officeDocument/2006/relationships/hyperlink" Target="https://www.helfo.no/fastlegeordninga/fastlegestatistikk" TargetMode="External" Id="R2ab62e774f6d469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Status fastlegesituasjon juni</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