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26/14067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08.06.2026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16.06.2026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Tiltaksutredning lokal luftkvalitet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