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D28E0" w14:textId="6AAE7D90" w:rsidR="00217D01" w:rsidRPr="00E15224" w:rsidRDefault="000B1B0F" w:rsidP="00A40B18">
      <w:pPr>
        <w:rPr>
          <w:color w:val="EE0000"/>
        </w:rPr>
      </w:pPr>
      <w:r w:rsidRPr="00E15224">
        <w:rPr>
          <w:color w:val="EE0000"/>
        </w:rPr>
        <w:t>Reglement for politisk saksbehandling</w:t>
      </w:r>
      <w:r w:rsidR="00FC0F72" w:rsidRPr="00E15224">
        <w:rPr>
          <w:color w:val="EE0000"/>
        </w:rPr>
        <w:t xml:space="preserve"> i Skien kommune</w:t>
      </w:r>
    </w:p>
    <w:p w14:paraId="7D2719AD" w14:textId="2E9C916D" w:rsidR="00515514" w:rsidRPr="007D7CCE" w:rsidRDefault="00515514" w:rsidP="00515514">
      <w:r>
        <w:rPr>
          <w:b/>
          <w:bCs/>
        </w:rPr>
        <w:t xml:space="preserve">§ 1 </w:t>
      </w:r>
      <w:r w:rsidRPr="007D7CCE">
        <w:rPr>
          <w:b/>
          <w:bCs/>
        </w:rPr>
        <w:t>Innledning</w:t>
      </w:r>
      <w:r w:rsidRPr="007D7CCE">
        <w:br/>
      </w:r>
      <w:r>
        <w:t>R</w:t>
      </w:r>
      <w:r w:rsidRPr="007D7CCE">
        <w:t>eglementet gjelder for saksbehandling i alle folkevalgte organer som er opprettet av bystyret eller andre folkevalgte organer, jf. kommuneloven §§ 5</w:t>
      </w:r>
      <w:r w:rsidRPr="007D7CCE">
        <w:noBreakHyphen/>
        <w:t>1, 5</w:t>
      </w:r>
      <w:r w:rsidRPr="007D7CCE">
        <w:noBreakHyphen/>
        <w:t>2 og kapittel 11.</w:t>
      </w:r>
    </w:p>
    <w:p w14:paraId="6010FA55" w14:textId="77777777" w:rsidR="00515514" w:rsidRPr="007D7CCE" w:rsidRDefault="00515514" w:rsidP="00515514">
      <w:r w:rsidRPr="007D7CCE">
        <w:t>Reglementet inneholder presiseringer og tilleggsbestemmelser som utfyller kommunelovens regler.</w:t>
      </w:r>
    </w:p>
    <w:p w14:paraId="06606BB8" w14:textId="77777777" w:rsidR="00515514" w:rsidRPr="007D7CCE" w:rsidRDefault="00515514" w:rsidP="00515514">
      <w:r w:rsidRPr="007D7CCE">
        <w:t>Politisk ledelse skal sørge for at folkevalgte, utvalg, råd, sekretariat og administrasjon får en enhetlig innføring i reglene.</w:t>
      </w:r>
    </w:p>
    <w:p w14:paraId="3C112758" w14:textId="77777777" w:rsidR="00515514" w:rsidRPr="007D7CCE" w:rsidRDefault="00515514" w:rsidP="00515514">
      <w:r w:rsidRPr="007D7CCE">
        <w:t>Bystyret kan endre reglementet når som helst.</w:t>
      </w:r>
    </w:p>
    <w:p w14:paraId="791F28F7" w14:textId="77777777" w:rsidR="00515514" w:rsidRDefault="00515514" w:rsidP="00515514">
      <w:r w:rsidRPr="007D7CCE">
        <w:t>Reglementet er gitt med hjemmel i kommuneloven § 11</w:t>
      </w:r>
      <w:r w:rsidRPr="007D7CCE">
        <w:noBreakHyphen/>
        <w:t>12.</w:t>
      </w:r>
    </w:p>
    <w:p w14:paraId="356A2C6B" w14:textId="77777777" w:rsidR="00DC725D" w:rsidRPr="007D7CCE" w:rsidRDefault="00DC725D" w:rsidP="00DC725D">
      <w:r w:rsidRPr="007D7CCE">
        <w:rPr>
          <w:b/>
          <w:bCs/>
        </w:rPr>
        <w:t>§ 2 Politisk organisering</w:t>
      </w:r>
    </w:p>
    <w:p w14:paraId="4536C8D5" w14:textId="77777777" w:rsidR="00DC725D" w:rsidRPr="007D7CCE" w:rsidRDefault="00DC725D" w:rsidP="00DC725D">
      <w:pPr>
        <w:numPr>
          <w:ilvl w:val="0"/>
          <w:numId w:val="1"/>
        </w:numPr>
      </w:pPr>
      <w:r w:rsidRPr="007D7CCE">
        <w:rPr>
          <w:b/>
          <w:bCs/>
        </w:rPr>
        <w:t>Bystyret</w:t>
      </w:r>
      <w:r w:rsidRPr="007D7CCE">
        <w:t xml:space="preserve"> er kommunens øverste folkevalgte organ og består av 55 medlemmer.</w:t>
      </w:r>
    </w:p>
    <w:p w14:paraId="61C3638D" w14:textId="77777777" w:rsidR="00DC725D" w:rsidRPr="007D7CCE" w:rsidRDefault="00DC725D" w:rsidP="00DC725D">
      <w:pPr>
        <w:numPr>
          <w:ilvl w:val="0"/>
          <w:numId w:val="1"/>
        </w:numPr>
      </w:pPr>
      <w:r w:rsidRPr="007D7CCE">
        <w:rPr>
          <w:b/>
          <w:bCs/>
        </w:rPr>
        <w:t>Formannskapet</w:t>
      </w:r>
      <w:r w:rsidRPr="007D7CCE">
        <w:t xml:space="preserve"> består av 13 medlemmer.</w:t>
      </w:r>
    </w:p>
    <w:p w14:paraId="1FCEFFB3" w14:textId="77777777" w:rsidR="00DC725D" w:rsidRPr="007D7CCE" w:rsidRDefault="00DC725D" w:rsidP="00DC725D">
      <w:pPr>
        <w:numPr>
          <w:ilvl w:val="0"/>
          <w:numId w:val="1"/>
        </w:numPr>
      </w:pPr>
      <w:r w:rsidRPr="007D7CCE">
        <w:rPr>
          <w:b/>
          <w:bCs/>
        </w:rPr>
        <w:t>Partssammensatt utvalg (PSU)</w:t>
      </w:r>
      <w:r w:rsidRPr="007D7CCE">
        <w:t xml:space="preserve"> består av formannskapets medlemmer og fem representanter for de ansatte, jf. Hovedavtalen del B § 4.</w:t>
      </w:r>
    </w:p>
    <w:p w14:paraId="633449F2" w14:textId="2C9245FE" w:rsidR="00DC725D" w:rsidRPr="00E57821" w:rsidRDefault="00DC725D" w:rsidP="00E57821">
      <w:pPr>
        <w:pStyle w:val="Listeavsnitt"/>
        <w:numPr>
          <w:ilvl w:val="0"/>
          <w:numId w:val="1"/>
        </w:numPr>
        <w:rPr>
          <w:strike/>
        </w:rPr>
      </w:pPr>
      <w:r w:rsidRPr="00E57821">
        <w:rPr>
          <w:b/>
          <w:bCs/>
        </w:rPr>
        <w:t>Faste utvalg</w:t>
      </w:r>
      <w:r w:rsidRPr="007D7CCE">
        <w:t xml:space="preserve"> har 13 medlemmer</w:t>
      </w:r>
    </w:p>
    <w:p w14:paraId="6805B389" w14:textId="77777777" w:rsidR="00DC725D" w:rsidRPr="007D7CCE" w:rsidRDefault="00DC725D" w:rsidP="00DC725D">
      <w:pPr>
        <w:numPr>
          <w:ilvl w:val="0"/>
          <w:numId w:val="1"/>
        </w:numPr>
      </w:pPr>
      <w:r w:rsidRPr="007D7CCE">
        <w:rPr>
          <w:b/>
          <w:bCs/>
        </w:rPr>
        <w:t>Lokalutvalg, medvirkningsråd og andre oppnevnte utvalg:</w:t>
      </w:r>
      <w:r w:rsidRPr="007D7CCE">
        <w:br/>
        <w:t>Bystyret fastsetter antall medlemmer, med mindre utvalget er oppnevnt av formannskapet eller faste utvalg, jf. kommuneloven §§ 5</w:t>
      </w:r>
      <w:r w:rsidRPr="007D7CCE">
        <w:noBreakHyphen/>
        <w:t>6 og 5</w:t>
      </w:r>
      <w:r w:rsidRPr="007D7CCE">
        <w:noBreakHyphen/>
        <w:t>7.</w:t>
      </w:r>
    </w:p>
    <w:p w14:paraId="3DC57AD1" w14:textId="77777777" w:rsidR="00DC725D" w:rsidRDefault="00DC725D" w:rsidP="00DC725D">
      <w:pPr>
        <w:numPr>
          <w:ilvl w:val="0"/>
          <w:numId w:val="1"/>
        </w:numPr>
      </w:pPr>
      <w:r w:rsidRPr="007D7CCE">
        <w:rPr>
          <w:b/>
          <w:bCs/>
        </w:rPr>
        <w:t>Øvrige utvalg:</w:t>
      </w:r>
      <w:r w:rsidRPr="007D7CCE">
        <w:br/>
        <w:t>Utvalg som ikke omfattes av delegeringsreglementet, skal ha egne reglement som angir sammensetning og ansvarsområde. Reglementet skal godkjennes av det organet som oppnevner utvalget.</w:t>
      </w:r>
    </w:p>
    <w:p w14:paraId="42E69B31" w14:textId="202A9856" w:rsidR="00DA5C0B" w:rsidRPr="007A362D" w:rsidRDefault="00F70CFE" w:rsidP="00DA5C0B">
      <w:pPr>
        <w:pStyle w:val="Listeavsnitt"/>
        <w:numPr>
          <w:ilvl w:val="0"/>
          <w:numId w:val="1"/>
        </w:numPr>
        <w:rPr>
          <w:color w:val="EE0000"/>
        </w:rPr>
      </w:pPr>
      <w:r w:rsidRPr="007A362D">
        <w:rPr>
          <w:b/>
          <w:bCs/>
          <w:color w:val="EE0000"/>
        </w:rPr>
        <w:t>Endring av partitilhørighet i løpet av valgperioden</w:t>
      </w:r>
      <w:r w:rsidR="00DA5C0B" w:rsidRPr="007A362D">
        <w:rPr>
          <w:color w:val="EE0000"/>
        </w:rPr>
        <w:t xml:space="preserve"> </w:t>
      </w:r>
    </w:p>
    <w:p w14:paraId="1902D964" w14:textId="0AC185FF" w:rsidR="00825A84" w:rsidRPr="007A362D" w:rsidRDefault="00DA5C0B" w:rsidP="00E57821">
      <w:pPr>
        <w:ind w:left="644"/>
        <w:rPr>
          <w:color w:val="EE0000"/>
        </w:rPr>
      </w:pPr>
      <w:r w:rsidRPr="007A362D">
        <w:rPr>
          <w:color w:val="EE0000"/>
        </w:rPr>
        <w:t>Dersom en folkevalgt i løpet av valgperioden melder seg ut av det partiet vedkommende ble valgt inn for, skal den folkevalgte i møter, møteinnkallinger, protokoller o.l. omtales som uavhengig representant. Dette skal også gjelde om den folkevalgte melder seg inn i nytt parti. </w:t>
      </w:r>
    </w:p>
    <w:p w14:paraId="12843A8A" w14:textId="77777777" w:rsidR="003B6E48" w:rsidRPr="007D7CCE" w:rsidRDefault="003B6E48" w:rsidP="00DA5C0B"/>
    <w:p w14:paraId="22A472C1" w14:textId="5C3669D6" w:rsidR="00984293" w:rsidRPr="007D7CCE" w:rsidRDefault="00E24473" w:rsidP="00913AE8">
      <w:pPr>
        <w:ind w:left="360"/>
      </w:pPr>
      <w:r>
        <w:rPr>
          <w:b/>
          <w:bCs/>
        </w:rPr>
        <w:t xml:space="preserve">Kap. </w:t>
      </w:r>
      <w:proofErr w:type="gramStart"/>
      <w:r w:rsidR="00984293" w:rsidRPr="00913AE8">
        <w:rPr>
          <w:b/>
          <w:bCs/>
        </w:rPr>
        <w:t xml:space="preserve">3 </w:t>
      </w:r>
      <w:r w:rsidR="003B6E48">
        <w:rPr>
          <w:b/>
          <w:bCs/>
        </w:rPr>
        <w:t xml:space="preserve"> Generelle</w:t>
      </w:r>
      <w:proofErr w:type="gramEnd"/>
      <w:r w:rsidR="003B6E48">
        <w:rPr>
          <w:b/>
          <w:bCs/>
        </w:rPr>
        <w:t xml:space="preserve"> saksbehandlingsprinsipper</w:t>
      </w:r>
    </w:p>
    <w:p w14:paraId="19D30C70" w14:textId="77777777" w:rsidR="00984293" w:rsidRPr="00984293" w:rsidRDefault="00984293" w:rsidP="00913AE8">
      <w:pPr>
        <w:pStyle w:val="Listeavsnitt"/>
        <w:rPr>
          <w:b/>
          <w:bCs/>
        </w:rPr>
      </w:pPr>
      <w:r w:rsidRPr="00984293">
        <w:rPr>
          <w:b/>
          <w:bCs/>
        </w:rPr>
        <w:t>§ 3</w:t>
      </w:r>
      <w:r w:rsidRPr="00984293">
        <w:rPr>
          <w:b/>
          <w:bCs/>
        </w:rPr>
        <w:noBreakHyphen/>
        <w:t xml:space="preserve">1 Møte- og stemmeprinsippet </w:t>
      </w:r>
    </w:p>
    <w:p w14:paraId="4E9AE817" w14:textId="77777777" w:rsidR="007809ED" w:rsidRDefault="00984293" w:rsidP="00913AE8">
      <w:pPr>
        <w:pStyle w:val="Listeavsnitt"/>
      </w:pPr>
      <w:r w:rsidRPr="007D7CCE">
        <w:t>Folkevalgte organer behandler og avgjør saker i møte, jf. kommuneloven §</w:t>
      </w:r>
      <w:r w:rsidRPr="00984293">
        <w:rPr>
          <w:rFonts w:ascii="Arial" w:hAnsi="Arial" w:cs="Arial"/>
        </w:rPr>
        <w:t> </w:t>
      </w:r>
      <w:r w:rsidRPr="007D7CCE">
        <w:t>11</w:t>
      </w:r>
      <w:r w:rsidRPr="007D7CCE">
        <w:noBreakHyphen/>
        <w:t>2.</w:t>
      </w:r>
      <w:r w:rsidRPr="007D7CCE">
        <w:br/>
      </w:r>
    </w:p>
    <w:p w14:paraId="5090F29D" w14:textId="71E33FC1" w:rsidR="00984293" w:rsidRPr="007E7632" w:rsidRDefault="00984293" w:rsidP="00913AE8">
      <w:pPr>
        <w:pStyle w:val="Listeavsnitt"/>
        <w:rPr>
          <w:color w:val="EE0000"/>
        </w:rPr>
      </w:pPr>
      <w:r w:rsidRPr="007D7CCE">
        <w:t>M</w:t>
      </w:r>
      <w:r w:rsidRPr="00984293">
        <w:rPr>
          <w:rFonts w:ascii="Aptos" w:hAnsi="Aptos" w:cs="Aptos"/>
        </w:rPr>
        <w:t>ø</w:t>
      </w:r>
      <w:r w:rsidRPr="007D7CCE">
        <w:t>teprinsippet gjelder b</w:t>
      </w:r>
      <w:r w:rsidRPr="00984293">
        <w:rPr>
          <w:rFonts w:ascii="Aptos" w:hAnsi="Aptos" w:cs="Aptos"/>
        </w:rPr>
        <w:t>å</w:t>
      </w:r>
      <w:r w:rsidRPr="007D7CCE">
        <w:t>de saksforberedelse, behandling og vedtak, uavhengig av om saken ender med et formelt vedtak.</w:t>
      </w:r>
      <w:r>
        <w:t xml:space="preserve"> </w:t>
      </w:r>
      <w:r w:rsidRPr="007E7632">
        <w:rPr>
          <w:color w:val="EE0000"/>
        </w:rPr>
        <w:t xml:space="preserve">Befaring og arbeidsplassorienteringer </w:t>
      </w:r>
      <w:r w:rsidR="009500D4" w:rsidRPr="007E7632">
        <w:rPr>
          <w:color w:val="EE0000"/>
        </w:rPr>
        <w:t xml:space="preserve">i regi av </w:t>
      </w:r>
      <w:r w:rsidR="00401F49" w:rsidRPr="007E7632">
        <w:rPr>
          <w:color w:val="EE0000"/>
        </w:rPr>
        <w:t xml:space="preserve">organet, </w:t>
      </w:r>
      <w:r w:rsidRPr="007E7632">
        <w:rPr>
          <w:color w:val="EE0000"/>
        </w:rPr>
        <w:t>anses også som ledd i den folkevalgte saksbehandling og må følge møteprinsippet.</w:t>
      </w:r>
      <w:r w:rsidR="00892FC3" w:rsidRPr="007E7632">
        <w:rPr>
          <w:color w:val="EE0000"/>
        </w:rPr>
        <w:t xml:space="preserve"> Se </w:t>
      </w:r>
      <w:proofErr w:type="gramStart"/>
      <w:r w:rsidR="00892FC3" w:rsidRPr="007E7632">
        <w:rPr>
          <w:color w:val="EE0000"/>
        </w:rPr>
        <w:t>for øvrig</w:t>
      </w:r>
      <w:proofErr w:type="gramEnd"/>
      <w:r w:rsidR="00892FC3" w:rsidRPr="007E7632">
        <w:rPr>
          <w:color w:val="EE0000"/>
        </w:rPr>
        <w:t xml:space="preserve"> etisk</w:t>
      </w:r>
      <w:r w:rsidR="00505519" w:rsidRPr="007E7632">
        <w:rPr>
          <w:color w:val="EE0000"/>
        </w:rPr>
        <w:t>e retningslinjer for fol</w:t>
      </w:r>
      <w:r w:rsidR="00B721F3" w:rsidRPr="007E7632">
        <w:rPr>
          <w:color w:val="EE0000"/>
        </w:rPr>
        <w:t>kevalgte</w:t>
      </w:r>
      <w:r w:rsidR="00433141" w:rsidRPr="007E7632">
        <w:rPr>
          <w:color w:val="EE0000"/>
        </w:rPr>
        <w:t>,</w:t>
      </w:r>
      <w:r w:rsidR="00892FC3" w:rsidRPr="007E7632">
        <w:rPr>
          <w:color w:val="EE0000"/>
        </w:rPr>
        <w:t xml:space="preserve"> pkt.</w:t>
      </w:r>
      <w:r w:rsidR="00B721F3" w:rsidRPr="007E7632">
        <w:rPr>
          <w:color w:val="EE0000"/>
        </w:rPr>
        <w:t>12</w:t>
      </w:r>
      <w:r w:rsidR="00336240" w:rsidRPr="007E7632">
        <w:rPr>
          <w:color w:val="EE0000"/>
        </w:rPr>
        <w:t>.</w:t>
      </w:r>
      <w:r w:rsidR="00892FC3" w:rsidRPr="007E7632">
        <w:rPr>
          <w:color w:val="EE0000"/>
        </w:rPr>
        <w:t xml:space="preserve"> </w:t>
      </w:r>
    </w:p>
    <w:p w14:paraId="083013D7" w14:textId="77777777" w:rsidR="007809ED" w:rsidRDefault="007809ED" w:rsidP="00C6328F">
      <w:pPr>
        <w:pStyle w:val="Listeavsnitt"/>
      </w:pPr>
    </w:p>
    <w:p w14:paraId="3E0B3094" w14:textId="77777777" w:rsidR="007809ED" w:rsidRDefault="00984293" w:rsidP="00C6328F">
      <w:pPr>
        <w:pStyle w:val="Listeavsnitt"/>
      </w:pPr>
      <w:r w:rsidRPr="007D7CCE">
        <w:t>Medlemmer av folkevalgte organer plikter å møte, med mindre det foreligger gyldig forfall.</w:t>
      </w:r>
      <w:r w:rsidRPr="007D7CCE">
        <w:br/>
      </w:r>
    </w:p>
    <w:p w14:paraId="63B84747" w14:textId="3775D222" w:rsidR="00984293" w:rsidRDefault="00984293" w:rsidP="00C6328F">
      <w:pPr>
        <w:pStyle w:val="Listeavsnitt"/>
      </w:pPr>
      <w:r w:rsidRPr="007D7CCE">
        <w:lastRenderedPageBreak/>
        <w:t>Medlemmer som møter, plikter å stemme, med mindre habilitetsreglene i kommuneloven §</w:t>
      </w:r>
      <w:r w:rsidRPr="00984293">
        <w:rPr>
          <w:rFonts w:ascii="Arial" w:hAnsi="Arial" w:cs="Arial"/>
        </w:rPr>
        <w:t> </w:t>
      </w:r>
      <w:r w:rsidRPr="007D7CCE">
        <w:t>11</w:t>
      </w:r>
      <w:r w:rsidRPr="007D7CCE">
        <w:noBreakHyphen/>
        <w:t xml:space="preserve">10 eller sterke personlige grunner etter kommuneloven </w:t>
      </w:r>
      <w:r w:rsidRPr="00984293">
        <w:rPr>
          <w:rFonts w:ascii="Aptos" w:hAnsi="Aptos" w:cs="Aptos"/>
        </w:rPr>
        <w:t>§</w:t>
      </w:r>
      <w:r w:rsidRPr="00984293">
        <w:rPr>
          <w:rFonts w:ascii="Arial" w:hAnsi="Arial" w:cs="Arial"/>
        </w:rPr>
        <w:t> </w:t>
      </w:r>
      <w:r w:rsidRPr="007D7CCE">
        <w:t>11</w:t>
      </w:r>
      <w:r w:rsidRPr="007D7CCE">
        <w:noBreakHyphen/>
        <w:t>11 gj</w:t>
      </w:r>
      <w:r w:rsidRPr="00984293">
        <w:rPr>
          <w:rFonts w:ascii="Aptos" w:hAnsi="Aptos" w:cs="Aptos"/>
        </w:rPr>
        <w:t>ø</w:t>
      </w:r>
      <w:r w:rsidRPr="007D7CCE">
        <w:t xml:space="preserve">r unntak. Ved valg og ansettelser kan det stemmes blankt, jf. kommuneloven </w:t>
      </w:r>
      <w:r w:rsidRPr="00984293">
        <w:rPr>
          <w:rFonts w:ascii="Aptos" w:hAnsi="Aptos" w:cs="Aptos"/>
        </w:rPr>
        <w:t>§</w:t>
      </w:r>
      <w:r w:rsidRPr="00984293">
        <w:rPr>
          <w:rFonts w:ascii="Arial" w:hAnsi="Arial" w:cs="Arial"/>
        </w:rPr>
        <w:t> </w:t>
      </w:r>
      <w:r w:rsidRPr="007D7CCE">
        <w:t>8</w:t>
      </w:r>
      <w:r w:rsidRPr="007D7CCE">
        <w:noBreakHyphen/>
        <w:t>1.</w:t>
      </w:r>
    </w:p>
    <w:p w14:paraId="608F838D" w14:textId="77777777" w:rsidR="007241D6" w:rsidRPr="007D7CCE" w:rsidRDefault="007241D6" w:rsidP="00C6328F">
      <w:pPr>
        <w:pStyle w:val="Listeavsnitt"/>
      </w:pPr>
    </w:p>
    <w:p w14:paraId="2F934B41" w14:textId="77777777" w:rsidR="00984293" w:rsidRPr="007D7CCE" w:rsidRDefault="00984293" w:rsidP="00C6328F">
      <w:pPr>
        <w:pStyle w:val="Listeavsnitt"/>
      </w:pPr>
      <w:r w:rsidRPr="007D7CCE">
        <w:t>Folkevalgte har selv ansvar for å sette seg inn i sakene som skal behandles.</w:t>
      </w:r>
    </w:p>
    <w:p w14:paraId="4DA77E9B" w14:textId="77777777" w:rsidR="00EA5A25" w:rsidRDefault="00984293" w:rsidP="00401F49">
      <w:pPr>
        <w:pStyle w:val="Listeavsnitt"/>
        <w:rPr>
          <w:i/>
          <w:iCs/>
        </w:rPr>
      </w:pPr>
      <w:r w:rsidRPr="007D7CCE">
        <w:t>Den som har kommunalt tillitsverv, har krav på dekning av utgifter, økonomisk tap og godtgjørelse etter regler fastsatt av bystyret, jf. kommuneloven §</w:t>
      </w:r>
      <w:r w:rsidRPr="00984293">
        <w:rPr>
          <w:rFonts w:ascii="Arial" w:hAnsi="Arial" w:cs="Arial"/>
        </w:rPr>
        <w:t> </w:t>
      </w:r>
      <w:r w:rsidRPr="007D7CCE">
        <w:t>8</w:t>
      </w:r>
      <w:r w:rsidRPr="007D7CCE">
        <w:noBreakHyphen/>
        <w:t>3.</w:t>
      </w:r>
      <w:r w:rsidRPr="007D7CCE">
        <w:br/>
      </w:r>
    </w:p>
    <w:p w14:paraId="59D92BE3" w14:textId="5CEA8CC0" w:rsidR="00F744D6" w:rsidRDefault="00F744D6" w:rsidP="00401F49">
      <w:pPr>
        <w:pStyle w:val="Listeavsnitt"/>
        <w:rPr>
          <w:i/>
          <w:iCs/>
        </w:rPr>
      </w:pPr>
      <w:hyperlink r:id="rId11" w:history="1">
        <w:r w:rsidRPr="00F744D6">
          <w:rPr>
            <w:color w:val="0000FF"/>
            <w:u w:val="single"/>
          </w:rPr>
          <w:t>Forskrift politisk godtgjøring vedtatt 19.10.2023 med endringer fra 14.12.2023, 14.11.2024 og 18.09.2025 (13).pdf</w:t>
        </w:r>
      </w:hyperlink>
    </w:p>
    <w:p w14:paraId="161D1B0A" w14:textId="77777777" w:rsidR="00F744D6" w:rsidRPr="00401F49" w:rsidRDefault="00F744D6" w:rsidP="00401F49">
      <w:pPr>
        <w:pStyle w:val="Listeavsnitt"/>
        <w:rPr>
          <w:i/>
          <w:iCs/>
        </w:rPr>
      </w:pPr>
    </w:p>
    <w:p w14:paraId="3DC12DDD" w14:textId="4E536985" w:rsidR="00984293" w:rsidRPr="00984293" w:rsidRDefault="00984293" w:rsidP="00C6328F">
      <w:pPr>
        <w:pStyle w:val="Listeavsnitt"/>
        <w:rPr>
          <w:b/>
          <w:bCs/>
        </w:rPr>
      </w:pPr>
      <w:r w:rsidRPr="00984293">
        <w:rPr>
          <w:b/>
          <w:bCs/>
        </w:rPr>
        <w:t>§ 3</w:t>
      </w:r>
      <w:r w:rsidRPr="00984293">
        <w:rPr>
          <w:b/>
          <w:bCs/>
        </w:rPr>
        <w:noBreakHyphen/>
        <w:t xml:space="preserve">2 Folkevalgtes rett til innsyn i saker under behandling </w:t>
      </w:r>
    </w:p>
    <w:p w14:paraId="37093ADF" w14:textId="77777777" w:rsidR="00984293" w:rsidRPr="007D7CCE" w:rsidRDefault="00984293" w:rsidP="00C6328F">
      <w:pPr>
        <w:pStyle w:val="Listeavsnitt"/>
      </w:pPr>
      <w:r w:rsidRPr="007D7CCE">
        <w:t>Bystyret har innsynsrett i alle kommunale saksdokumenter, med begrensninger etter kommuneloven §</w:t>
      </w:r>
      <w:r w:rsidRPr="00984293">
        <w:rPr>
          <w:rFonts w:ascii="Arial" w:hAnsi="Arial" w:cs="Arial"/>
        </w:rPr>
        <w:t> </w:t>
      </w:r>
      <w:r w:rsidRPr="007D7CCE">
        <w:t>11</w:t>
      </w:r>
      <w:r w:rsidRPr="007D7CCE">
        <w:noBreakHyphen/>
        <w:t>13.</w:t>
      </w:r>
    </w:p>
    <w:p w14:paraId="7BB322AB" w14:textId="77777777" w:rsidR="007809ED" w:rsidRDefault="007809ED" w:rsidP="00C6328F">
      <w:pPr>
        <w:pStyle w:val="Listeavsnitt"/>
      </w:pPr>
    </w:p>
    <w:p w14:paraId="782450B4" w14:textId="1CC63A31" w:rsidR="00984293" w:rsidRPr="007D7CCE" w:rsidRDefault="00984293" w:rsidP="00C6328F">
      <w:pPr>
        <w:pStyle w:val="Listeavsnitt"/>
      </w:pPr>
      <w:r w:rsidRPr="007D7CCE">
        <w:t>Andre folkevalgte organer har tilsvarende innsynsrett i dokumenter som hører inn under organets ansvarsområde.</w:t>
      </w:r>
    </w:p>
    <w:p w14:paraId="70DABCE5" w14:textId="77777777" w:rsidR="007809ED" w:rsidRDefault="007809ED" w:rsidP="00C6328F">
      <w:pPr>
        <w:pStyle w:val="Listeavsnitt"/>
      </w:pPr>
    </w:p>
    <w:p w14:paraId="24390579" w14:textId="46E1E04F" w:rsidR="00984293" w:rsidRPr="007D7CCE" w:rsidRDefault="00984293" w:rsidP="00C6328F">
      <w:pPr>
        <w:pStyle w:val="Listeavsnitt"/>
      </w:pPr>
      <w:r w:rsidRPr="007D7CCE">
        <w:t xml:space="preserve">Innsynsretten gjelder </w:t>
      </w:r>
      <w:r w:rsidR="00F70E45" w:rsidRPr="00EA5A25">
        <w:t>først</w:t>
      </w:r>
      <w:r w:rsidR="00F70E45">
        <w:t xml:space="preserve"> </w:t>
      </w:r>
      <w:r w:rsidRPr="007D7CCE">
        <w:t>når saken er ferdigbehandlet av administrasjonen og sendt til politisk behandling.</w:t>
      </w:r>
    </w:p>
    <w:p w14:paraId="7C775A22" w14:textId="77777777" w:rsidR="007809ED" w:rsidRDefault="007809ED" w:rsidP="00C6328F">
      <w:pPr>
        <w:pStyle w:val="Listeavsnitt"/>
        <w:rPr>
          <w:b/>
          <w:bCs/>
        </w:rPr>
      </w:pPr>
    </w:p>
    <w:p w14:paraId="3A93C501" w14:textId="5B8445D1" w:rsidR="00984293" w:rsidRPr="00984293" w:rsidRDefault="00984293" w:rsidP="00C6328F">
      <w:pPr>
        <w:pStyle w:val="Listeavsnitt"/>
        <w:rPr>
          <w:b/>
          <w:bCs/>
        </w:rPr>
      </w:pPr>
      <w:r w:rsidRPr="00984293">
        <w:rPr>
          <w:b/>
          <w:bCs/>
        </w:rPr>
        <w:t>§ 3</w:t>
      </w:r>
      <w:r w:rsidRPr="00984293">
        <w:rPr>
          <w:b/>
          <w:bCs/>
        </w:rPr>
        <w:noBreakHyphen/>
        <w:t xml:space="preserve">3 Forfall </w:t>
      </w:r>
    </w:p>
    <w:p w14:paraId="51F98D3B" w14:textId="77777777" w:rsidR="00984293" w:rsidRPr="007D7CCE" w:rsidRDefault="00984293" w:rsidP="00C6328F">
      <w:pPr>
        <w:pStyle w:val="Listeavsnitt"/>
      </w:pPr>
      <w:r w:rsidRPr="007D7CCE">
        <w:t>Ved forfall innkalles varamedlemmer i den nummerorden de er valgt. Det samme gjelder dersom et medlem må fratre på grunn av inhabilitet.</w:t>
      </w:r>
    </w:p>
    <w:p w14:paraId="14766325" w14:textId="77777777" w:rsidR="007809ED" w:rsidRDefault="007809ED" w:rsidP="00C6328F">
      <w:pPr>
        <w:pStyle w:val="Listeavsnitt"/>
      </w:pPr>
    </w:p>
    <w:p w14:paraId="6DABF06A" w14:textId="3E671AA8" w:rsidR="00984293" w:rsidRPr="007D7CCE" w:rsidRDefault="00984293" w:rsidP="00C6328F">
      <w:pPr>
        <w:pStyle w:val="Listeavsnitt"/>
      </w:pPr>
      <w:r w:rsidRPr="007D7CCE">
        <w:t>Folkevalgte skal melde forfall eller mulig inhabilitet til bystyresekretariatet så snart som mulig. Sekretariatet innkaller deretter varamedlem.</w:t>
      </w:r>
    </w:p>
    <w:p w14:paraId="1D5E1C0F" w14:textId="77777777" w:rsidR="007809ED" w:rsidRDefault="007809ED" w:rsidP="00C6328F">
      <w:pPr>
        <w:pStyle w:val="Listeavsnitt"/>
        <w:rPr>
          <w:b/>
          <w:bCs/>
        </w:rPr>
      </w:pPr>
    </w:p>
    <w:p w14:paraId="7833067E" w14:textId="09C9CA2F" w:rsidR="00984293" w:rsidRPr="00984293" w:rsidRDefault="00984293" w:rsidP="00C6328F">
      <w:pPr>
        <w:pStyle w:val="Listeavsnitt"/>
        <w:rPr>
          <w:b/>
          <w:bCs/>
        </w:rPr>
      </w:pPr>
      <w:r w:rsidRPr="00984293">
        <w:rPr>
          <w:b/>
          <w:bCs/>
        </w:rPr>
        <w:t>§ 3</w:t>
      </w:r>
      <w:r w:rsidRPr="00984293">
        <w:rPr>
          <w:b/>
          <w:bCs/>
        </w:rPr>
        <w:noBreakHyphen/>
        <w:t xml:space="preserve">4 Inhabilitet </w:t>
      </w:r>
    </w:p>
    <w:p w14:paraId="377E4A66" w14:textId="77777777" w:rsidR="00DA458F" w:rsidRPr="00C377E0" w:rsidRDefault="00DA458F" w:rsidP="00DA458F">
      <w:pPr>
        <w:pStyle w:val="Listeavsnitt"/>
        <w:rPr>
          <w:color w:val="EE0000"/>
        </w:rPr>
      </w:pPr>
      <w:r w:rsidRPr="00C377E0">
        <w:rPr>
          <w:color w:val="EE0000"/>
        </w:rPr>
        <w:t>Inhabilitet foreligger når en beslutningstaker har interesser eller tilknytning til saken som etter loven er egnet til å svekke tilliten til en upartisk behandling</w:t>
      </w:r>
    </w:p>
    <w:p w14:paraId="564E6D21" w14:textId="4DB55ACA" w:rsidR="00844E37" w:rsidRPr="00C377E0" w:rsidRDefault="00984293" w:rsidP="00DA458F">
      <w:pPr>
        <w:ind w:firstLine="708"/>
        <w:rPr>
          <w:color w:val="EE0000"/>
        </w:rPr>
      </w:pPr>
      <w:r w:rsidRPr="00C377E0">
        <w:rPr>
          <w:color w:val="EE0000"/>
        </w:rPr>
        <w:t>Reglene om inhabilitet følger av forvaltningsloven kapittel II og kommuneloven §</w:t>
      </w:r>
      <w:r w:rsidRPr="00C377E0">
        <w:rPr>
          <w:rFonts w:ascii="Arial" w:hAnsi="Arial" w:cs="Arial"/>
          <w:color w:val="EE0000"/>
        </w:rPr>
        <w:t> </w:t>
      </w:r>
      <w:r w:rsidRPr="00C377E0">
        <w:rPr>
          <w:color w:val="EE0000"/>
        </w:rPr>
        <w:t>11</w:t>
      </w:r>
      <w:r w:rsidRPr="00C377E0">
        <w:rPr>
          <w:color w:val="EE0000"/>
        </w:rPr>
        <w:noBreakHyphen/>
        <w:t>10.</w:t>
      </w:r>
    </w:p>
    <w:p w14:paraId="4E7BD6C6" w14:textId="6352F405" w:rsidR="000A0873" w:rsidRPr="00C377E0" w:rsidRDefault="000A0873" w:rsidP="000A0873">
      <w:pPr>
        <w:ind w:left="708"/>
        <w:rPr>
          <w:color w:val="EE0000"/>
        </w:rPr>
      </w:pPr>
      <w:r w:rsidRPr="00C377E0">
        <w:rPr>
          <w:color w:val="EE0000"/>
        </w:rPr>
        <w:t xml:space="preserve">En folkevalgt som er inhabil i en sak, </w:t>
      </w:r>
      <w:r w:rsidR="002474D4" w:rsidRPr="00C377E0">
        <w:rPr>
          <w:color w:val="EE0000"/>
        </w:rPr>
        <w:t>skal ikke delta i behandlingen av saken, heller ikke i partigruppens interne møter eller øvrige for</w:t>
      </w:r>
      <w:r w:rsidR="002C4DBE" w:rsidRPr="00C377E0">
        <w:rPr>
          <w:color w:val="EE0000"/>
        </w:rPr>
        <w:t>beredelser til saken</w:t>
      </w:r>
      <w:r w:rsidR="00C85495" w:rsidRPr="00C377E0">
        <w:rPr>
          <w:color w:val="EE0000"/>
        </w:rPr>
        <w:t>.</w:t>
      </w:r>
    </w:p>
    <w:p w14:paraId="5EC45023" w14:textId="47DA37A3" w:rsidR="00034592" w:rsidRPr="00C377E0" w:rsidRDefault="00034592" w:rsidP="00DA458F">
      <w:pPr>
        <w:ind w:left="708"/>
        <w:rPr>
          <w:color w:val="EE0000"/>
        </w:rPr>
      </w:pPr>
      <w:r w:rsidRPr="00C377E0">
        <w:rPr>
          <w:color w:val="EE0000"/>
        </w:rPr>
        <w:t>Folkevalgte er ikke inhabile ved valg til offentlige tillitsverv eller ved fastsetting av godtgjøring mv. for slike verv.</w:t>
      </w:r>
    </w:p>
    <w:p w14:paraId="701834A8" w14:textId="77777777" w:rsidR="00EF5BD8" w:rsidRPr="00C377E0" w:rsidRDefault="00EF5BD8" w:rsidP="00EF5BD8">
      <w:pPr>
        <w:pStyle w:val="Listeavsnitt"/>
        <w:rPr>
          <w:color w:val="EE0000"/>
        </w:rPr>
      </w:pPr>
      <w:r w:rsidRPr="00C377E0">
        <w:rPr>
          <w:color w:val="EE0000"/>
        </w:rPr>
        <w:t>En folkevalgt som er kommunalt ansatt og har vært med på å forberede eller fatte vedtak i en sak, er inhabil til senere å behandle samme sak i et folkevalgt organ. Dette gjelder likevel ikke ved behandling av årsbudsjett, økonomiplan og kommuneplan.</w:t>
      </w:r>
    </w:p>
    <w:p w14:paraId="178A1A14" w14:textId="77777777" w:rsidR="00EF5BD8" w:rsidRPr="00C377E0" w:rsidRDefault="00EF5BD8" w:rsidP="00B318AC">
      <w:pPr>
        <w:pStyle w:val="Listeavsnitt"/>
        <w:rPr>
          <w:color w:val="EE0000"/>
        </w:rPr>
      </w:pPr>
    </w:p>
    <w:p w14:paraId="1C70847E" w14:textId="77777777" w:rsidR="00695689" w:rsidRPr="00C377E0" w:rsidRDefault="00341533" w:rsidP="00B318AC">
      <w:pPr>
        <w:pStyle w:val="Listeavsnitt"/>
        <w:rPr>
          <w:color w:val="EE0000"/>
        </w:rPr>
      </w:pPr>
      <w:r w:rsidRPr="00C377E0">
        <w:rPr>
          <w:color w:val="EE0000"/>
        </w:rPr>
        <w:t>Medlem av folkevalgt organ plikter selv å vurdere egen habilitet og varsle</w:t>
      </w:r>
    </w:p>
    <w:p w14:paraId="309E5A47" w14:textId="3FFAC014" w:rsidR="00844E37" w:rsidRPr="00C377E0" w:rsidRDefault="00341533" w:rsidP="00B318AC">
      <w:pPr>
        <w:pStyle w:val="Listeavsnitt"/>
        <w:rPr>
          <w:color w:val="EE0000"/>
        </w:rPr>
      </w:pPr>
      <w:r w:rsidRPr="00C377E0">
        <w:rPr>
          <w:color w:val="EE0000"/>
        </w:rPr>
        <w:t xml:space="preserve">inhabilitetsinnsigelse før møtet eller før behandling av sak. </w:t>
      </w:r>
      <w:r w:rsidR="00034592" w:rsidRPr="00C377E0">
        <w:rPr>
          <w:color w:val="EE0000"/>
        </w:rPr>
        <w:t>Den folkevalgte skal selv så tidlig som mulig melde fra til bystyresekretariatet dersom det foreligger forhold som kan påvirke habiliteten.</w:t>
      </w:r>
      <w:r w:rsidR="006E00F2" w:rsidRPr="00C377E0">
        <w:rPr>
          <w:color w:val="EE0000"/>
        </w:rPr>
        <w:t xml:space="preserve"> Folkevalgte som varsler om at det vil, eller kan bli, fremmet en inhabilitetsinnsigelse, må gjøre dette senest innen 3 virkedager før møtet for å kunne forvente en grundig faglig vurdering fra </w:t>
      </w:r>
      <w:r w:rsidR="000A7F9C" w:rsidRPr="00C377E0">
        <w:rPr>
          <w:color w:val="EE0000"/>
        </w:rPr>
        <w:t>kommunedirektøren</w:t>
      </w:r>
      <w:r w:rsidR="006E00F2" w:rsidRPr="00C377E0">
        <w:rPr>
          <w:color w:val="EE0000"/>
        </w:rPr>
        <w:t xml:space="preserve"> av om habilitet foreligger.</w:t>
      </w:r>
    </w:p>
    <w:p w14:paraId="6FAA94C5" w14:textId="77777777" w:rsidR="00391495" w:rsidRPr="00C377E0" w:rsidRDefault="00391495" w:rsidP="00B318AC">
      <w:pPr>
        <w:pStyle w:val="Listeavsnitt"/>
        <w:rPr>
          <w:color w:val="EE0000"/>
        </w:rPr>
      </w:pPr>
    </w:p>
    <w:p w14:paraId="6BA96F88" w14:textId="77777777" w:rsidR="00B318AC" w:rsidRPr="00C377E0" w:rsidRDefault="00B318AC" w:rsidP="00B318AC">
      <w:pPr>
        <w:pStyle w:val="Listeavsnitt"/>
        <w:rPr>
          <w:color w:val="EE0000"/>
        </w:rPr>
      </w:pPr>
    </w:p>
    <w:p w14:paraId="5A7BC0E6" w14:textId="77777777" w:rsidR="00622C51" w:rsidRPr="00C377E0" w:rsidRDefault="00984293" w:rsidP="008471DC">
      <w:pPr>
        <w:pStyle w:val="Listeavsnitt"/>
        <w:rPr>
          <w:color w:val="EE0000"/>
        </w:rPr>
      </w:pPr>
      <w:r w:rsidRPr="00C377E0">
        <w:rPr>
          <w:color w:val="EE0000"/>
        </w:rPr>
        <w:t>Det er det enkelte folkevalgte organ som beslutter hvorvidt en representant er habil</w:t>
      </w:r>
      <w:r w:rsidR="00B37930" w:rsidRPr="00C377E0">
        <w:rPr>
          <w:color w:val="EE0000"/>
        </w:rPr>
        <w:t>.</w:t>
      </w:r>
      <w:r w:rsidR="00D12A41" w:rsidRPr="00C377E0">
        <w:rPr>
          <w:color w:val="EE0000"/>
        </w:rPr>
        <w:t xml:space="preserve"> </w:t>
      </w:r>
      <w:r w:rsidR="00D312AF" w:rsidRPr="00C377E0">
        <w:rPr>
          <w:color w:val="EE0000"/>
        </w:rPr>
        <w:t xml:space="preserve">Representanten deltar ikke i vurderingen om ens egen </w:t>
      </w:r>
      <w:r w:rsidR="008471DC" w:rsidRPr="00C377E0">
        <w:rPr>
          <w:color w:val="EE0000"/>
        </w:rPr>
        <w:t>habilitet</w:t>
      </w:r>
      <w:r w:rsidR="00D312AF" w:rsidRPr="00C377E0">
        <w:rPr>
          <w:color w:val="EE0000"/>
        </w:rPr>
        <w:t>.</w:t>
      </w:r>
      <w:r w:rsidR="0001333F" w:rsidRPr="00C377E0">
        <w:rPr>
          <w:color w:val="EE0000"/>
        </w:rPr>
        <w:t xml:space="preserve"> Oppstår det spørsmål om flere represent</w:t>
      </w:r>
      <w:r w:rsidR="001B6B13" w:rsidRPr="00C377E0">
        <w:rPr>
          <w:color w:val="EE0000"/>
        </w:rPr>
        <w:t xml:space="preserve">anter er inhabile i samme sak, deltar ingen av dem i </w:t>
      </w:r>
      <w:r w:rsidR="008471DC" w:rsidRPr="00C377E0">
        <w:rPr>
          <w:color w:val="EE0000"/>
        </w:rPr>
        <w:t xml:space="preserve">vurderingen som organet skal foreta. </w:t>
      </w:r>
      <w:r w:rsidR="00D12A41" w:rsidRPr="00C377E0">
        <w:rPr>
          <w:color w:val="EE0000"/>
        </w:rPr>
        <w:t>Er møtet lukket skal vedkommende forlate møterommet. Er møtet åpent er det tilstrekkelig at vedkommende tar plass blant tilhørerne</w:t>
      </w:r>
      <w:r w:rsidR="00EE1614" w:rsidRPr="00C377E0">
        <w:rPr>
          <w:color w:val="EE0000"/>
        </w:rPr>
        <w:t>.</w:t>
      </w:r>
      <w:r w:rsidR="00D12A41" w:rsidRPr="00C377E0">
        <w:rPr>
          <w:color w:val="EE0000"/>
        </w:rPr>
        <w:t xml:space="preserve"> </w:t>
      </w:r>
    </w:p>
    <w:p w14:paraId="2930A1E2" w14:textId="77777777" w:rsidR="00622C51" w:rsidRPr="00C377E0" w:rsidRDefault="00622C51" w:rsidP="008471DC">
      <w:pPr>
        <w:pStyle w:val="Listeavsnitt"/>
        <w:rPr>
          <w:color w:val="EE0000"/>
        </w:rPr>
      </w:pPr>
    </w:p>
    <w:p w14:paraId="6D36C0FC" w14:textId="58A41118" w:rsidR="00630F0C" w:rsidRPr="00C377E0" w:rsidRDefault="00D12A41" w:rsidP="008471DC">
      <w:pPr>
        <w:pStyle w:val="Listeavsnitt"/>
        <w:rPr>
          <w:color w:val="EE0000"/>
        </w:rPr>
      </w:pPr>
      <w:r w:rsidRPr="00C377E0">
        <w:rPr>
          <w:color w:val="EE0000"/>
        </w:rPr>
        <w:t>Behandlingen av spørsmål om habilitet</w:t>
      </w:r>
      <w:r w:rsidR="00C22471" w:rsidRPr="00C377E0">
        <w:rPr>
          <w:color w:val="EE0000"/>
        </w:rPr>
        <w:t xml:space="preserve"> eller fritak av </w:t>
      </w:r>
      <w:r w:rsidR="007A7EBA" w:rsidRPr="00C377E0">
        <w:rPr>
          <w:color w:val="EE0000"/>
        </w:rPr>
        <w:t>personlige</w:t>
      </w:r>
      <w:r w:rsidR="00C22471" w:rsidRPr="00C377E0">
        <w:rPr>
          <w:color w:val="EE0000"/>
        </w:rPr>
        <w:t xml:space="preserve"> grunner</w:t>
      </w:r>
      <w:r w:rsidRPr="00C377E0">
        <w:rPr>
          <w:color w:val="EE0000"/>
        </w:rPr>
        <w:t>, vedtaket og hjemmel skal protokollføres</w:t>
      </w:r>
      <w:r w:rsidR="000A7F9C" w:rsidRPr="00C377E0">
        <w:rPr>
          <w:color w:val="EE0000"/>
        </w:rPr>
        <w:t>, j</w:t>
      </w:r>
      <w:r w:rsidR="00C22471" w:rsidRPr="00C377E0">
        <w:rPr>
          <w:color w:val="EE0000"/>
        </w:rPr>
        <w:t xml:space="preserve">fr. kommuneloven 11-4, siste ledd. </w:t>
      </w:r>
      <w:r w:rsidR="00FC6C6C" w:rsidRPr="00C377E0">
        <w:rPr>
          <w:color w:val="EE0000"/>
        </w:rPr>
        <w:t>Der habilitet</w:t>
      </w:r>
      <w:r w:rsidR="003F77E3" w:rsidRPr="00C377E0">
        <w:rPr>
          <w:color w:val="EE0000"/>
        </w:rPr>
        <w:t>svurderingen er kurant redegjør møteleder kort for begrunnelsen, og det voteres.</w:t>
      </w:r>
      <w:r w:rsidR="002961BF" w:rsidRPr="00C377E0">
        <w:rPr>
          <w:color w:val="EE0000"/>
        </w:rPr>
        <w:t xml:space="preserve"> </w:t>
      </w:r>
    </w:p>
    <w:p w14:paraId="0670903E" w14:textId="77777777" w:rsidR="00C6328F" w:rsidRDefault="00C6328F" w:rsidP="00C6328F">
      <w:pPr>
        <w:pStyle w:val="Listeavsnitt"/>
        <w:rPr>
          <w:b/>
          <w:bCs/>
        </w:rPr>
      </w:pPr>
    </w:p>
    <w:p w14:paraId="7CC54F99" w14:textId="66C09DBF" w:rsidR="00984293" w:rsidRPr="00984293" w:rsidRDefault="00984293" w:rsidP="00C6328F">
      <w:pPr>
        <w:pStyle w:val="Listeavsnitt"/>
        <w:rPr>
          <w:b/>
          <w:bCs/>
        </w:rPr>
      </w:pPr>
      <w:r w:rsidRPr="00984293">
        <w:rPr>
          <w:b/>
          <w:bCs/>
        </w:rPr>
        <w:t>§ 3</w:t>
      </w:r>
      <w:r w:rsidRPr="00984293">
        <w:rPr>
          <w:b/>
          <w:bCs/>
        </w:rPr>
        <w:noBreakHyphen/>
        <w:t xml:space="preserve">5 Etiske retningslinjer </w:t>
      </w:r>
    </w:p>
    <w:p w14:paraId="388B9F96" w14:textId="2C05FB35" w:rsidR="00984293" w:rsidRPr="007D7CCE" w:rsidRDefault="00984293" w:rsidP="00C6328F">
      <w:pPr>
        <w:pStyle w:val="Listeavsnitt"/>
      </w:pPr>
      <w:r w:rsidRPr="007D7CCE">
        <w:t>Folkevalgte skal følge kommunens etiske retningslinjer</w:t>
      </w:r>
      <w:r w:rsidR="00893A32">
        <w:t xml:space="preserve"> for folkevalgte</w:t>
      </w:r>
      <w:r w:rsidRPr="007D7CCE">
        <w:t>.</w:t>
      </w:r>
    </w:p>
    <w:p w14:paraId="4D04F7F7" w14:textId="77777777" w:rsidR="00C6328F" w:rsidRDefault="00C6328F" w:rsidP="00C6328F">
      <w:pPr>
        <w:pStyle w:val="Listeavsnitt"/>
        <w:rPr>
          <w:b/>
          <w:bCs/>
        </w:rPr>
      </w:pPr>
    </w:p>
    <w:p w14:paraId="5F7612D5" w14:textId="275A448F" w:rsidR="00984293" w:rsidRPr="00984293" w:rsidRDefault="00984293" w:rsidP="00C6328F">
      <w:pPr>
        <w:pStyle w:val="Listeavsnitt"/>
        <w:rPr>
          <w:b/>
          <w:bCs/>
        </w:rPr>
      </w:pPr>
      <w:r w:rsidRPr="00984293">
        <w:rPr>
          <w:b/>
          <w:bCs/>
        </w:rPr>
        <w:t>§ 3</w:t>
      </w:r>
      <w:r w:rsidRPr="00984293">
        <w:rPr>
          <w:b/>
          <w:bCs/>
        </w:rPr>
        <w:noBreakHyphen/>
        <w:t xml:space="preserve">6 Åpne eller lukkede dører i folkevalgte organer </w:t>
      </w:r>
    </w:p>
    <w:p w14:paraId="4FBD714F" w14:textId="77777777" w:rsidR="00984293" w:rsidRPr="007D7CCE" w:rsidRDefault="00984293" w:rsidP="00C6328F">
      <w:pPr>
        <w:pStyle w:val="Listeavsnitt"/>
      </w:pPr>
      <w:r w:rsidRPr="007D7CCE">
        <w:t>Møter i folkevalgte organer skal holdes for åpne dører.</w:t>
      </w:r>
    </w:p>
    <w:p w14:paraId="45D8ED68" w14:textId="77777777" w:rsidR="00844E37" w:rsidRDefault="00844E37" w:rsidP="00C6328F">
      <w:pPr>
        <w:pStyle w:val="Listeavsnitt"/>
      </w:pPr>
    </w:p>
    <w:p w14:paraId="4F3441B6" w14:textId="77777777" w:rsidR="00DF4466" w:rsidRDefault="00984293" w:rsidP="00C6328F">
      <w:pPr>
        <w:pStyle w:val="Listeavsnitt"/>
      </w:pPr>
      <w:r w:rsidRPr="007D7CCE">
        <w:t>Møtet, eller deler av det, kan lukkes etter kommuneloven §</w:t>
      </w:r>
      <w:r w:rsidRPr="00984293">
        <w:rPr>
          <w:rFonts w:ascii="Arial" w:hAnsi="Arial" w:cs="Arial"/>
        </w:rPr>
        <w:t> </w:t>
      </w:r>
      <w:r w:rsidRPr="007D7CCE">
        <w:t>11</w:t>
      </w:r>
      <w:r w:rsidRPr="007D7CCE">
        <w:noBreakHyphen/>
        <w:t xml:space="preserve">5 andre og tredje ledd. </w:t>
      </w:r>
    </w:p>
    <w:p w14:paraId="2E85AA25" w14:textId="77777777" w:rsidR="00DF4466" w:rsidRDefault="00DF4466" w:rsidP="00C6328F">
      <w:pPr>
        <w:pStyle w:val="Listeavsnitt"/>
      </w:pPr>
    </w:p>
    <w:p w14:paraId="31B0CE2C" w14:textId="22C9B085" w:rsidR="00984293" w:rsidRPr="007D7CCE" w:rsidRDefault="00984293" w:rsidP="00C6328F">
      <w:pPr>
        <w:pStyle w:val="Listeavsnitt"/>
      </w:pPr>
      <w:r w:rsidRPr="007D7CCE">
        <w:t xml:space="preserve">Hjemmel for lukking skal </w:t>
      </w:r>
      <w:proofErr w:type="gramStart"/>
      <w:r w:rsidRPr="007D7CCE">
        <w:t>fremg</w:t>
      </w:r>
      <w:r w:rsidRPr="00984293">
        <w:rPr>
          <w:rFonts w:ascii="Aptos" w:hAnsi="Aptos" w:cs="Aptos"/>
        </w:rPr>
        <w:t>å</w:t>
      </w:r>
      <w:proofErr w:type="gramEnd"/>
      <w:r w:rsidRPr="007D7CCE">
        <w:t xml:space="preserve"> av m</w:t>
      </w:r>
      <w:r w:rsidRPr="00984293">
        <w:rPr>
          <w:rFonts w:ascii="Aptos" w:hAnsi="Aptos" w:cs="Aptos"/>
        </w:rPr>
        <w:t>ø</w:t>
      </w:r>
      <w:r w:rsidRPr="007D7CCE">
        <w:t xml:space="preserve">teboken, jf. kommuneloven </w:t>
      </w:r>
      <w:r w:rsidRPr="00984293">
        <w:rPr>
          <w:rFonts w:ascii="Aptos" w:hAnsi="Aptos" w:cs="Aptos"/>
        </w:rPr>
        <w:t>§</w:t>
      </w:r>
      <w:r w:rsidRPr="00984293">
        <w:rPr>
          <w:rFonts w:ascii="Arial" w:hAnsi="Arial" w:cs="Arial"/>
        </w:rPr>
        <w:t> </w:t>
      </w:r>
      <w:r w:rsidRPr="007D7CCE">
        <w:t>11</w:t>
      </w:r>
      <w:r w:rsidRPr="007D7CCE">
        <w:noBreakHyphen/>
        <w:t>4 siste ledd.</w:t>
      </w:r>
    </w:p>
    <w:p w14:paraId="363052BA" w14:textId="77777777" w:rsidR="00DF4466" w:rsidRDefault="00DF4466" w:rsidP="00C6328F">
      <w:pPr>
        <w:pStyle w:val="Listeavsnitt"/>
      </w:pPr>
    </w:p>
    <w:p w14:paraId="66E24C18" w14:textId="58DD2063" w:rsidR="00984293" w:rsidRPr="007D7CCE" w:rsidRDefault="00984293" w:rsidP="00C6328F">
      <w:pPr>
        <w:pStyle w:val="Listeavsnitt"/>
      </w:pPr>
      <w:r w:rsidRPr="007D7CCE">
        <w:t xml:space="preserve">Vedtak er offentlige med mindre de inneholder taushetsbelagte opplysninger eller av andre grunner er unntatt offentlighet etter </w:t>
      </w:r>
      <w:proofErr w:type="spellStart"/>
      <w:r w:rsidRPr="007D7CCE">
        <w:t>offentleglova</w:t>
      </w:r>
      <w:proofErr w:type="spellEnd"/>
      <w:r w:rsidRPr="007D7CCE">
        <w:t xml:space="preserve"> eller særlov.</w:t>
      </w:r>
    </w:p>
    <w:p w14:paraId="6A1A6D5A" w14:textId="77777777" w:rsidR="00DF4466" w:rsidRDefault="00DF4466" w:rsidP="00C6328F">
      <w:pPr>
        <w:pStyle w:val="Listeavsnitt"/>
      </w:pPr>
    </w:p>
    <w:p w14:paraId="128E13F5" w14:textId="76E27E76" w:rsidR="00984293" w:rsidRPr="007D7CCE" w:rsidRDefault="00984293" w:rsidP="00C6328F">
      <w:pPr>
        <w:pStyle w:val="Listeavsnitt"/>
      </w:pPr>
      <w:r w:rsidRPr="007D7CCE">
        <w:t>Dersom en sak behandles for lukkede dører, har alle tilstedeværende taushetsplikt om forhandlingene, med mindre organet bestemmer noe annet.</w:t>
      </w:r>
    </w:p>
    <w:p w14:paraId="01222746" w14:textId="77777777" w:rsidR="00DF4466" w:rsidRDefault="00DF4466" w:rsidP="00C6328F">
      <w:pPr>
        <w:pStyle w:val="Listeavsnitt"/>
      </w:pPr>
    </w:p>
    <w:p w14:paraId="5CCE8E6A" w14:textId="41A91F08" w:rsidR="00984293" w:rsidRDefault="00984293" w:rsidP="00DF4466">
      <w:pPr>
        <w:pStyle w:val="Listeavsnitt"/>
      </w:pPr>
      <w:r w:rsidRPr="007D7CCE">
        <w:t>I møteboken skal sakstittelen for lukkede saker beskrive sakens tema</w:t>
      </w:r>
      <w:r w:rsidR="00F73246">
        <w:t>. O</w:t>
      </w:r>
      <w:r w:rsidR="003E1D06">
        <w:t>pplysninger som er kan være i strid med personvern og taushetspliktsregler</w:t>
      </w:r>
      <w:r w:rsidR="00F73246">
        <w:t xml:space="preserve">, skal sladdes. </w:t>
      </w:r>
    </w:p>
    <w:p w14:paraId="3B0EB809" w14:textId="77777777" w:rsidR="00AF2E2A" w:rsidRDefault="00AF2E2A" w:rsidP="00DF4466">
      <w:pPr>
        <w:pStyle w:val="Listeavsnitt"/>
      </w:pPr>
    </w:p>
    <w:p w14:paraId="0EBF0805" w14:textId="34FE697E" w:rsidR="00AF2E2A" w:rsidRPr="009C5B73" w:rsidRDefault="00AF2E2A" w:rsidP="00DF4466">
      <w:pPr>
        <w:pStyle w:val="Listeavsnitt"/>
        <w:rPr>
          <w:b/>
          <w:bCs/>
          <w:color w:val="EE0000"/>
        </w:rPr>
      </w:pPr>
      <w:r w:rsidRPr="009C5B73">
        <w:rPr>
          <w:b/>
          <w:bCs/>
          <w:color w:val="EE0000"/>
        </w:rPr>
        <w:t>§ 3-7</w:t>
      </w:r>
      <w:r w:rsidR="00E80C0D" w:rsidRPr="009C5B73">
        <w:rPr>
          <w:b/>
          <w:bCs/>
          <w:color w:val="EE0000"/>
        </w:rPr>
        <w:t xml:space="preserve"> Fjernmøter</w:t>
      </w:r>
    </w:p>
    <w:p w14:paraId="0B59B664" w14:textId="2CBD4941" w:rsidR="00042C22" w:rsidRPr="009C5B73" w:rsidRDefault="00FA6D46" w:rsidP="00641D3D">
      <w:pPr>
        <w:ind w:left="708"/>
        <w:rPr>
          <w:color w:val="EE0000"/>
        </w:rPr>
      </w:pPr>
      <w:r w:rsidRPr="009C5B73">
        <w:rPr>
          <w:color w:val="EE0000"/>
        </w:rPr>
        <w:t>By</w:t>
      </w:r>
      <w:r w:rsidR="00CA0D51" w:rsidRPr="009C5B73">
        <w:rPr>
          <w:color w:val="EE0000"/>
        </w:rPr>
        <w:t>styret, formannskap</w:t>
      </w:r>
      <w:r w:rsidRPr="009C5B73">
        <w:rPr>
          <w:color w:val="EE0000"/>
        </w:rPr>
        <w:t>et</w:t>
      </w:r>
      <w:r w:rsidR="00CA0D51" w:rsidRPr="009C5B73">
        <w:rPr>
          <w:color w:val="EE0000"/>
        </w:rPr>
        <w:t xml:space="preserve"> og utvalgene kan selv beslutte at et møte skal holdes som fjernmøte hvor deltakerne ikke sitter i samme lokale, men via tekniske hjelpemidler kan se, høre og kommunisere med hverandre, jf. kommuneloven § 11-7</w:t>
      </w:r>
      <w:r w:rsidR="001C6A5C" w:rsidRPr="009C5B73">
        <w:rPr>
          <w:color w:val="EE0000"/>
        </w:rPr>
        <w:t>, 2.</w:t>
      </w:r>
      <w:r w:rsidR="00CA0D51" w:rsidRPr="009C5B73">
        <w:rPr>
          <w:color w:val="EE0000"/>
        </w:rPr>
        <w:t xml:space="preserve"> ledd. Det er ikke anledning til å kombinere møteformen slik at bare ett eller enkelte folkevalgte deltar via fjernmøte. </w:t>
      </w:r>
      <w:r w:rsidR="0093585F" w:rsidRPr="009C5B73">
        <w:rPr>
          <w:color w:val="EE0000"/>
        </w:rPr>
        <w:t xml:space="preserve">Det er ikke anledning til å gjennomføre fjernmøte dersom </w:t>
      </w:r>
      <w:r w:rsidR="001C2A5C" w:rsidRPr="009C5B73">
        <w:rPr>
          <w:color w:val="EE0000"/>
        </w:rPr>
        <w:t>møtet skal lukkes, jfr. kommuneloven 11-7, jfr. 11-5, 2. ledd</w:t>
      </w:r>
    </w:p>
    <w:p w14:paraId="567A8724" w14:textId="77777777" w:rsidR="00083EBB" w:rsidRPr="007D7CCE" w:rsidRDefault="00083EBB" w:rsidP="00DF4466">
      <w:pPr>
        <w:pStyle w:val="Listeavsnitt"/>
      </w:pPr>
    </w:p>
    <w:p w14:paraId="7B3A696C" w14:textId="0F25797F" w:rsidR="00984293" w:rsidRPr="007D7CCE" w:rsidRDefault="00E24473" w:rsidP="00C6328F">
      <w:pPr>
        <w:pStyle w:val="Listeavsnitt"/>
      </w:pPr>
      <w:r>
        <w:rPr>
          <w:b/>
          <w:bCs/>
        </w:rPr>
        <w:t>Kap.</w:t>
      </w:r>
      <w:r w:rsidR="003B6E48">
        <w:rPr>
          <w:b/>
          <w:bCs/>
        </w:rPr>
        <w:t xml:space="preserve"> 4</w:t>
      </w:r>
      <w:r w:rsidR="00FC4EB6">
        <w:rPr>
          <w:b/>
          <w:bCs/>
        </w:rPr>
        <w:t>. Møteforberedelser</w:t>
      </w:r>
    </w:p>
    <w:p w14:paraId="0AEB4A2D" w14:textId="77777777" w:rsidR="00984293" w:rsidRPr="00984293" w:rsidRDefault="00984293" w:rsidP="00C6328F">
      <w:pPr>
        <w:pStyle w:val="Listeavsnitt"/>
        <w:rPr>
          <w:b/>
          <w:bCs/>
        </w:rPr>
      </w:pPr>
      <w:r w:rsidRPr="00984293">
        <w:rPr>
          <w:b/>
          <w:bCs/>
        </w:rPr>
        <w:t>§ 4</w:t>
      </w:r>
      <w:r w:rsidRPr="00984293">
        <w:rPr>
          <w:b/>
          <w:bCs/>
        </w:rPr>
        <w:noBreakHyphen/>
        <w:t xml:space="preserve">1 Forberedelse av saker for folkevalgte organ </w:t>
      </w:r>
    </w:p>
    <w:p w14:paraId="15D40CA4" w14:textId="77777777" w:rsidR="00DF4466" w:rsidRDefault="00984293" w:rsidP="00C6328F">
      <w:pPr>
        <w:pStyle w:val="Listeavsnitt"/>
      </w:pPr>
      <w:r w:rsidRPr="007D7CCE">
        <w:t xml:space="preserve">Kommunedirektøren skal sørge for at saker som legges frem for folkevalgte organ, er forsvarlig utredet og forberedt i samsvar med lov, reglementer og andre bindende instrukser. </w:t>
      </w:r>
    </w:p>
    <w:p w14:paraId="26FE24EC" w14:textId="77777777" w:rsidR="00DF4466" w:rsidRDefault="00DF4466" w:rsidP="00C6328F">
      <w:pPr>
        <w:pStyle w:val="Listeavsnitt"/>
      </w:pPr>
    </w:p>
    <w:p w14:paraId="7F895039" w14:textId="02F5B3C4" w:rsidR="00984293" w:rsidRPr="007D7CCE" w:rsidRDefault="00984293" w:rsidP="00C6328F">
      <w:pPr>
        <w:pStyle w:val="Listeavsnitt"/>
      </w:pPr>
      <w:r w:rsidRPr="007D7CCE">
        <w:t>Kommunedirektøren har også ansvar for å iverksette vedtak.</w:t>
      </w:r>
    </w:p>
    <w:p w14:paraId="38604F18" w14:textId="77777777" w:rsidR="00DF4466" w:rsidRDefault="00DF4466" w:rsidP="00C6328F">
      <w:pPr>
        <w:pStyle w:val="Listeavsnitt"/>
      </w:pPr>
    </w:p>
    <w:p w14:paraId="51D79D88" w14:textId="7EDB267C" w:rsidR="00984293" w:rsidRPr="007D7CCE" w:rsidRDefault="00984293" w:rsidP="00C6328F">
      <w:pPr>
        <w:pStyle w:val="Listeavsnitt"/>
      </w:pPr>
      <w:r w:rsidRPr="007D7CCE">
        <w:lastRenderedPageBreak/>
        <w:t xml:space="preserve">Formannskapet behandler saker innenfor sitt ansvarsområde og </w:t>
      </w:r>
      <w:proofErr w:type="gramStart"/>
      <w:r w:rsidRPr="007D7CCE">
        <w:t>avgir</w:t>
      </w:r>
      <w:proofErr w:type="gramEnd"/>
      <w:r w:rsidRPr="007D7CCE">
        <w:t xml:space="preserve"> innstilling til bystyret dersom ikke annet er bestemt.</w:t>
      </w:r>
    </w:p>
    <w:p w14:paraId="2F913547" w14:textId="77777777" w:rsidR="00DF4466" w:rsidRDefault="00DF4466" w:rsidP="00C6328F">
      <w:pPr>
        <w:pStyle w:val="Listeavsnitt"/>
      </w:pPr>
    </w:p>
    <w:p w14:paraId="57C349F0" w14:textId="3C33245B" w:rsidR="00984293" w:rsidRPr="00984293" w:rsidRDefault="00984293" w:rsidP="00C6328F">
      <w:pPr>
        <w:pStyle w:val="Listeavsnitt"/>
        <w:rPr>
          <w:color w:val="EE0000"/>
        </w:rPr>
      </w:pPr>
      <w:r w:rsidRPr="007D7CCE">
        <w:t xml:space="preserve">Faste utvalg behandler saker innenfor sine ansvarsområder og </w:t>
      </w:r>
      <w:proofErr w:type="gramStart"/>
      <w:r w:rsidRPr="007D7CCE">
        <w:t>avgir</w:t>
      </w:r>
      <w:proofErr w:type="gramEnd"/>
      <w:r w:rsidRPr="007D7CCE">
        <w:t xml:space="preserve"> innstilling til bystyret dersom ikke annet er bestemt.</w:t>
      </w:r>
      <w:r>
        <w:t xml:space="preserve"> </w:t>
      </w:r>
    </w:p>
    <w:p w14:paraId="068A6819" w14:textId="77777777" w:rsidR="00DF4466" w:rsidRDefault="00DF4466" w:rsidP="00C6328F">
      <w:pPr>
        <w:pStyle w:val="Listeavsnitt"/>
      </w:pPr>
    </w:p>
    <w:p w14:paraId="79F86CBA" w14:textId="70B5B916" w:rsidR="00984293" w:rsidRPr="007D7CCE" w:rsidRDefault="00984293" w:rsidP="00C6328F">
      <w:pPr>
        <w:pStyle w:val="Listeavsnitt"/>
      </w:pPr>
      <w:r w:rsidRPr="007D7CCE">
        <w:t>Ordfører innstiller i saker som gjelder folkevalgte, folkevalgte organer eller saker som ordfører vurderer å være av utelukkende politisk karakter. Kommunedirektøren skal gis anledning til å uttale seg før slike saker behandles i folkevalgt organ.</w:t>
      </w:r>
    </w:p>
    <w:p w14:paraId="4A1F55C2" w14:textId="77777777" w:rsidR="00DF4466" w:rsidRDefault="00DF4466" w:rsidP="00C6328F">
      <w:pPr>
        <w:pStyle w:val="Listeavsnitt"/>
        <w:rPr>
          <w:b/>
          <w:bCs/>
        </w:rPr>
      </w:pPr>
    </w:p>
    <w:p w14:paraId="4A701507" w14:textId="06C8382A" w:rsidR="00984293" w:rsidRPr="00984293" w:rsidRDefault="00984293" w:rsidP="00C6328F">
      <w:pPr>
        <w:pStyle w:val="Listeavsnitt"/>
        <w:rPr>
          <w:b/>
          <w:bCs/>
        </w:rPr>
      </w:pPr>
      <w:r w:rsidRPr="00984293">
        <w:rPr>
          <w:b/>
          <w:bCs/>
        </w:rPr>
        <w:t>§ 4</w:t>
      </w:r>
      <w:r w:rsidRPr="00984293">
        <w:rPr>
          <w:b/>
          <w:bCs/>
        </w:rPr>
        <w:noBreakHyphen/>
        <w:t xml:space="preserve">2 Møtetidspunkt </w:t>
      </w:r>
    </w:p>
    <w:p w14:paraId="48E39851" w14:textId="77777777" w:rsidR="00984293" w:rsidRPr="007D7CCE" w:rsidRDefault="00984293" w:rsidP="00C6328F">
      <w:pPr>
        <w:pStyle w:val="Listeavsnitt"/>
      </w:pPr>
      <w:r w:rsidRPr="007D7CCE">
        <w:t>Møter i folkevalgte organer holdes på tidspunkter fastsatt av organet selv eller av bystyret.</w:t>
      </w:r>
    </w:p>
    <w:p w14:paraId="742911E7" w14:textId="77777777" w:rsidR="00DF4466" w:rsidRDefault="00DF4466" w:rsidP="00C6328F">
      <w:pPr>
        <w:pStyle w:val="Listeavsnitt"/>
      </w:pPr>
    </w:p>
    <w:p w14:paraId="5E572F0B" w14:textId="2F29DDA7" w:rsidR="00984293" w:rsidRPr="007D7CCE" w:rsidRDefault="00984293" w:rsidP="00C6328F">
      <w:pPr>
        <w:pStyle w:val="Listeavsnitt"/>
      </w:pPr>
      <w:r w:rsidRPr="007D7CCE">
        <w:t>Møte skal også holdes når lederen finner det nødvendig, eller når minst én tredel av medlemmene krever det. Organet avgjør selv om vilkårene for krav om møte foreligger.</w:t>
      </w:r>
    </w:p>
    <w:p w14:paraId="3F24D276" w14:textId="77777777" w:rsidR="00DF4466" w:rsidRDefault="00DF4466" w:rsidP="00C6328F">
      <w:pPr>
        <w:pStyle w:val="Listeavsnitt"/>
      </w:pPr>
    </w:p>
    <w:p w14:paraId="323433BC" w14:textId="46EA5458" w:rsidR="00DF4466" w:rsidRDefault="00984293" w:rsidP="00EF3123">
      <w:pPr>
        <w:pStyle w:val="Listeavsnitt"/>
      </w:pPr>
      <w:r w:rsidRPr="007D7CCE">
        <w:t>Bystyret vedtar årlig møteplaner for alle folkevalgte organer for det kommende året. Møteplanene behandles normalt i oktober/november etter innhentede innspill og høringer.</w:t>
      </w:r>
    </w:p>
    <w:p w14:paraId="2C10C333" w14:textId="77777777" w:rsidR="00EF3123" w:rsidRPr="00EF3123" w:rsidRDefault="00EF3123" w:rsidP="00EF3123">
      <w:pPr>
        <w:pStyle w:val="Listeavsnitt"/>
      </w:pPr>
    </w:p>
    <w:p w14:paraId="54CC6519" w14:textId="47C6D708" w:rsidR="00984293" w:rsidRPr="00984293" w:rsidRDefault="00984293" w:rsidP="00C6328F">
      <w:pPr>
        <w:pStyle w:val="Listeavsnitt"/>
        <w:rPr>
          <w:b/>
          <w:bCs/>
        </w:rPr>
      </w:pPr>
      <w:r w:rsidRPr="00984293">
        <w:rPr>
          <w:b/>
          <w:bCs/>
        </w:rPr>
        <w:t>§ 4</w:t>
      </w:r>
      <w:r w:rsidRPr="00984293">
        <w:rPr>
          <w:b/>
          <w:bCs/>
        </w:rPr>
        <w:noBreakHyphen/>
        <w:t xml:space="preserve">3 Sakslister, innkallinger og dokumenter </w:t>
      </w:r>
    </w:p>
    <w:p w14:paraId="3E4683B9" w14:textId="6F906E65" w:rsidR="00984293" w:rsidRPr="007D7CCE" w:rsidRDefault="00984293" w:rsidP="00057B02">
      <w:pPr>
        <w:pStyle w:val="Listeavsnitt"/>
      </w:pPr>
      <w:r w:rsidRPr="007D7CCE">
        <w:t>Lederen av det folkevalgte organet fastsetter saksliste for hvert møte. Innkalling skal sendes med nødvendig frist og skal inneholde oversikt over sakene som skal behandles.</w:t>
      </w:r>
    </w:p>
    <w:p w14:paraId="78397BF7" w14:textId="77777777" w:rsidR="00D71FF2" w:rsidRDefault="00D71FF2" w:rsidP="00C6328F">
      <w:pPr>
        <w:pStyle w:val="Listeavsnitt"/>
      </w:pPr>
    </w:p>
    <w:p w14:paraId="32382F11" w14:textId="3E5C5BC5" w:rsidR="00984293" w:rsidRPr="007D7CCE" w:rsidRDefault="00984293" w:rsidP="00C6328F">
      <w:pPr>
        <w:pStyle w:val="Listeavsnitt"/>
      </w:pPr>
      <w:r w:rsidRPr="007D7CCE">
        <w:t>Lederen har ansvar for at innkalling og kunngjøring skjer korrekt.</w:t>
      </w:r>
    </w:p>
    <w:p w14:paraId="00CFE2D2" w14:textId="77777777" w:rsidR="00D71FF2" w:rsidRDefault="00D71FF2" w:rsidP="00C6328F">
      <w:pPr>
        <w:pStyle w:val="Listeavsnitt"/>
      </w:pPr>
    </w:p>
    <w:p w14:paraId="3072775E" w14:textId="71745A56" w:rsidR="00984293" w:rsidRPr="007D7CCE" w:rsidRDefault="00984293" w:rsidP="00C6328F">
      <w:pPr>
        <w:pStyle w:val="Listeavsnitt"/>
      </w:pPr>
      <w:r w:rsidRPr="007D7CCE">
        <w:t>Sakslisten og øvrige dokumenter som ikke er unntatt offentlighet, skal gjøres tilgjengelig for allmennheten. Møter som skal holde</w:t>
      </w:r>
      <w:r w:rsidR="002564C0">
        <w:t>s for</w:t>
      </w:r>
      <w:r w:rsidRPr="007D7CCE">
        <w:t xml:space="preserve"> åpne dører, kunngjøres på hensiktsmessig måte, jf. kommuneloven §</w:t>
      </w:r>
      <w:r w:rsidRPr="00984293">
        <w:rPr>
          <w:rFonts w:ascii="Arial" w:hAnsi="Arial" w:cs="Arial"/>
        </w:rPr>
        <w:t> </w:t>
      </w:r>
      <w:r w:rsidRPr="007D7CCE">
        <w:t>11</w:t>
      </w:r>
      <w:r w:rsidRPr="007D7CCE">
        <w:noBreakHyphen/>
        <w:t>3.</w:t>
      </w:r>
    </w:p>
    <w:p w14:paraId="41A1F949" w14:textId="77777777" w:rsidR="00D71FF2" w:rsidRDefault="00D71FF2" w:rsidP="00C6328F">
      <w:pPr>
        <w:pStyle w:val="Listeavsnitt"/>
      </w:pPr>
    </w:p>
    <w:p w14:paraId="325A22F9" w14:textId="6134813B" w:rsidR="00984293" w:rsidRPr="007D7CCE" w:rsidRDefault="00435FDE" w:rsidP="00C6328F">
      <w:pPr>
        <w:pStyle w:val="Listeavsnitt"/>
      </w:pPr>
      <w:r>
        <w:t xml:space="preserve">Dersom </w:t>
      </w:r>
      <w:r w:rsidR="007714F4">
        <w:t xml:space="preserve">minst én tredel </w:t>
      </w:r>
      <w:r w:rsidR="00A72372">
        <w:t xml:space="preserve">av organets medlemmer </w:t>
      </w:r>
      <w:r w:rsidR="007714F4">
        <w:t>krever det</w:t>
      </w:r>
      <w:r w:rsidR="00A72372">
        <w:t>,</w:t>
      </w:r>
      <w:r w:rsidR="007714F4">
        <w:t xml:space="preserve"> kan</w:t>
      </w:r>
      <w:r w:rsidR="00902EE5">
        <w:t xml:space="preserve"> e</w:t>
      </w:r>
      <w:r w:rsidR="00984293" w:rsidRPr="007D7CCE">
        <w:t xml:space="preserve">n sak </w:t>
      </w:r>
      <w:r w:rsidR="00A72372">
        <w:t>settes</w:t>
      </w:r>
      <w:r w:rsidR="00984293" w:rsidRPr="007D7CCE">
        <w:t xml:space="preserve"> på sakskartet, jf. kommuneloven §</w:t>
      </w:r>
      <w:r w:rsidR="00984293" w:rsidRPr="00984293">
        <w:rPr>
          <w:rFonts w:ascii="Arial" w:hAnsi="Arial" w:cs="Arial"/>
        </w:rPr>
        <w:t> </w:t>
      </w:r>
      <w:r w:rsidR="00984293" w:rsidRPr="007D7CCE">
        <w:t>11</w:t>
      </w:r>
      <w:r w:rsidR="00984293" w:rsidRPr="007D7CCE">
        <w:noBreakHyphen/>
        <w:t>3.</w:t>
      </w:r>
    </w:p>
    <w:p w14:paraId="5D2FCFF0" w14:textId="77777777" w:rsidR="00D71FF2" w:rsidRDefault="00D71FF2" w:rsidP="00C6328F">
      <w:pPr>
        <w:pStyle w:val="Listeavsnitt"/>
      </w:pPr>
    </w:p>
    <w:p w14:paraId="26D81C6B" w14:textId="01BB900E" w:rsidR="00D71FF2" w:rsidRDefault="00984293" w:rsidP="00C6328F">
      <w:pPr>
        <w:pStyle w:val="Listeavsnitt"/>
      </w:pPr>
      <w:r w:rsidRPr="007D7CCE">
        <w:t xml:space="preserve">Sakspapirer til bystyret </w:t>
      </w:r>
      <w:r w:rsidR="004663A9" w:rsidRPr="00057B02">
        <w:t>pu</w:t>
      </w:r>
      <w:r w:rsidR="00D00925" w:rsidRPr="00057B02">
        <w:t>bliseres</w:t>
      </w:r>
      <w:r w:rsidR="00D00925" w:rsidRPr="00D00925">
        <w:rPr>
          <w:color w:val="EE0000"/>
        </w:rPr>
        <w:t xml:space="preserve"> </w:t>
      </w:r>
      <w:r w:rsidR="00057B02">
        <w:t xml:space="preserve">for </w:t>
      </w:r>
      <w:r w:rsidRPr="007D7CCE">
        <w:t xml:space="preserve">medlemmene — og varamedlemmer etter avtale — om mulig </w:t>
      </w:r>
      <w:r w:rsidRPr="002D5ED5">
        <w:t xml:space="preserve">minst åtte </w:t>
      </w:r>
      <w:r w:rsidRPr="007D7CCE">
        <w:t xml:space="preserve">dager før møtet. Tilsvarende krav gjelder formannskapet og faste utvalg. </w:t>
      </w:r>
    </w:p>
    <w:p w14:paraId="2A871C17" w14:textId="77777777" w:rsidR="00D71FF2" w:rsidRDefault="00D71FF2" w:rsidP="00C6328F">
      <w:pPr>
        <w:pStyle w:val="Listeavsnitt"/>
      </w:pPr>
    </w:p>
    <w:p w14:paraId="5CB1D437" w14:textId="1C4D62EB" w:rsidR="00984293" w:rsidRPr="00984293" w:rsidRDefault="00984293" w:rsidP="00C6328F">
      <w:pPr>
        <w:pStyle w:val="Listeavsnitt"/>
        <w:rPr>
          <w:b/>
          <w:bCs/>
        </w:rPr>
      </w:pPr>
      <w:r w:rsidRPr="00984293">
        <w:rPr>
          <w:b/>
          <w:bCs/>
        </w:rPr>
        <w:t>§ 4</w:t>
      </w:r>
      <w:r w:rsidRPr="00984293">
        <w:rPr>
          <w:b/>
          <w:bCs/>
        </w:rPr>
        <w:noBreakHyphen/>
        <w:t xml:space="preserve">4 Temamøter </w:t>
      </w:r>
    </w:p>
    <w:p w14:paraId="2D2734D9" w14:textId="77777777" w:rsidR="00984293" w:rsidRPr="007D7CCE" w:rsidRDefault="00984293" w:rsidP="00C6328F">
      <w:pPr>
        <w:pStyle w:val="Listeavsnitt"/>
      </w:pPr>
      <w:r w:rsidRPr="007D7CCE">
        <w:t>Folkevalgte organer kan holde temamøter for å drøfte særskilte emner.</w:t>
      </w:r>
      <w:r w:rsidRPr="007D7CCE">
        <w:br/>
        <w:t>Lederen kan innkalle nødvendige innledere og deltakere for å belyse saken.</w:t>
      </w:r>
    </w:p>
    <w:p w14:paraId="2A24AAFE" w14:textId="77777777" w:rsidR="00D71FF2" w:rsidRDefault="00D71FF2" w:rsidP="00C6328F">
      <w:pPr>
        <w:pStyle w:val="Listeavsnitt"/>
        <w:rPr>
          <w:b/>
          <w:bCs/>
        </w:rPr>
      </w:pPr>
    </w:p>
    <w:p w14:paraId="54232DC4" w14:textId="11955D30" w:rsidR="00984293" w:rsidRPr="00984293" w:rsidRDefault="00984293" w:rsidP="00C6328F">
      <w:pPr>
        <w:pStyle w:val="Listeavsnitt"/>
        <w:rPr>
          <w:b/>
          <w:bCs/>
        </w:rPr>
      </w:pPr>
      <w:r w:rsidRPr="00984293">
        <w:rPr>
          <w:b/>
          <w:bCs/>
        </w:rPr>
        <w:t>§ 4</w:t>
      </w:r>
      <w:r w:rsidRPr="00984293">
        <w:rPr>
          <w:b/>
          <w:bCs/>
        </w:rPr>
        <w:noBreakHyphen/>
        <w:t xml:space="preserve">5 Vedtaksførhet </w:t>
      </w:r>
    </w:p>
    <w:p w14:paraId="649F963C" w14:textId="77777777" w:rsidR="00984293" w:rsidRPr="007D7CCE" w:rsidRDefault="00984293" w:rsidP="00C6328F">
      <w:pPr>
        <w:pStyle w:val="Listeavsnitt"/>
      </w:pPr>
      <w:r w:rsidRPr="007D7CCE">
        <w:t>Et folkevalgt organ kan treffe vedtak når minst halvparten av medlemmene har vært til stede under forhandlingene og avgir stemme i saken, jf. kommuneloven §</w:t>
      </w:r>
      <w:r w:rsidRPr="00984293">
        <w:rPr>
          <w:rFonts w:ascii="Arial" w:hAnsi="Arial" w:cs="Arial"/>
        </w:rPr>
        <w:t> </w:t>
      </w:r>
      <w:r w:rsidRPr="007D7CCE">
        <w:t>11</w:t>
      </w:r>
      <w:r w:rsidRPr="007D7CCE">
        <w:noBreakHyphen/>
        <w:t>9.</w:t>
      </w:r>
    </w:p>
    <w:p w14:paraId="07E2B9DE" w14:textId="77777777" w:rsidR="00D71FF2" w:rsidRDefault="00D71FF2" w:rsidP="00C6328F">
      <w:pPr>
        <w:pStyle w:val="Listeavsnitt"/>
      </w:pPr>
    </w:p>
    <w:p w14:paraId="59537A6D" w14:textId="5BC0A0B9" w:rsidR="00984293" w:rsidRDefault="00984293" w:rsidP="00C6328F">
      <w:pPr>
        <w:pStyle w:val="Listeavsnitt"/>
      </w:pPr>
      <w:r w:rsidRPr="007D7CCE">
        <w:t>Bystyrets konstituerende møte er vedtaksført når minst to tredeler av medlemmene er til stede, jf. kommuneloven §</w:t>
      </w:r>
      <w:r w:rsidRPr="00984293">
        <w:rPr>
          <w:rFonts w:ascii="Arial" w:hAnsi="Arial" w:cs="Arial"/>
        </w:rPr>
        <w:t> </w:t>
      </w:r>
      <w:r w:rsidRPr="007D7CCE">
        <w:t>7</w:t>
      </w:r>
      <w:r w:rsidRPr="007D7CCE">
        <w:noBreakHyphen/>
        <w:t>1.</w:t>
      </w:r>
    </w:p>
    <w:p w14:paraId="7EC42C59" w14:textId="77777777" w:rsidR="002F190D" w:rsidRDefault="002F190D" w:rsidP="00C6328F">
      <w:pPr>
        <w:pStyle w:val="Listeavsnitt"/>
      </w:pPr>
    </w:p>
    <w:p w14:paraId="0CDC64D0" w14:textId="77777777" w:rsidR="002F190D" w:rsidRDefault="002F190D" w:rsidP="00C6328F">
      <w:pPr>
        <w:pStyle w:val="Listeavsnitt"/>
      </w:pPr>
    </w:p>
    <w:p w14:paraId="6E44E418" w14:textId="77777777" w:rsidR="00220CE7" w:rsidRDefault="00220CE7" w:rsidP="00C6328F">
      <w:pPr>
        <w:pStyle w:val="Listeavsnitt"/>
      </w:pPr>
    </w:p>
    <w:p w14:paraId="73AB260C" w14:textId="77777777" w:rsidR="00220CE7" w:rsidRPr="007D7CCE" w:rsidRDefault="00220CE7" w:rsidP="00C6328F">
      <w:pPr>
        <w:pStyle w:val="Listeavsnitt"/>
      </w:pPr>
    </w:p>
    <w:p w14:paraId="69FEA158" w14:textId="77777777" w:rsidR="00D71FF2" w:rsidRDefault="00D71FF2" w:rsidP="00C6328F">
      <w:pPr>
        <w:pStyle w:val="Listeavsnitt"/>
        <w:rPr>
          <w:b/>
          <w:bCs/>
        </w:rPr>
      </w:pPr>
    </w:p>
    <w:p w14:paraId="728C8063" w14:textId="22458597" w:rsidR="00984293" w:rsidRPr="00984293" w:rsidRDefault="00984293" w:rsidP="00C6328F">
      <w:pPr>
        <w:pStyle w:val="Listeavsnitt"/>
        <w:rPr>
          <w:b/>
          <w:bCs/>
        </w:rPr>
      </w:pPr>
      <w:r w:rsidRPr="00984293">
        <w:rPr>
          <w:b/>
          <w:bCs/>
        </w:rPr>
        <w:t>§ 4</w:t>
      </w:r>
      <w:r w:rsidRPr="00984293">
        <w:rPr>
          <w:b/>
          <w:bCs/>
        </w:rPr>
        <w:noBreakHyphen/>
        <w:t xml:space="preserve">6 Adgang for andre til å ta del i møter i folkevalgte organ </w:t>
      </w:r>
    </w:p>
    <w:p w14:paraId="1326392C" w14:textId="77777777" w:rsidR="00984293" w:rsidRPr="007D7CCE" w:rsidRDefault="00984293" w:rsidP="00D44223">
      <w:pPr>
        <w:pStyle w:val="Listeavsnitt"/>
      </w:pPr>
      <w:r w:rsidRPr="007D7CCE">
        <w:t>Ordfører, eller den ordfører bemyndiger, har møte</w:t>
      </w:r>
      <w:r w:rsidRPr="007D7CCE">
        <w:noBreakHyphen/>
        <w:t>, tale</w:t>
      </w:r>
      <w:r w:rsidRPr="007D7CCE">
        <w:noBreakHyphen/>
        <w:t xml:space="preserve"> og forslagsrett i alle utvalg, jf. kommuneloven §</w:t>
      </w:r>
      <w:r w:rsidRPr="00984293">
        <w:rPr>
          <w:rFonts w:ascii="Arial" w:hAnsi="Arial" w:cs="Arial"/>
        </w:rPr>
        <w:t> </w:t>
      </w:r>
      <w:r w:rsidRPr="007D7CCE">
        <w:t>6</w:t>
      </w:r>
      <w:r w:rsidRPr="007D7CCE">
        <w:noBreakHyphen/>
        <w:t>1 tredje ledd.</w:t>
      </w:r>
    </w:p>
    <w:p w14:paraId="204BC79B" w14:textId="77777777" w:rsidR="00BE0E44" w:rsidRDefault="00BE0E44" w:rsidP="00D44223">
      <w:pPr>
        <w:pStyle w:val="Listeavsnitt"/>
      </w:pPr>
    </w:p>
    <w:p w14:paraId="3C6C1358" w14:textId="75CBA37C" w:rsidR="00984293" w:rsidRPr="007D7CCE" w:rsidRDefault="00984293" w:rsidP="00D44223">
      <w:pPr>
        <w:pStyle w:val="Listeavsnitt"/>
      </w:pPr>
      <w:r w:rsidRPr="007D7CCE">
        <w:t>Kommunedirektøren eller kommunedirektørens stedfortreder har møte</w:t>
      </w:r>
      <w:r w:rsidRPr="007D7CCE">
        <w:noBreakHyphen/>
        <w:t xml:space="preserve"> og talerett i alle folkevalgte organ med unntak av kontrollutvalget, jf. kommuneloven §</w:t>
      </w:r>
      <w:r w:rsidRPr="00984293">
        <w:rPr>
          <w:rFonts w:ascii="Arial" w:hAnsi="Arial" w:cs="Arial"/>
        </w:rPr>
        <w:t> </w:t>
      </w:r>
      <w:r w:rsidRPr="007D7CCE">
        <w:t>13</w:t>
      </w:r>
      <w:r w:rsidRPr="007D7CCE">
        <w:noBreakHyphen/>
        <w:t>1.</w:t>
      </w:r>
    </w:p>
    <w:p w14:paraId="192EDFF4" w14:textId="77777777" w:rsidR="00984293" w:rsidRPr="007D7CCE" w:rsidRDefault="00984293" w:rsidP="00D44223">
      <w:pPr>
        <w:pStyle w:val="Listeavsnitt"/>
      </w:pPr>
      <w:r w:rsidRPr="007D7CCE">
        <w:t>Kommunerevisor, eller revisjonens stedfortreder, skal være til stede når bystyret behandler saker som gjelder revisjonens arbeid.</w:t>
      </w:r>
    </w:p>
    <w:p w14:paraId="15D865C7" w14:textId="77777777" w:rsidR="00BE0E44" w:rsidRDefault="00BE0E44" w:rsidP="00D44223">
      <w:pPr>
        <w:pStyle w:val="Listeavsnitt"/>
      </w:pPr>
    </w:p>
    <w:p w14:paraId="7AE2C460" w14:textId="77777777" w:rsidR="00E023D2" w:rsidRDefault="00984293" w:rsidP="00E023D2">
      <w:pPr>
        <w:pStyle w:val="Listeavsnitt"/>
      </w:pPr>
      <w:r>
        <w:t>Medvirkningsråd</w:t>
      </w:r>
      <w:r w:rsidRPr="007D7CCE">
        <w:t xml:space="preserve"> i Skien kommune</w:t>
      </w:r>
      <w:r>
        <w:t xml:space="preserve"> er</w:t>
      </w:r>
      <w:r w:rsidRPr="007D7CCE">
        <w:t>:</w:t>
      </w:r>
      <w:r w:rsidRPr="007D7CCE">
        <w:br/>
        <w:t>– Eldrerådet</w:t>
      </w:r>
      <w:r w:rsidRPr="007D7CCE">
        <w:br/>
        <w:t>– Råd for personer med funksjonsnedsettelse</w:t>
      </w:r>
      <w:r w:rsidRPr="007D7CCE">
        <w:br/>
        <w:t>– Ungdomsrådet</w:t>
      </w:r>
    </w:p>
    <w:p w14:paraId="1CBA85A4" w14:textId="77777777" w:rsidR="00C52882" w:rsidRDefault="00C52882" w:rsidP="00C52882">
      <w:pPr>
        <w:pStyle w:val="Listeavsnitt"/>
      </w:pPr>
    </w:p>
    <w:p w14:paraId="0D066101" w14:textId="13F22899" w:rsidR="00984293" w:rsidRPr="007D7CCE" w:rsidRDefault="00984293" w:rsidP="00D44223">
      <w:pPr>
        <w:pStyle w:val="Listeavsnitt"/>
      </w:pPr>
      <w:r w:rsidRPr="007D7CCE">
        <w:t xml:space="preserve">Medvirkningsrådene </w:t>
      </w:r>
      <w:r w:rsidR="00CB6393">
        <w:t xml:space="preserve">er rådgivende organ og </w:t>
      </w:r>
      <w:r w:rsidRPr="007D7CCE">
        <w:t xml:space="preserve">har rett til å uttale seg i </w:t>
      </w:r>
      <w:r w:rsidR="00104FAD">
        <w:t xml:space="preserve">folkevalgte organer i </w:t>
      </w:r>
      <w:r w:rsidRPr="007D7CCE">
        <w:t xml:space="preserve">saker </w:t>
      </w:r>
      <w:r w:rsidR="004D4644">
        <w:t>innenfor råde</w:t>
      </w:r>
      <w:r w:rsidR="00104FAD">
        <w:t>nes saksområder</w:t>
      </w:r>
      <w:r w:rsidRPr="007D7CCE">
        <w:t>, jf</w:t>
      </w:r>
      <w:r w:rsidR="00AE30A3">
        <w:t>r</w:t>
      </w:r>
      <w:r w:rsidRPr="007D7CCE">
        <w:t>. kommuneloven §</w:t>
      </w:r>
      <w:r w:rsidRPr="00984293">
        <w:rPr>
          <w:rFonts w:ascii="Arial" w:hAnsi="Arial" w:cs="Arial"/>
        </w:rPr>
        <w:t> </w:t>
      </w:r>
      <w:r w:rsidRPr="007D7CCE">
        <w:t>5</w:t>
      </w:r>
      <w:r w:rsidRPr="007D7CCE">
        <w:noBreakHyphen/>
        <w:t>12</w:t>
      </w:r>
      <w:r w:rsidR="00AE30A3">
        <w:t>, 4.</w:t>
      </w:r>
      <w:r w:rsidRPr="007D7CCE">
        <w:t xml:space="preserve"> ledd.</w:t>
      </w:r>
    </w:p>
    <w:p w14:paraId="0DBBF647" w14:textId="77777777" w:rsidR="00BE0E44" w:rsidRDefault="00BE0E44" w:rsidP="001E172A">
      <w:pPr>
        <w:pStyle w:val="Listeavsnitt"/>
      </w:pPr>
    </w:p>
    <w:p w14:paraId="48C42A05" w14:textId="2C0B8459" w:rsidR="00984293" w:rsidRPr="007D7CCE" w:rsidRDefault="00984293" w:rsidP="001E172A">
      <w:pPr>
        <w:pStyle w:val="Listeavsnitt"/>
      </w:pPr>
      <w:r w:rsidRPr="007D7CCE">
        <w:t>Medvirkningsrådene har møte</w:t>
      </w:r>
      <w:r w:rsidRPr="007D7CCE">
        <w:noBreakHyphen/>
        <w:t xml:space="preserve"> og talerett i:</w:t>
      </w:r>
      <w:r w:rsidRPr="007D7CCE">
        <w:br/>
        <w:t>– Utvalg for klima, miljø og byutvikling (</w:t>
      </w:r>
      <w:r w:rsidR="00E023D2">
        <w:t>UTS</w:t>
      </w:r>
      <w:r w:rsidRPr="007D7CCE">
        <w:t>)</w:t>
      </w:r>
      <w:r w:rsidRPr="007D7CCE">
        <w:br/>
        <w:t>– Utvalg for oppvekst (UOPP)</w:t>
      </w:r>
      <w:r w:rsidRPr="007D7CCE">
        <w:br/>
        <w:t xml:space="preserve">– Utvalg for helse og </w:t>
      </w:r>
      <w:r w:rsidR="003124C5">
        <w:t>mestring</w:t>
      </w:r>
      <w:r w:rsidRPr="007D7CCE">
        <w:t xml:space="preserve"> (UH</w:t>
      </w:r>
      <w:r w:rsidR="003124C5">
        <w:t>M</w:t>
      </w:r>
      <w:r w:rsidRPr="007D7CCE">
        <w:t>)</w:t>
      </w:r>
      <w:r w:rsidRPr="007D7CCE">
        <w:br/>
        <w:t xml:space="preserve">– Utvalg for </w:t>
      </w:r>
      <w:r w:rsidR="003D23ED">
        <w:t>Inkludering, frivillighet og kultur</w:t>
      </w:r>
      <w:r w:rsidRPr="007D7CCE">
        <w:t xml:space="preserve"> (</w:t>
      </w:r>
      <w:r w:rsidR="00807C47" w:rsidRPr="00E023D2">
        <w:t>UIFK</w:t>
      </w:r>
      <w:r w:rsidRPr="00E023D2">
        <w:t>)</w:t>
      </w:r>
    </w:p>
    <w:p w14:paraId="7FCDB3D2" w14:textId="77777777" w:rsidR="00BE0E44" w:rsidRDefault="00BE0E44" w:rsidP="001E172A">
      <w:pPr>
        <w:pStyle w:val="Listeavsnitt"/>
      </w:pPr>
    </w:p>
    <w:p w14:paraId="288CE6AC" w14:textId="7EE3AF6C" w:rsidR="00984293" w:rsidRPr="007D7CCE" w:rsidRDefault="00984293" w:rsidP="001E172A">
      <w:pPr>
        <w:pStyle w:val="Listeavsnitt"/>
      </w:pPr>
      <w:r w:rsidRPr="007D7CCE">
        <w:t>Ordfører skal invitere lederne for medvirkningsrådene til bystyret minst én gang årlig for å orientere om rådenes arbeid.</w:t>
      </w:r>
    </w:p>
    <w:p w14:paraId="1B1259B6" w14:textId="77777777" w:rsidR="001E172A" w:rsidRDefault="001E172A" w:rsidP="001E172A">
      <w:pPr>
        <w:pStyle w:val="Listeavsnitt"/>
        <w:rPr>
          <w:b/>
          <w:bCs/>
        </w:rPr>
      </w:pPr>
    </w:p>
    <w:p w14:paraId="407A1AB1" w14:textId="5EEAB87C" w:rsidR="00984293" w:rsidRPr="00984293" w:rsidRDefault="00984293" w:rsidP="001E172A">
      <w:pPr>
        <w:pStyle w:val="Listeavsnitt"/>
        <w:rPr>
          <w:b/>
          <w:bCs/>
        </w:rPr>
      </w:pPr>
      <w:r w:rsidRPr="00984293">
        <w:rPr>
          <w:b/>
          <w:bCs/>
        </w:rPr>
        <w:t>K</w:t>
      </w:r>
      <w:r w:rsidR="00E24473">
        <w:rPr>
          <w:b/>
          <w:bCs/>
        </w:rPr>
        <w:t>ap</w:t>
      </w:r>
      <w:r w:rsidRPr="00984293">
        <w:rPr>
          <w:b/>
          <w:bCs/>
        </w:rPr>
        <w:t xml:space="preserve">. </w:t>
      </w:r>
      <w:proofErr w:type="gramStart"/>
      <w:r w:rsidRPr="00984293">
        <w:rPr>
          <w:b/>
          <w:bCs/>
        </w:rPr>
        <w:t xml:space="preserve">5 </w:t>
      </w:r>
      <w:r w:rsidR="00E24473">
        <w:rPr>
          <w:b/>
          <w:bCs/>
        </w:rPr>
        <w:t xml:space="preserve"> Møtegjennomføring</w:t>
      </w:r>
      <w:proofErr w:type="gramEnd"/>
    </w:p>
    <w:p w14:paraId="58DC3E35" w14:textId="77777777" w:rsidR="00BE0E44" w:rsidRDefault="00BE0E44" w:rsidP="001E172A">
      <w:pPr>
        <w:pStyle w:val="Listeavsnitt"/>
        <w:rPr>
          <w:b/>
          <w:bCs/>
        </w:rPr>
      </w:pPr>
    </w:p>
    <w:p w14:paraId="275ED9B6" w14:textId="11788D95" w:rsidR="00984293" w:rsidRPr="00984293" w:rsidRDefault="00984293" w:rsidP="001E172A">
      <w:pPr>
        <w:pStyle w:val="Listeavsnitt"/>
        <w:rPr>
          <w:b/>
          <w:bCs/>
        </w:rPr>
      </w:pPr>
      <w:r w:rsidRPr="00984293">
        <w:rPr>
          <w:b/>
          <w:bCs/>
        </w:rPr>
        <w:t>§ 5</w:t>
      </w:r>
      <w:r w:rsidRPr="00984293">
        <w:rPr>
          <w:b/>
          <w:bCs/>
        </w:rPr>
        <w:noBreakHyphen/>
        <w:t xml:space="preserve">1 Møtets åpning </w:t>
      </w:r>
    </w:p>
    <w:p w14:paraId="7CD2D3AF" w14:textId="77777777" w:rsidR="00984293" w:rsidRPr="007D7CCE" w:rsidRDefault="00984293" w:rsidP="001E172A">
      <w:pPr>
        <w:pStyle w:val="Listeavsnitt"/>
      </w:pPr>
      <w:r w:rsidRPr="007D7CCE">
        <w:t>Ved møtets åpning foretas navneopprop. Dersom det lovbestemte minsteantallet er til stede, erklærer møtelederen møtet for satt.</w:t>
      </w:r>
    </w:p>
    <w:p w14:paraId="284D7913" w14:textId="77777777" w:rsidR="00BE0E44" w:rsidRDefault="00BE0E44" w:rsidP="001E172A">
      <w:pPr>
        <w:pStyle w:val="Listeavsnitt"/>
      </w:pPr>
    </w:p>
    <w:p w14:paraId="3F0FE619" w14:textId="144B501F" w:rsidR="00984293" w:rsidRPr="007D7CCE" w:rsidRDefault="00984293" w:rsidP="001E172A">
      <w:pPr>
        <w:pStyle w:val="Listeavsnitt"/>
      </w:pPr>
      <w:r w:rsidRPr="007D7CCE">
        <w:t xml:space="preserve">Dersom det </w:t>
      </w:r>
      <w:proofErr w:type="gramStart"/>
      <w:r w:rsidRPr="007D7CCE">
        <w:t>fremkommer</w:t>
      </w:r>
      <w:proofErr w:type="gramEnd"/>
      <w:r w:rsidRPr="007D7CCE">
        <w:t xml:space="preserve"> innvendinger mot et medlems rett til å møte, eller tvil om forfall, behandles dette som første sak.</w:t>
      </w:r>
    </w:p>
    <w:p w14:paraId="5EE87E6E" w14:textId="77777777" w:rsidR="00BE0E44" w:rsidRDefault="00BE0E44" w:rsidP="001E172A">
      <w:pPr>
        <w:pStyle w:val="Listeavsnitt"/>
      </w:pPr>
    </w:p>
    <w:p w14:paraId="5FFB1AEE" w14:textId="3F2A9024" w:rsidR="00984293" w:rsidRPr="007D7CCE" w:rsidRDefault="00984293" w:rsidP="001E172A">
      <w:pPr>
        <w:pStyle w:val="Listeavsnitt"/>
      </w:pPr>
      <w:r w:rsidRPr="007D7CCE">
        <w:t>Fra møtet er satt til møtet heves, kan medlemmer ikke forlate møtet uten å melde fra til møtelederen.</w:t>
      </w:r>
    </w:p>
    <w:p w14:paraId="7FC24270" w14:textId="77777777" w:rsidR="00BE0E44" w:rsidRDefault="00BE0E44" w:rsidP="001E172A">
      <w:pPr>
        <w:pStyle w:val="Listeavsnitt"/>
      </w:pPr>
    </w:p>
    <w:p w14:paraId="3F451219" w14:textId="18473B7F" w:rsidR="00984293" w:rsidRPr="007D7CCE" w:rsidRDefault="00984293" w:rsidP="001E172A">
      <w:pPr>
        <w:pStyle w:val="Listeavsnitt"/>
      </w:pPr>
      <w:r w:rsidRPr="007D7CCE">
        <w:t>Medlemmer og varamedlemmer som kommer etter oppropet, melder seg til møtelederen før de tar sete.</w:t>
      </w:r>
    </w:p>
    <w:p w14:paraId="1EF209E8" w14:textId="77777777" w:rsidR="001E172A" w:rsidRDefault="001E172A" w:rsidP="001E172A">
      <w:pPr>
        <w:pStyle w:val="Listeavsnitt"/>
        <w:rPr>
          <w:b/>
          <w:bCs/>
        </w:rPr>
      </w:pPr>
    </w:p>
    <w:p w14:paraId="57D429AA" w14:textId="2A086406" w:rsidR="00984293" w:rsidRPr="00984293" w:rsidRDefault="00984293" w:rsidP="001E172A">
      <w:pPr>
        <w:pStyle w:val="Listeavsnitt"/>
        <w:rPr>
          <w:b/>
          <w:bCs/>
        </w:rPr>
      </w:pPr>
      <w:r w:rsidRPr="00984293">
        <w:rPr>
          <w:b/>
          <w:bCs/>
        </w:rPr>
        <w:t>§ 5</w:t>
      </w:r>
      <w:r w:rsidRPr="00984293">
        <w:rPr>
          <w:b/>
          <w:bCs/>
        </w:rPr>
        <w:noBreakHyphen/>
        <w:t xml:space="preserve">2 Ledelse av møtene </w:t>
      </w:r>
    </w:p>
    <w:p w14:paraId="643F6D53" w14:textId="2C0E3BC5" w:rsidR="00074F0B" w:rsidRDefault="00984293" w:rsidP="001E172A">
      <w:pPr>
        <w:pStyle w:val="Listeavsnitt"/>
      </w:pPr>
      <w:r w:rsidRPr="007D7CCE">
        <w:t>Møtene ledes av organets leder eller nestleder. Dersom begge har forfall, velger organet særskilt møteleder ved flertallsvalg.</w:t>
      </w:r>
    </w:p>
    <w:p w14:paraId="601CEB8C" w14:textId="77777777" w:rsidR="001D28F7" w:rsidRDefault="001D28F7" w:rsidP="001E172A">
      <w:pPr>
        <w:pStyle w:val="Listeavsnitt"/>
      </w:pPr>
    </w:p>
    <w:p w14:paraId="251F5D88" w14:textId="77777777" w:rsidR="001D28F7" w:rsidRDefault="001D28F7" w:rsidP="001E172A">
      <w:pPr>
        <w:pStyle w:val="Listeavsnitt"/>
      </w:pPr>
    </w:p>
    <w:p w14:paraId="131FEE7D" w14:textId="77777777" w:rsidR="001D28F7" w:rsidRDefault="001D28F7" w:rsidP="001E172A">
      <w:pPr>
        <w:pStyle w:val="Listeavsnitt"/>
        <w:rPr>
          <w:b/>
          <w:bCs/>
        </w:rPr>
      </w:pPr>
    </w:p>
    <w:p w14:paraId="58016E54" w14:textId="2A9D0116" w:rsidR="00984293" w:rsidRPr="00984293" w:rsidRDefault="00984293" w:rsidP="001E172A">
      <w:pPr>
        <w:pStyle w:val="Listeavsnitt"/>
        <w:rPr>
          <w:b/>
          <w:bCs/>
        </w:rPr>
      </w:pPr>
      <w:r w:rsidRPr="00984293">
        <w:rPr>
          <w:b/>
          <w:bCs/>
        </w:rPr>
        <w:t>§ 5</w:t>
      </w:r>
      <w:r w:rsidRPr="00984293">
        <w:rPr>
          <w:b/>
          <w:bCs/>
        </w:rPr>
        <w:noBreakHyphen/>
        <w:t xml:space="preserve">3 Behandling av saker, rekkefølge og talerett </w:t>
      </w:r>
    </w:p>
    <w:p w14:paraId="49F27C76" w14:textId="77777777" w:rsidR="00984293" w:rsidRPr="007D7CCE" w:rsidRDefault="00984293" w:rsidP="00CF276A">
      <w:pPr>
        <w:pStyle w:val="Listeavsnitt"/>
      </w:pPr>
      <w:r w:rsidRPr="007D7CCE">
        <w:t xml:space="preserve">Sakene behandles i den rekkefølge som </w:t>
      </w:r>
      <w:proofErr w:type="gramStart"/>
      <w:r w:rsidRPr="007D7CCE">
        <w:t>fremgår</w:t>
      </w:r>
      <w:proofErr w:type="gramEnd"/>
      <w:r w:rsidRPr="007D7CCE">
        <w:t xml:space="preserve"> av sakslisten. Organet kan vedta en annen rekkefølge.</w:t>
      </w:r>
    </w:p>
    <w:p w14:paraId="1443D07F" w14:textId="77777777" w:rsidR="00074F0B" w:rsidRDefault="00074F0B" w:rsidP="00CF276A">
      <w:pPr>
        <w:pStyle w:val="Listeavsnitt"/>
      </w:pPr>
    </w:p>
    <w:p w14:paraId="769D880A" w14:textId="7051FC2A" w:rsidR="00984293" w:rsidRPr="007D7CCE" w:rsidRDefault="00984293" w:rsidP="00CF276A">
      <w:pPr>
        <w:pStyle w:val="Listeavsnitt"/>
      </w:pPr>
      <w:r w:rsidRPr="007D7CCE">
        <w:t>Møtelederen leser opp sakens tittel.</w:t>
      </w:r>
    </w:p>
    <w:p w14:paraId="54A61E6E" w14:textId="77777777" w:rsidR="00074F0B" w:rsidRDefault="00074F0B" w:rsidP="00CF276A">
      <w:pPr>
        <w:pStyle w:val="Listeavsnitt"/>
      </w:pPr>
    </w:p>
    <w:p w14:paraId="47C13CDC" w14:textId="3E9B1090" w:rsidR="006E3B1D" w:rsidRPr="006E3B1D" w:rsidRDefault="00984293" w:rsidP="006E3B1D">
      <w:pPr>
        <w:pStyle w:val="Listeavsnitt"/>
        <w:rPr>
          <w:color w:val="EE0000"/>
        </w:rPr>
      </w:pPr>
      <w:r w:rsidRPr="007D7CCE">
        <w:t>Når en sak er tatt opp til behandling, kan møtet ikke heves før saken er avgjort ved votering, eller organet har vedtatt å utsette saken.</w:t>
      </w:r>
      <w:r>
        <w:t xml:space="preserve"> </w:t>
      </w:r>
      <w:r w:rsidR="006E3B1D" w:rsidRPr="006E3B1D">
        <w:rPr>
          <w:color w:val="EE0000"/>
        </w:rPr>
        <w:t xml:space="preserve">Når en sak er tatt opp til behandling, skal møtedeltakerne forbli i møtesalen og følge behandlingen frem til votering. Fravær kan bare skje ved </w:t>
      </w:r>
      <w:r w:rsidR="00945A18">
        <w:rPr>
          <w:color w:val="EE0000"/>
        </w:rPr>
        <w:t xml:space="preserve">korte </w:t>
      </w:r>
      <w:r w:rsidR="006E3B1D" w:rsidRPr="006E3B1D">
        <w:rPr>
          <w:color w:val="EE0000"/>
        </w:rPr>
        <w:t>nødvendig</w:t>
      </w:r>
      <w:r w:rsidR="00945A18">
        <w:rPr>
          <w:color w:val="EE0000"/>
        </w:rPr>
        <w:t>e</w:t>
      </w:r>
      <w:r w:rsidR="006E3B1D" w:rsidRPr="006E3B1D">
        <w:rPr>
          <w:color w:val="EE0000"/>
        </w:rPr>
        <w:t xml:space="preserve"> ærend.</w:t>
      </w:r>
    </w:p>
    <w:p w14:paraId="257D575E" w14:textId="77777777" w:rsidR="00D34F31" w:rsidRDefault="00D34F31" w:rsidP="00CF276A">
      <w:pPr>
        <w:pStyle w:val="Listeavsnitt"/>
      </w:pPr>
    </w:p>
    <w:p w14:paraId="4F52131F" w14:textId="506A9FB2" w:rsidR="00074F0B" w:rsidRDefault="00984293" w:rsidP="00CF276A">
      <w:pPr>
        <w:pStyle w:val="Listeavsnitt"/>
      </w:pPr>
      <w:r w:rsidRPr="007D7CCE">
        <w:t>Organet kan med alminnelig flertall vedta å utsette realitetsbehandling.</w:t>
      </w:r>
      <w:r w:rsidR="00283807">
        <w:t xml:space="preserve"> </w:t>
      </w:r>
      <w:r w:rsidR="00C676C6" w:rsidRPr="00DE1116">
        <w:t>Utsettelsesforslag</w:t>
      </w:r>
      <w:r w:rsidR="00283807" w:rsidRPr="00DE1116">
        <w:t xml:space="preserve"> skal behandles før saken debatteres og realitet</w:t>
      </w:r>
      <w:r w:rsidR="00C676C6" w:rsidRPr="00DE1116">
        <w:t>sbehandles.</w:t>
      </w:r>
      <w:r w:rsidRPr="00DE1116">
        <w:br/>
      </w:r>
    </w:p>
    <w:p w14:paraId="7DE70889" w14:textId="7080505A" w:rsidR="00984293" w:rsidRPr="007D7CCE" w:rsidRDefault="00984293" w:rsidP="00CF276A">
      <w:pPr>
        <w:pStyle w:val="Listeavsnitt"/>
      </w:pPr>
      <w:r w:rsidRPr="007D7CCE">
        <w:t xml:space="preserve">Saker som ikke står på sakslisten, kan behandles dersom ikke møtelederen eller minst </w:t>
      </w:r>
      <w:r w:rsidR="00BE58F6">
        <w:t>1/</w:t>
      </w:r>
      <w:proofErr w:type="gramStart"/>
      <w:r w:rsidR="00BE58F6">
        <w:t>3</w:t>
      </w:r>
      <w:r w:rsidR="00545B47">
        <w:t xml:space="preserve"> </w:t>
      </w:r>
      <w:r w:rsidRPr="007D7CCE">
        <w:t xml:space="preserve"> av</w:t>
      </w:r>
      <w:proofErr w:type="gramEnd"/>
      <w:r w:rsidRPr="007D7CCE">
        <w:t xml:space="preserve"> de møtende medlemmene motsetter seg det, jf. kommuneloven §</w:t>
      </w:r>
      <w:r w:rsidRPr="00984293">
        <w:rPr>
          <w:rFonts w:ascii="Arial" w:hAnsi="Arial" w:cs="Arial"/>
        </w:rPr>
        <w:t> </w:t>
      </w:r>
      <w:r w:rsidRPr="007D7CCE">
        <w:t>11</w:t>
      </w:r>
      <w:r w:rsidRPr="007D7CCE">
        <w:noBreakHyphen/>
        <w:t>9.</w:t>
      </w:r>
    </w:p>
    <w:p w14:paraId="2AE6E9BA" w14:textId="77777777" w:rsidR="00C676C6" w:rsidRDefault="00C676C6" w:rsidP="00CF276A">
      <w:pPr>
        <w:pStyle w:val="Listeavsnitt"/>
      </w:pPr>
    </w:p>
    <w:p w14:paraId="035F62F4" w14:textId="77777777" w:rsidR="00C676C6" w:rsidRDefault="00984293" w:rsidP="00CF276A">
      <w:pPr>
        <w:pStyle w:val="Listeavsnitt"/>
      </w:pPr>
      <w:r w:rsidRPr="007D7CCE">
        <w:t>Talerne får ordet i den rekkefølge de tegner seg. Dersom flere ber om ordet samtidig, fastsetter møtelederen rekkefølgen.</w:t>
      </w:r>
      <w:r w:rsidRPr="007D7CCE">
        <w:br/>
      </w:r>
    </w:p>
    <w:p w14:paraId="77AC1A59" w14:textId="77777777" w:rsidR="00CF276A" w:rsidRDefault="00CF276A" w:rsidP="00CF276A">
      <w:pPr>
        <w:pStyle w:val="Listeavsnitt"/>
        <w:rPr>
          <w:b/>
          <w:bCs/>
        </w:rPr>
      </w:pPr>
    </w:p>
    <w:p w14:paraId="5507C5FF" w14:textId="4C97D3FB" w:rsidR="00984293" w:rsidRPr="00984293" w:rsidRDefault="00984293" w:rsidP="00CF276A">
      <w:pPr>
        <w:pStyle w:val="Listeavsnitt"/>
        <w:rPr>
          <w:b/>
          <w:bCs/>
        </w:rPr>
      </w:pPr>
      <w:r w:rsidRPr="00984293">
        <w:rPr>
          <w:b/>
          <w:bCs/>
        </w:rPr>
        <w:t>§ 5</w:t>
      </w:r>
      <w:r w:rsidRPr="00984293">
        <w:rPr>
          <w:b/>
          <w:bCs/>
        </w:rPr>
        <w:noBreakHyphen/>
        <w:t xml:space="preserve">4 Ordskifte </w:t>
      </w:r>
    </w:p>
    <w:p w14:paraId="27FF1685" w14:textId="77777777" w:rsidR="00412596" w:rsidRDefault="00984293" w:rsidP="00CF276A">
      <w:pPr>
        <w:pStyle w:val="Listeavsnitt"/>
      </w:pPr>
      <w:r w:rsidRPr="007D7CCE">
        <w:t>Taleren skal rette sine ord til møtelederen.</w:t>
      </w:r>
      <w:r w:rsidRPr="007D7CCE">
        <w:br/>
      </w:r>
    </w:p>
    <w:p w14:paraId="2643B196" w14:textId="3F16A4E0" w:rsidR="00984293" w:rsidRPr="00984293" w:rsidRDefault="00984293" w:rsidP="00CF276A">
      <w:pPr>
        <w:pStyle w:val="Listeavsnitt"/>
        <w:rPr>
          <w:color w:val="EE0000"/>
        </w:rPr>
      </w:pPr>
      <w:r w:rsidRPr="007D7CCE">
        <w:t>Møtelederen skal ikke kommentere møtedeltakere personlig eller deres opptreden</w:t>
      </w:r>
      <w:r w:rsidRPr="00DE1116">
        <w:t xml:space="preserve">, </w:t>
      </w:r>
      <w:r w:rsidR="00806175" w:rsidRPr="00DE1116">
        <w:t>u</w:t>
      </w:r>
      <w:r w:rsidR="00B2618C" w:rsidRPr="00DE1116">
        <w:t xml:space="preserve">tover det som er nødvendig for å sikre god orden og </w:t>
      </w:r>
      <w:r w:rsidR="00806175" w:rsidRPr="00DE1116">
        <w:t>i samsvar med</w:t>
      </w:r>
      <w:r w:rsidRPr="00DE1116">
        <w:t xml:space="preserve"> </w:t>
      </w:r>
      <w:r w:rsidRPr="007D7CCE">
        <w:t>KS’ anbefalinger for møteledelse</w:t>
      </w:r>
    </w:p>
    <w:p w14:paraId="47224904" w14:textId="77777777" w:rsidR="00CF276A" w:rsidRDefault="00CF276A" w:rsidP="00CF276A">
      <w:pPr>
        <w:pStyle w:val="Listeavsnitt"/>
        <w:rPr>
          <w:color w:val="EE0000"/>
        </w:rPr>
      </w:pPr>
    </w:p>
    <w:p w14:paraId="0E009B31" w14:textId="10095B1C" w:rsidR="00984293" w:rsidRPr="001D28F7" w:rsidRDefault="00EC47F5" w:rsidP="00CF276A">
      <w:pPr>
        <w:pStyle w:val="Listeavsnitt"/>
        <w:rPr>
          <w:b/>
          <w:bCs/>
          <w:color w:val="EE0000"/>
        </w:rPr>
      </w:pPr>
      <w:r w:rsidRPr="001D28F7">
        <w:rPr>
          <w:b/>
          <w:bCs/>
          <w:color w:val="EE0000"/>
        </w:rPr>
        <w:t>§ 5-5</w:t>
      </w:r>
      <w:r w:rsidR="00984293" w:rsidRPr="001D28F7">
        <w:rPr>
          <w:b/>
          <w:bCs/>
          <w:color w:val="EE0000"/>
        </w:rPr>
        <w:t xml:space="preserve"> Replikker</w:t>
      </w:r>
    </w:p>
    <w:p w14:paraId="484E5628" w14:textId="203E1F32" w:rsidR="00984293" w:rsidRPr="001D28F7" w:rsidRDefault="00984293" w:rsidP="00CF276A">
      <w:pPr>
        <w:pStyle w:val="Listeavsnitt"/>
        <w:rPr>
          <w:color w:val="EE0000"/>
        </w:rPr>
      </w:pPr>
      <w:r w:rsidRPr="001D28F7">
        <w:rPr>
          <w:color w:val="EE0000"/>
        </w:rPr>
        <w:t>Det skal som hovedregel gis adgang til replikk. Den gis straks etter en talers innlegg og før neste taler på talerlisten. En replikk skal være meget kort og et direkte tilsvar på talerens innlegg.</w:t>
      </w:r>
    </w:p>
    <w:p w14:paraId="57AE8BE3" w14:textId="77777777" w:rsidR="00EC47F5" w:rsidRPr="001D28F7" w:rsidRDefault="00EC47F5" w:rsidP="005346FA">
      <w:pPr>
        <w:pStyle w:val="Listeavsnitt"/>
        <w:rPr>
          <w:color w:val="EE0000"/>
        </w:rPr>
      </w:pPr>
    </w:p>
    <w:p w14:paraId="004C0E95" w14:textId="1D1042A5" w:rsidR="00984293" w:rsidRPr="001D28F7" w:rsidRDefault="00984293" w:rsidP="005346FA">
      <w:pPr>
        <w:pStyle w:val="Listeavsnitt"/>
        <w:rPr>
          <w:color w:val="EE0000"/>
        </w:rPr>
      </w:pPr>
      <w:r w:rsidRPr="001D28F7">
        <w:rPr>
          <w:color w:val="EE0000"/>
        </w:rPr>
        <w:t>Møteleder skal påse at replikk ikke blir et innlegg.</w:t>
      </w:r>
    </w:p>
    <w:p w14:paraId="00D819A3" w14:textId="77777777" w:rsidR="00984293" w:rsidRPr="00984293" w:rsidRDefault="00984293" w:rsidP="005346FA">
      <w:pPr>
        <w:pStyle w:val="Listeavsnitt"/>
        <w:rPr>
          <w:color w:val="EE0000"/>
        </w:rPr>
      </w:pPr>
    </w:p>
    <w:p w14:paraId="7D5C3BD5" w14:textId="5343D1B1" w:rsidR="00984293" w:rsidRPr="00E01743" w:rsidRDefault="002D4E41" w:rsidP="005346FA">
      <w:pPr>
        <w:pStyle w:val="Listeavsnitt"/>
        <w:rPr>
          <w:b/>
          <w:bCs/>
        </w:rPr>
      </w:pPr>
      <w:r w:rsidRPr="00E01743">
        <w:rPr>
          <w:b/>
          <w:bCs/>
        </w:rPr>
        <w:t>§</w:t>
      </w:r>
      <w:r w:rsidR="00D90DFB" w:rsidRPr="00E01743">
        <w:rPr>
          <w:b/>
          <w:bCs/>
        </w:rPr>
        <w:t xml:space="preserve"> 5-</w:t>
      </w:r>
      <w:proofErr w:type="gramStart"/>
      <w:r w:rsidR="00D90DFB" w:rsidRPr="00E01743">
        <w:rPr>
          <w:b/>
          <w:bCs/>
        </w:rPr>
        <w:t xml:space="preserve">6 </w:t>
      </w:r>
      <w:r w:rsidR="00984293" w:rsidRPr="00E01743">
        <w:rPr>
          <w:b/>
          <w:bCs/>
        </w:rPr>
        <w:t xml:space="preserve"> Orden</w:t>
      </w:r>
      <w:proofErr w:type="gramEnd"/>
      <w:r w:rsidR="00984293" w:rsidRPr="00E01743">
        <w:rPr>
          <w:b/>
          <w:bCs/>
        </w:rPr>
        <w:t xml:space="preserve"> i møtesal og bygning</w:t>
      </w:r>
    </w:p>
    <w:p w14:paraId="56705CBD" w14:textId="713F01B8" w:rsidR="00984293" w:rsidRPr="00F74FA4" w:rsidRDefault="00984293" w:rsidP="005346FA">
      <w:pPr>
        <w:pStyle w:val="Listeavsnitt"/>
      </w:pPr>
      <w:r w:rsidRPr="00F74FA4">
        <w:t xml:space="preserve">Møtelederen skal sørge for å opprettholde god orden i møtesalen og </w:t>
      </w:r>
      <w:r w:rsidR="00D90DFB" w:rsidRPr="00F74FA4">
        <w:t xml:space="preserve">lokalet </w:t>
      </w:r>
      <w:proofErr w:type="gramStart"/>
      <w:r w:rsidR="00D90DFB" w:rsidRPr="00F74FA4">
        <w:t>forøvrig</w:t>
      </w:r>
      <w:proofErr w:type="gramEnd"/>
      <w:r w:rsidRPr="00F74FA4">
        <w:t>.</w:t>
      </w:r>
    </w:p>
    <w:p w14:paraId="2FA2B5B9" w14:textId="77777777" w:rsidR="00984293" w:rsidRPr="00F74FA4" w:rsidRDefault="00984293" w:rsidP="005346FA">
      <w:pPr>
        <w:pStyle w:val="Listeavsnitt"/>
      </w:pPr>
      <w:r w:rsidRPr="00F74FA4">
        <w:t xml:space="preserve">Møtelederen skal sørge for at talere ikke blir avbrutt eller forstyrret. Hvis tilhørerne ved meningsytringer eller på annen måte forstyrrer forhandlingene eller </w:t>
      </w:r>
      <w:proofErr w:type="gramStart"/>
      <w:r w:rsidRPr="00F74FA4">
        <w:t>for øvrig</w:t>
      </w:r>
      <w:proofErr w:type="gramEnd"/>
      <w:r w:rsidRPr="00F74FA4">
        <w:t xml:space="preserve"> opptrer på en måte som strider mot god orden, kan møtelederen vise ut vedkommende tilhører/e.</w:t>
      </w:r>
    </w:p>
    <w:p w14:paraId="102245BD" w14:textId="77777777" w:rsidR="00984293" w:rsidRPr="005346FA" w:rsidRDefault="00984293" w:rsidP="005346FA">
      <w:pPr>
        <w:ind w:left="284"/>
        <w:rPr>
          <w:b/>
          <w:bCs/>
          <w:color w:val="EE0000"/>
        </w:rPr>
      </w:pPr>
    </w:p>
    <w:p w14:paraId="0DDA1ABC" w14:textId="717C2E2E" w:rsidR="00984293" w:rsidRPr="00DA690D" w:rsidRDefault="00984293" w:rsidP="006C1349">
      <w:pPr>
        <w:ind w:left="284" w:firstLine="424"/>
        <w:rPr>
          <w:b/>
          <w:bCs/>
          <w:color w:val="EE0000"/>
        </w:rPr>
      </w:pPr>
      <w:r w:rsidRPr="00DA690D">
        <w:rPr>
          <w:b/>
          <w:bCs/>
          <w:color w:val="EE0000"/>
        </w:rPr>
        <w:t>§ 5</w:t>
      </w:r>
      <w:r w:rsidRPr="00DA690D">
        <w:rPr>
          <w:b/>
          <w:bCs/>
          <w:color w:val="EE0000"/>
        </w:rPr>
        <w:noBreakHyphen/>
      </w:r>
      <w:r w:rsidR="00BD2238" w:rsidRPr="00DA690D">
        <w:rPr>
          <w:b/>
          <w:bCs/>
          <w:color w:val="EE0000"/>
        </w:rPr>
        <w:t>7</w:t>
      </w:r>
      <w:r w:rsidRPr="00DA690D">
        <w:rPr>
          <w:b/>
          <w:bCs/>
          <w:color w:val="EE0000"/>
        </w:rPr>
        <w:t xml:space="preserve"> Møteleders rolle under ordskiftet </w:t>
      </w:r>
    </w:p>
    <w:p w14:paraId="66918548" w14:textId="77777777" w:rsidR="00BC677F" w:rsidRPr="00DA690D" w:rsidRDefault="00BC677F" w:rsidP="00BC677F">
      <w:pPr>
        <w:pStyle w:val="Listeavsnitt"/>
        <w:ind w:left="708"/>
        <w:rPr>
          <w:color w:val="EE0000"/>
        </w:rPr>
      </w:pPr>
      <w:r w:rsidRPr="00DA690D">
        <w:rPr>
          <w:color w:val="EE0000"/>
        </w:rPr>
        <w:t>Møtelederen skal påse at alle roller og funksjoner i møtet blir utøvd på en ordnet og hensiktsmessig måte.</w:t>
      </w:r>
    </w:p>
    <w:p w14:paraId="15D50E47" w14:textId="77777777" w:rsidR="00CC3E4F" w:rsidRPr="00DA690D" w:rsidRDefault="00CC3E4F" w:rsidP="003C3CD9">
      <w:pPr>
        <w:pStyle w:val="Listeavsnitt"/>
        <w:ind w:left="708"/>
        <w:rPr>
          <w:color w:val="EE0000"/>
        </w:rPr>
      </w:pPr>
    </w:p>
    <w:p w14:paraId="637B7985" w14:textId="1B081A1E" w:rsidR="003C3CD9" w:rsidRPr="00DA690D" w:rsidRDefault="003C3CD9" w:rsidP="003C3CD9">
      <w:pPr>
        <w:pStyle w:val="Listeavsnitt"/>
        <w:ind w:left="708"/>
        <w:rPr>
          <w:color w:val="EE0000"/>
        </w:rPr>
      </w:pPr>
      <w:r w:rsidRPr="00DA690D">
        <w:rPr>
          <w:color w:val="EE0000"/>
        </w:rPr>
        <w:t>Møtelederen skal ikke avbryte taleren med mindre det er nødvendig for å håndheve reglementet eller korrigere en misforståelse om hva som faktisk er til behandling.</w:t>
      </w:r>
    </w:p>
    <w:p w14:paraId="692AFB85" w14:textId="77777777" w:rsidR="000A6075" w:rsidRPr="00DA690D" w:rsidRDefault="000A6075" w:rsidP="006C1349">
      <w:pPr>
        <w:pStyle w:val="Listeavsnitt"/>
        <w:ind w:left="708"/>
        <w:rPr>
          <w:color w:val="EE0000"/>
        </w:rPr>
      </w:pPr>
    </w:p>
    <w:p w14:paraId="5876691B" w14:textId="528270C8" w:rsidR="00984293" w:rsidRPr="00DA690D" w:rsidRDefault="00984293" w:rsidP="006C1349">
      <w:pPr>
        <w:pStyle w:val="Listeavsnitt"/>
        <w:ind w:left="708"/>
        <w:rPr>
          <w:color w:val="EE0000"/>
        </w:rPr>
      </w:pPr>
      <w:r w:rsidRPr="00DA690D">
        <w:rPr>
          <w:color w:val="EE0000"/>
        </w:rPr>
        <w:t>Dersom ordfører ønsker å delta i ordskiftet i bystyret i annet enn rent opplysende form, skal møtelede</w:t>
      </w:r>
      <w:r w:rsidR="00817465" w:rsidRPr="00DA690D">
        <w:rPr>
          <w:color w:val="EE0000"/>
        </w:rPr>
        <w:t>lsen</w:t>
      </w:r>
      <w:r w:rsidRPr="00DA690D">
        <w:rPr>
          <w:color w:val="EE0000"/>
        </w:rPr>
        <w:t xml:space="preserve"> overlates til varaordfører.</w:t>
      </w:r>
    </w:p>
    <w:p w14:paraId="6EEDB4A3" w14:textId="5DFC8B73" w:rsidR="008822BF" w:rsidRPr="00DA690D" w:rsidRDefault="008822BF" w:rsidP="008822BF">
      <w:pPr>
        <w:ind w:left="644"/>
        <w:rPr>
          <w:color w:val="EE0000"/>
        </w:rPr>
      </w:pPr>
      <w:r w:rsidRPr="00DA690D">
        <w:rPr>
          <w:color w:val="EE0000"/>
        </w:rPr>
        <w:t xml:space="preserve">Kommunedirektøren skal bidra til å avklare åpenbare misforståelser eller feil som kommer frem under behandlingen av den enkelte sak, herunder forslag som strider mot lov, forskrift eller </w:t>
      </w:r>
      <w:r w:rsidR="005B713B" w:rsidRPr="00DA690D">
        <w:rPr>
          <w:color w:val="EE0000"/>
        </w:rPr>
        <w:t>faglige avklaringer.</w:t>
      </w:r>
    </w:p>
    <w:p w14:paraId="68E31B8C" w14:textId="77777777" w:rsidR="005346FA" w:rsidRDefault="005346FA" w:rsidP="003C384E">
      <w:pPr>
        <w:pStyle w:val="Listeavsnitt"/>
        <w:ind w:left="644"/>
        <w:rPr>
          <w:b/>
          <w:bCs/>
        </w:rPr>
      </w:pPr>
    </w:p>
    <w:p w14:paraId="51AB1105" w14:textId="414E0EB1" w:rsidR="00984293" w:rsidRPr="00984293" w:rsidRDefault="00984293" w:rsidP="003C384E">
      <w:pPr>
        <w:pStyle w:val="Listeavsnitt"/>
        <w:ind w:left="644"/>
        <w:rPr>
          <w:b/>
          <w:bCs/>
        </w:rPr>
      </w:pPr>
      <w:r w:rsidRPr="00984293">
        <w:rPr>
          <w:b/>
          <w:bCs/>
        </w:rPr>
        <w:t>§ 5</w:t>
      </w:r>
      <w:r w:rsidRPr="00984293">
        <w:rPr>
          <w:b/>
          <w:bCs/>
        </w:rPr>
        <w:noBreakHyphen/>
      </w:r>
      <w:r w:rsidR="008A1D29" w:rsidRPr="00B7792B">
        <w:rPr>
          <w:b/>
          <w:bCs/>
        </w:rPr>
        <w:t>8</w:t>
      </w:r>
      <w:r w:rsidRPr="00B7792B">
        <w:rPr>
          <w:b/>
          <w:bCs/>
        </w:rPr>
        <w:t xml:space="preserve"> </w:t>
      </w:r>
      <w:r w:rsidRPr="00984293">
        <w:rPr>
          <w:b/>
          <w:bCs/>
        </w:rPr>
        <w:t xml:space="preserve">Avgrensning og avslutning av ordskiftet </w:t>
      </w:r>
    </w:p>
    <w:p w14:paraId="2AB4C3F0" w14:textId="77777777" w:rsidR="008A1D29" w:rsidRDefault="008A1D29" w:rsidP="003C384E">
      <w:pPr>
        <w:pStyle w:val="Listeavsnitt"/>
        <w:ind w:left="644"/>
      </w:pPr>
    </w:p>
    <w:p w14:paraId="2AB8BFFD" w14:textId="6A967FE1" w:rsidR="00984293" w:rsidRPr="007D7CCE" w:rsidRDefault="00984293" w:rsidP="003C384E">
      <w:pPr>
        <w:pStyle w:val="Listeavsnitt"/>
        <w:ind w:left="644"/>
      </w:pPr>
      <w:r w:rsidRPr="007D7CCE">
        <w:t>Organet kan, før eller under ordskiftet, vedta begrensninger i taletiden.</w:t>
      </w:r>
    </w:p>
    <w:p w14:paraId="7FCAEB76" w14:textId="77777777" w:rsidR="008A3434" w:rsidRDefault="008A3434" w:rsidP="008A3434">
      <w:pPr>
        <w:pStyle w:val="Listeavsnitt"/>
        <w:ind w:left="644"/>
      </w:pPr>
    </w:p>
    <w:p w14:paraId="06C7C5CF" w14:textId="439D2CC2" w:rsidR="008A3434" w:rsidRPr="008A3434" w:rsidRDefault="008A3434" w:rsidP="008A3434">
      <w:pPr>
        <w:pStyle w:val="Listeavsnitt"/>
        <w:ind w:left="644"/>
        <w:rPr>
          <w:color w:val="EE0000"/>
        </w:rPr>
      </w:pPr>
      <w:r w:rsidRPr="008A3434">
        <w:rPr>
          <w:color w:val="EE0000"/>
        </w:rPr>
        <w:t>Det er ikke adgang til at et ordinært medlem underveis i behandlingen av en sak erstattes av varamedlem, eller at et varamedlem fratrer til fordel for ordinært medlem før saken er ferdig behandlet.</w:t>
      </w:r>
    </w:p>
    <w:p w14:paraId="33D664AA" w14:textId="77777777" w:rsidR="008A1D29" w:rsidRDefault="008A1D29" w:rsidP="003C384E">
      <w:pPr>
        <w:pStyle w:val="Listeavsnitt"/>
        <w:ind w:left="644"/>
        <w:rPr>
          <w:b/>
          <w:bCs/>
        </w:rPr>
      </w:pPr>
    </w:p>
    <w:p w14:paraId="0CAA1837" w14:textId="3DD57DE9" w:rsidR="00984293" w:rsidRPr="00984293" w:rsidRDefault="00984293" w:rsidP="003C384E">
      <w:pPr>
        <w:pStyle w:val="Listeavsnitt"/>
        <w:ind w:left="644"/>
        <w:rPr>
          <w:b/>
          <w:bCs/>
        </w:rPr>
      </w:pPr>
      <w:r w:rsidRPr="00984293">
        <w:rPr>
          <w:b/>
          <w:bCs/>
        </w:rPr>
        <w:t>§ 5</w:t>
      </w:r>
      <w:r w:rsidRPr="00984293">
        <w:rPr>
          <w:b/>
          <w:bCs/>
        </w:rPr>
        <w:noBreakHyphen/>
      </w:r>
      <w:r w:rsidR="008A1D29" w:rsidRPr="002158B2">
        <w:rPr>
          <w:b/>
          <w:bCs/>
        </w:rPr>
        <w:t>9</w:t>
      </w:r>
      <w:r w:rsidRPr="00984293">
        <w:rPr>
          <w:b/>
          <w:bCs/>
        </w:rPr>
        <w:t xml:space="preserve"> Forslag </w:t>
      </w:r>
    </w:p>
    <w:p w14:paraId="21D228E8" w14:textId="2AEA69B7" w:rsidR="00596BDA" w:rsidRDefault="00984293" w:rsidP="008A50C2">
      <w:pPr>
        <w:pStyle w:val="Listeavsnitt"/>
        <w:ind w:left="644"/>
      </w:pPr>
      <w:r w:rsidRPr="007D7CCE">
        <w:t>Forslag kan settes frem av medlemmer av organet, ordføreren, kommunedirektøren eller deres stedfortredere, samt som innbyggerforslag etter kommuneloven §</w:t>
      </w:r>
      <w:r w:rsidRPr="00984293">
        <w:rPr>
          <w:rFonts w:ascii="Arial" w:hAnsi="Arial" w:cs="Arial"/>
        </w:rPr>
        <w:t> </w:t>
      </w:r>
      <w:r w:rsidRPr="007D7CCE">
        <w:t>12</w:t>
      </w:r>
      <w:r w:rsidRPr="007D7CCE">
        <w:noBreakHyphen/>
        <w:t>1.</w:t>
      </w:r>
    </w:p>
    <w:p w14:paraId="616E76EA" w14:textId="56534363" w:rsidR="0019020E" w:rsidRPr="00843F46" w:rsidRDefault="008473E0" w:rsidP="008473E0">
      <w:pPr>
        <w:ind w:left="644"/>
      </w:pPr>
      <w:r w:rsidRPr="00843F46">
        <w:t>Bare organets medlemmer og varamedlemmer som deltar i møtet kan sette frem forslag</w:t>
      </w:r>
      <w:r w:rsidR="006D3349" w:rsidRPr="00843F46">
        <w:t>, med mindre annet følger av lov eller dette reglement</w:t>
      </w:r>
      <w:r w:rsidR="0019020E" w:rsidRPr="00843F46">
        <w:t xml:space="preserve">. </w:t>
      </w:r>
    </w:p>
    <w:p w14:paraId="6B241392" w14:textId="2C92A47B" w:rsidR="008473E0" w:rsidRPr="00843F46" w:rsidRDefault="008473E0" w:rsidP="008473E0">
      <w:pPr>
        <w:ind w:left="644"/>
      </w:pPr>
      <w:r w:rsidRPr="00843F46">
        <w:t>Det kan fremmes nye forslag i en sak som er oppe til behandling inntil saken er tatt opp til votering. Forslagene må ha sammenheng med den saken som behandles. Hvis ikke, må det anses som en ny sak.</w:t>
      </w:r>
    </w:p>
    <w:p w14:paraId="7DEC7AD5" w14:textId="61FA0941" w:rsidR="00984293" w:rsidRPr="00843F46" w:rsidRDefault="00984293" w:rsidP="00D531B6">
      <w:pPr>
        <w:ind w:left="644"/>
      </w:pPr>
      <w:r w:rsidRPr="00843F46">
        <w:t xml:space="preserve">Forslag </w:t>
      </w:r>
      <w:r w:rsidR="00CC0999" w:rsidRPr="00843F46">
        <w:t>settes frem i Kaukus</w:t>
      </w:r>
      <w:r w:rsidR="00C458B9" w:rsidRPr="00843F46">
        <w:t>.</w:t>
      </w:r>
      <w:r w:rsidRPr="00843F46">
        <w:t xml:space="preserve"> Møtelederen refererer forslaget.</w:t>
      </w:r>
      <w:r w:rsidR="00D92F11" w:rsidRPr="00843F46">
        <w:t xml:space="preserve"> Forslag anses uansett ikke fremmet for organet før de er verbalt fremmet i møtet</w:t>
      </w:r>
      <w:r w:rsidR="00D531B6" w:rsidRPr="00843F46">
        <w:t>.</w:t>
      </w:r>
    </w:p>
    <w:p w14:paraId="32A17541" w14:textId="132ABD93" w:rsidR="007A05B4" w:rsidRPr="00843F46" w:rsidRDefault="009738D4" w:rsidP="00743BF6">
      <w:pPr>
        <w:ind w:left="644"/>
      </w:pPr>
      <w:r w:rsidRPr="00843F46">
        <w:t xml:space="preserve">Et oversendelsesforslag er et forslag som legges frem av folkevalgte i møter, under behandlingen av ulike politiske saker, og som fremmes i løpet av møtet. Et oversendelsesforslag blir ikke realitetsbehandlet. Organet voterer over om forslaget skal oversendes til kommunedirektøren for </w:t>
      </w:r>
      <w:r w:rsidR="004E7EAF" w:rsidRPr="00843F46">
        <w:t>vurdering</w:t>
      </w:r>
      <w:r w:rsidR="006C374C" w:rsidRPr="00843F46">
        <w:t>.</w:t>
      </w:r>
    </w:p>
    <w:p w14:paraId="1EF4DBD0" w14:textId="5E41CF71" w:rsidR="00984293" w:rsidRPr="00596BDA" w:rsidRDefault="00984293" w:rsidP="00843F46">
      <w:pPr>
        <w:pStyle w:val="Listeavsnitt"/>
        <w:ind w:left="644"/>
        <w:rPr>
          <w:strike/>
        </w:rPr>
      </w:pPr>
      <w:r w:rsidRPr="00843F46">
        <w:t xml:space="preserve">Følgende forslag </w:t>
      </w:r>
      <w:r w:rsidR="004B35B4" w:rsidRPr="00843F46">
        <w:t>skal også</w:t>
      </w:r>
      <w:r w:rsidR="000D399C" w:rsidRPr="00843F46">
        <w:t xml:space="preserve"> fremsettes i Kaukus</w:t>
      </w:r>
      <w:r w:rsidRPr="00843F46">
        <w:t>:</w:t>
      </w:r>
      <w:r w:rsidRPr="00843F46">
        <w:br/>
      </w:r>
      <w:r w:rsidRPr="007D7CCE">
        <w:t>– valg</w:t>
      </w:r>
      <w:r w:rsidRPr="007D7CCE">
        <w:br/>
        <w:t>– utsettelsesforslag</w:t>
      </w:r>
      <w:r w:rsidRPr="007D7CCE">
        <w:br/>
        <w:t>– oversendelsesforslag</w:t>
      </w:r>
    </w:p>
    <w:p w14:paraId="0DD3795A" w14:textId="77777777" w:rsidR="008A50C2" w:rsidRDefault="008A50C2" w:rsidP="008A50C2">
      <w:pPr>
        <w:pStyle w:val="Listeavsnitt"/>
        <w:ind w:left="644"/>
      </w:pPr>
    </w:p>
    <w:p w14:paraId="1C18F314" w14:textId="04320416" w:rsidR="008A50C2" w:rsidRPr="007D7CCE" w:rsidRDefault="008A50C2" w:rsidP="008A50C2">
      <w:pPr>
        <w:pStyle w:val="Listeavsnitt"/>
        <w:ind w:left="644"/>
      </w:pPr>
      <w:r w:rsidRPr="007D7CCE">
        <w:t>Medvirkningsr</w:t>
      </w:r>
      <w:r w:rsidRPr="00984293">
        <w:rPr>
          <w:rFonts w:ascii="Aptos" w:hAnsi="Aptos" w:cs="Aptos"/>
        </w:rPr>
        <w:t>å</w:t>
      </w:r>
      <w:r w:rsidRPr="007D7CCE">
        <w:t xml:space="preserve">dene og utvalg fremmer sine forslag gjennom </w:t>
      </w:r>
      <w:r>
        <w:t>uttalelser</w:t>
      </w:r>
      <w:r w:rsidRPr="007D7CCE">
        <w:t xml:space="preserve"> i r</w:t>
      </w:r>
      <w:r w:rsidRPr="00984293">
        <w:rPr>
          <w:rFonts w:ascii="Aptos" w:hAnsi="Aptos" w:cs="Aptos"/>
        </w:rPr>
        <w:t>å</w:t>
      </w:r>
      <w:r w:rsidRPr="007D7CCE">
        <w:t xml:space="preserve">dene/utvalgene, jf. </w:t>
      </w:r>
      <w:r>
        <w:t xml:space="preserve">saksbehandlingsreglementet </w:t>
      </w:r>
      <w:r w:rsidRPr="00984293">
        <w:rPr>
          <w:rFonts w:ascii="Aptos" w:hAnsi="Aptos" w:cs="Aptos"/>
        </w:rPr>
        <w:t>§</w:t>
      </w:r>
      <w:r w:rsidRPr="00984293">
        <w:rPr>
          <w:rFonts w:ascii="Arial" w:hAnsi="Arial" w:cs="Arial"/>
        </w:rPr>
        <w:t> </w:t>
      </w:r>
      <w:r w:rsidRPr="007D7CCE">
        <w:t>4</w:t>
      </w:r>
      <w:r w:rsidRPr="007D7CCE">
        <w:noBreakHyphen/>
        <w:t>6.</w:t>
      </w:r>
    </w:p>
    <w:p w14:paraId="32A16ABE" w14:textId="77777777" w:rsidR="00984293" w:rsidRPr="007D7CCE" w:rsidRDefault="00984293" w:rsidP="003C384E">
      <w:pPr>
        <w:pStyle w:val="Listeavsnitt"/>
        <w:ind w:left="644"/>
      </w:pPr>
    </w:p>
    <w:p w14:paraId="7588CCFE" w14:textId="7871C413" w:rsidR="00984293" w:rsidRPr="00984293" w:rsidRDefault="00984293" w:rsidP="003C384E">
      <w:pPr>
        <w:pStyle w:val="Listeavsnitt"/>
        <w:ind w:left="644"/>
        <w:rPr>
          <w:b/>
          <w:bCs/>
        </w:rPr>
      </w:pPr>
      <w:r w:rsidRPr="00984293">
        <w:rPr>
          <w:b/>
          <w:bCs/>
        </w:rPr>
        <w:t>§ 5</w:t>
      </w:r>
      <w:r w:rsidRPr="00984293">
        <w:rPr>
          <w:b/>
          <w:bCs/>
        </w:rPr>
        <w:noBreakHyphen/>
      </w:r>
      <w:r w:rsidR="009851E0" w:rsidRPr="002158B2">
        <w:rPr>
          <w:b/>
          <w:bCs/>
        </w:rPr>
        <w:t>10</w:t>
      </w:r>
      <w:r w:rsidR="009851E0">
        <w:rPr>
          <w:b/>
          <w:bCs/>
          <w:color w:val="EE0000"/>
        </w:rPr>
        <w:t xml:space="preserve"> </w:t>
      </w:r>
      <w:r w:rsidRPr="00984293">
        <w:rPr>
          <w:b/>
          <w:bCs/>
        </w:rPr>
        <w:t xml:space="preserve">Avstemming (votering) </w:t>
      </w:r>
    </w:p>
    <w:p w14:paraId="2CB7DC02" w14:textId="673532C9" w:rsidR="006666B9" w:rsidRDefault="00984293" w:rsidP="00B34C6C">
      <w:pPr>
        <w:pStyle w:val="Listeavsnitt"/>
        <w:ind w:left="644"/>
      </w:pPr>
      <w:r w:rsidRPr="007D7CCE">
        <w:t>Når ordskiftet er avsluttet, meddeler møtelederen at saken tas opp til votering. Fra dette tidspunkt kan det ikke fremmes nye forslag, og det kan ikke behandles andre saker.</w:t>
      </w:r>
    </w:p>
    <w:p w14:paraId="60ED6F7E" w14:textId="77777777" w:rsidR="006666B9" w:rsidRDefault="006666B9" w:rsidP="003C384E">
      <w:pPr>
        <w:pStyle w:val="Listeavsnitt"/>
        <w:ind w:left="644"/>
      </w:pPr>
    </w:p>
    <w:p w14:paraId="7C03067E" w14:textId="2480168A" w:rsidR="00984293" w:rsidRPr="007D7CCE" w:rsidRDefault="00984293" w:rsidP="003C384E">
      <w:pPr>
        <w:pStyle w:val="Listeavsnitt"/>
        <w:ind w:left="644"/>
      </w:pPr>
      <w:r w:rsidRPr="007D7CCE">
        <w:lastRenderedPageBreak/>
        <w:t>Dersom det foreligger flere forslag, fastsetter møtelederen rekkefølgen for votering. Ved ordskifte om voteringsrekkefølgen skal møtelederen sørge for at innleggene holdes til dette spørsmålet.</w:t>
      </w:r>
    </w:p>
    <w:p w14:paraId="637E7B2D" w14:textId="77777777" w:rsidR="006666B9" w:rsidRDefault="006666B9" w:rsidP="003C384E">
      <w:pPr>
        <w:pStyle w:val="Listeavsnitt"/>
        <w:ind w:left="644"/>
      </w:pPr>
    </w:p>
    <w:p w14:paraId="22497B49" w14:textId="62FD163D" w:rsidR="006666B9" w:rsidRDefault="00984293" w:rsidP="003C384E">
      <w:pPr>
        <w:pStyle w:val="Listeavsnitt"/>
        <w:ind w:left="644"/>
      </w:pPr>
      <w:r w:rsidRPr="005A71A0">
        <w:rPr>
          <w:color w:val="EE0000"/>
        </w:rPr>
        <w:t>Det skal stemmes over kommunedirektørens innstilling</w:t>
      </w:r>
      <w:r w:rsidR="00773EB8" w:rsidRPr="005A71A0">
        <w:rPr>
          <w:color w:val="EE0000"/>
        </w:rPr>
        <w:t xml:space="preserve"> ved første gangs behandling</w:t>
      </w:r>
      <w:r w:rsidRPr="005A71A0">
        <w:rPr>
          <w:color w:val="EE0000"/>
        </w:rPr>
        <w:t>.</w:t>
      </w:r>
      <w:r w:rsidR="00844C38" w:rsidRPr="005A71A0">
        <w:rPr>
          <w:color w:val="EE0000"/>
        </w:rPr>
        <w:t xml:space="preserve"> Dersom det folkevalgte organ vedtar ytterligere forhold utover kommunedirektørens innstilling, skal formuleres: «Kommunedirektørens innstilling vedtas med følgende tillegg»</w:t>
      </w:r>
      <w:r w:rsidRPr="003A527F">
        <w:br/>
      </w:r>
    </w:p>
    <w:p w14:paraId="203A8E26" w14:textId="77777777" w:rsidR="00773EB8" w:rsidRDefault="00984293" w:rsidP="003C384E">
      <w:pPr>
        <w:pStyle w:val="Listeavsnitt"/>
        <w:ind w:left="644"/>
      </w:pPr>
      <w:r w:rsidRPr="007D7CCE">
        <w:t>Vedtak fattes med alminnelig flertall med mindre annet følger av lov.</w:t>
      </w:r>
    </w:p>
    <w:p w14:paraId="1B1D1646" w14:textId="2B7E1D66" w:rsidR="00984293" w:rsidRDefault="00984293" w:rsidP="003C384E">
      <w:pPr>
        <w:pStyle w:val="Listeavsnitt"/>
        <w:ind w:left="644"/>
      </w:pPr>
      <w:r w:rsidRPr="007D7CCE">
        <w:br/>
        <w:t>Ved stemmelikhet i andre saker enn valg er møtelederens stemme avgjørende. Ved stemmelikhet ved valg skjer avgjørelse ved loddtrekning, jf. kommuneloven §§</w:t>
      </w:r>
      <w:r w:rsidRPr="00984293">
        <w:rPr>
          <w:rFonts w:ascii="Arial" w:hAnsi="Arial" w:cs="Arial"/>
        </w:rPr>
        <w:t> </w:t>
      </w:r>
      <w:r w:rsidRPr="007D7CCE">
        <w:t>7</w:t>
      </w:r>
      <w:r w:rsidRPr="007D7CCE">
        <w:noBreakHyphen/>
        <w:t>6 og 7</w:t>
      </w:r>
      <w:r w:rsidRPr="007D7CCE">
        <w:noBreakHyphen/>
        <w:t>8.</w:t>
      </w:r>
    </w:p>
    <w:p w14:paraId="2A765E15" w14:textId="77777777" w:rsidR="00773EB8" w:rsidRPr="007D7CCE" w:rsidRDefault="00773EB8" w:rsidP="003C384E">
      <w:pPr>
        <w:pStyle w:val="Listeavsnitt"/>
        <w:ind w:left="644"/>
      </w:pPr>
    </w:p>
    <w:p w14:paraId="45EC30B4" w14:textId="77777777" w:rsidR="00984293" w:rsidRDefault="00984293" w:rsidP="003C384E">
      <w:pPr>
        <w:pStyle w:val="Listeavsnitt"/>
        <w:ind w:left="644"/>
      </w:pPr>
      <w:r w:rsidRPr="007D7CCE">
        <w:t xml:space="preserve">Votering kan skje ved </w:t>
      </w:r>
      <w:r>
        <w:t xml:space="preserve">bruk av Kaukus, </w:t>
      </w:r>
      <w:r w:rsidRPr="007D7CCE">
        <w:t>stemmetegn eller stilltiende godkjenning.</w:t>
      </w:r>
    </w:p>
    <w:p w14:paraId="2B15D5AB" w14:textId="77777777" w:rsidR="00773EB8" w:rsidRPr="007D7CCE" w:rsidRDefault="00773EB8" w:rsidP="003C384E">
      <w:pPr>
        <w:pStyle w:val="Listeavsnitt"/>
        <w:ind w:left="644"/>
      </w:pPr>
    </w:p>
    <w:p w14:paraId="111548DA" w14:textId="38132764" w:rsidR="00984293" w:rsidRPr="002E5BCF" w:rsidRDefault="00984293" w:rsidP="003C384E">
      <w:pPr>
        <w:pStyle w:val="Listeavsnitt"/>
        <w:ind w:left="644"/>
      </w:pPr>
      <w:r w:rsidRPr="007D7CCE">
        <w:t>Mindretall på minst to medlemmer kan i saker der organet har delegert myndighet, kreve saken forelagt overordnet organ.</w:t>
      </w:r>
      <w:r w:rsidRPr="00984293">
        <w:rPr>
          <w:color w:val="000000"/>
          <w:sz w:val="27"/>
          <w:szCs w:val="27"/>
        </w:rPr>
        <w:t xml:space="preserve"> </w:t>
      </w:r>
      <w:r w:rsidRPr="002E5BCF">
        <w:t xml:space="preserve">Kravet må framsettes i det samme møtet som saken behandles. Adgang til mindretallsanke gjelder ikke i sak som </w:t>
      </w:r>
      <w:r w:rsidR="00AC5C0B" w:rsidRPr="002E5BCF">
        <w:t>prosessuelle beslutninger</w:t>
      </w:r>
      <w:r w:rsidR="00EE4BB2" w:rsidRPr="002E5BCF">
        <w:t xml:space="preserve">, eller </w:t>
      </w:r>
      <w:r w:rsidRPr="002E5BCF">
        <w:t>er undergitt rett til partsklage</w:t>
      </w:r>
      <w:r w:rsidR="002E5BCF">
        <w:t>, f.eks. organets habilitetsvurderinger</w:t>
      </w:r>
      <w:r w:rsidR="00563433">
        <w:t>, eller utsettelsesvedtak</w:t>
      </w:r>
      <w:r w:rsidR="002E5BCF">
        <w:t xml:space="preserve">, og </w:t>
      </w:r>
      <w:r w:rsidR="00563433">
        <w:t>klager på enkeltvedtak</w:t>
      </w:r>
      <w:r w:rsidRPr="002E5BCF">
        <w:t>.</w:t>
      </w:r>
    </w:p>
    <w:p w14:paraId="20D1A14A" w14:textId="77777777" w:rsidR="00883325" w:rsidRPr="00984293" w:rsidRDefault="00883325" w:rsidP="003C384E">
      <w:pPr>
        <w:pStyle w:val="Listeavsnitt"/>
        <w:ind w:left="644"/>
        <w:rPr>
          <w:color w:val="EE0000"/>
        </w:rPr>
      </w:pPr>
    </w:p>
    <w:p w14:paraId="2C5CDB6C" w14:textId="1A748757" w:rsidR="00F75427" w:rsidRPr="005A71A0" w:rsidRDefault="00984293" w:rsidP="00176EF4">
      <w:pPr>
        <w:pStyle w:val="Listeavsnitt"/>
        <w:ind w:left="644"/>
        <w:rPr>
          <w:color w:val="EE0000"/>
        </w:rPr>
      </w:pPr>
      <w:r w:rsidRPr="005A71A0">
        <w:rPr>
          <w:color w:val="EE0000"/>
        </w:rPr>
        <w:t>Ved behandling av økonomiplanen eller årsbudsjettet i kommunestyret, skal medlemmene ved den endelige avstemningen, stemme over forslaget til økonomiplan eller årsbudsjett som helhet.</w:t>
      </w:r>
      <w:r w:rsidR="009851E0" w:rsidRPr="005A71A0">
        <w:rPr>
          <w:color w:val="EE0000"/>
        </w:rPr>
        <w:t xml:space="preserve"> </w:t>
      </w:r>
      <w:r w:rsidRPr="005A71A0">
        <w:rPr>
          <w:color w:val="EE0000"/>
        </w:rPr>
        <w:t>Hvis det er fremmet flere alternative forslag, og ingen av disse får flertall ved første gangs avstemning, skal det deretter stemmes over bare de to forslagene som fikk flest stemmer ved første gangs avstemning.</w:t>
      </w:r>
    </w:p>
    <w:p w14:paraId="6D1A22F5" w14:textId="77777777" w:rsidR="00984293" w:rsidRPr="00984293" w:rsidRDefault="00984293" w:rsidP="003C384E">
      <w:pPr>
        <w:pStyle w:val="Listeavsnitt"/>
        <w:ind w:left="644"/>
        <w:rPr>
          <w:color w:val="EE0000"/>
        </w:rPr>
      </w:pPr>
    </w:p>
    <w:p w14:paraId="1EBC078B" w14:textId="746D6326" w:rsidR="00984293" w:rsidRPr="00984293" w:rsidRDefault="00984293" w:rsidP="003C384E">
      <w:pPr>
        <w:pStyle w:val="Listeavsnitt"/>
        <w:ind w:left="644"/>
        <w:rPr>
          <w:b/>
          <w:bCs/>
        </w:rPr>
      </w:pPr>
      <w:r w:rsidRPr="00984293">
        <w:rPr>
          <w:b/>
          <w:bCs/>
        </w:rPr>
        <w:t>§ 5</w:t>
      </w:r>
      <w:r w:rsidRPr="00984293">
        <w:rPr>
          <w:b/>
          <w:bCs/>
        </w:rPr>
        <w:noBreakHyphen/>
      </w:r>
      <w:r w:rsidR="009851E0" w:rsidRPr="00C93805">
        <w:rPr>
          <w:b/>
          <w:bCs/>
        </w:rPr>
        <w:t>11</w:t>
      </w:r>
      <w:r w:rsidRPr="00984293">
        <w:rPr>
          <w:b/>
          <w:bCs/>
        </w:rPr>
        <w:t xml:space="preserve"> Prøvevotering </w:t>
      </w:r>
    </w:p>
    <w:p w14:paraId="4102341B" w14:textId="2E7A20C3" w:rsidR="00F1501F" w:rsidRDefault="00984293" w:rsidP="003C384E">
      <w:pPr>
        <w:pStyle w:val="Listeavsnitt"/>
        <w:ind w:left="644"/>
      </w:pPr>
      <w:r w:rsidRPr="007D7CCE">
        <w:t>Organet kan beslutte å holde prøvevotering før endelig votering. Prøvevoteringen er ikke bindende.</w:t>
      </w:r>
    </w:p>
    <w:p w14:paraId="459D41F6" w14:textId="77777777" w:rsidR="00D55A70" w:rsidRDefault="00D55A70"/>
    <w:p w14:paraId="644E75D4" w14:textId="37079355" w:rsidR="00232296" w:rsidRPr="007D7CCE" w:rsidRDefault="00232296" w:rsidP="00232296">
      <w:pPr>
        <w:rPr>
          <w:b/>
          <w:bCs/>
        </w:rPr>
      </w:pPr>
      <w:r w:rsidRPr="007D7CCE">
        <w:rPr>
          <w:b/>
          <w:bCs/>
        </w:rPr>
        <w:t>§ 5</w:t>
      </w:r>
      <w:r w:rsidRPr="007D7CCE">
        <w:rPr>
          <w:b/>
          <w:bCs/>
        </w:rPr>
        <w:noBreakHyphen/>
        <w:t>1</w:t>
      </w:r>
      <w:r w:rsidR="00E05182" w:rsidRPr="00C93805">
        <w:rPr>
          <w:b/>
          <w:bCs/>
        </w:rPr>
        <w:t>2</w:t>
      </w:r>
      <w:r w:rsidRPr="00C93805">
        <w:rPr>
          <w:b/>
          <w:bCs/>
        </w:rPr>
        <w:t xml:space="preserve"> </w:t>
      </w:r>
      <w:r w:rsidRPr="007D7CCE">
        <w:rPr>
          <w:b/>
          <w:bCs/>
        </w:rPr>
        <w:t xml:space="preserve">Føring av møtebok </w:t>
      </w:r>
    </w:p>
    <w:p w14:paraId="310B2D7E" w14:textId="77777777" w:rsidR="00232296" w:rsidRPr="007D7CCE" w:rsidRDefault="00232296" w:rsidP="00232296">
      <w:r w:rsidRPr="007D7CCE">
        <w:t>Det skal føres møtebok i alle folkevalgte organ, jf. kommuneloven §</w:t>
      </w:r>
      <w:r w:rsidRPr="007D7CCE">
        <w:rPr>
          <w:rFonts w:ascii="Arial" w:hAnsi="Arial" w:cs="Arial"/>
        </w:rPr>
        <w:t> </w:t>
      </w:r>
      <w:r w:rsidRPr="007D7CCE">
        <w:t>11</w:t>
      </w:r>
      <w:r w:rsidRPr="007D7CCE">
        <w:noBreakHyphen/>
        <w:t>4.</w:t>
      </w:r>
      <w:r w:rsidRPr="007D7CCE">
        <w:br/>
        <w:t>Bystyresekretariatet f</w:t>
      </w:r>
      <w:r w:rsidRPr="007D7CCE">
        <w:rPr>
          <w:rFonts w:ascii="Aptos" w:hAnsi="Aptos" w:cs="Aptos"/>
        </w:rPr>
        <w:t>ø</w:t>
      </w:r>
      <w:r w:rsidRPr="007D7CCE">
        <w:t>rer m</w:t>
      </w:r>
      <w:r w:rsidRPr="007D7CCE">
        <w:rPr>
          <w:rFonts w:ascii="Aptos" w:hAnsi="Aptos" w:cs="Aptos"/>
        </w:rPr>
        <w:t>ø</w:t>
      </w:r>
      <w:r w:rsidRPr="007D7CCE">
        <w:t>tebok for bystyret, formannskapet og faste utvalg.</w:t>
      </w:r>
      <w:r w:rsidRPr="007D7CCE">
        <w:br/>
        <w:t>M</w:t>
      </w:r>
      <w:r w:rsidRPr="007D7CCE">
        <w:rPr>
          <w:rFonts w:ascii="Aptos" w:hAnsi="Aptos" w:cs="Aptos"/>
        </w:rPr>
        <w:t>ø</w:t>
      </w:r>
      <w:r w:rsidRPr="007D7CCE">
        <w:t>telederen har ansvar for at m</w:t>
      </w:r>
      <w:r w:rsidRPr="007D7CCE">
        <w:rPr>
          <w:rFonts w:ascii="Aptos" w:hAnsi="Aptos" w:cs="Aptos"/>
        </w:rPr>
        <w:t>ø</w:t>
      </w:r>
      <w:r w:rsidRPr="007D7CCE">
        <w:t>teboken er korrekt.</w:t>
      </w:r>
    </w:p>
    <w:p w14:paraId="14DD0EB2" w14:textId="77777777" w:rsidR="00232296" w:rsidRPr="007D7CCE" w:rsidRDefault="00232296" w:rsidP="00232296">
      <w:r w:rsidRPr="007D7CCE">
        <w:t>Møteboken skal inneholde:</w:t>
      </w:r>
      <w:r w:rsidRPr="007D7CCE">
        <w:br/>
        <w:t>– tid og sted for møtet</w:t>
      </w:r>
      <w:r w:rsidRPr="007D7CCE">
        <w:br/>
        <w:t>– hvem som møtte og hvem som var fraværende</w:t>
      </w:r>
      <w:r w:rsidRPr="007D7CCE">
        <w:br/>
        <w:t>– hvilke saker som ble behandlet</w:t>
      </w:r>
      <w:r w:rsidRPr="007D7CCE">
        <w:br/>
        <w:t>– alle fremsatte forslag</w:t>
      </w:r>
      <w:r w:rsidRPr="007D7CCE">
        <w:br/>
        <w:t>– avstemningsresultat for hver sak</w:t>
      </w:r>
    </w:p>
    <w:p w14:paraId="7F8986EC" w14:textId="77777777" w:rsidR="00232296" w:rsidRPr="007D7CCE" w:rsidRDefault="00232296" w:rsidP="00232296">
      <w:r w:rsidRPr="007D7CCE">
        <w:t>Stemmegivning per parti/medlem angis når teknologien tillater det.</w:t>
      </w:r>
    </w:p>
    <w:p w14:paraId="5A09F7C8" w14:textId="77777777" w:rsidR="00232296" w:rsidRPr="007D7CCE" w:rsidRDefault="00232296" w:rsidP="00232296">
      <w:r w:rsidRPr="007D7CCE">
        <w:t xml:space="preserve">Når møtet holdes for lukkede dører, eller når medlemmer er inhabile eller får fritak, skal lovhjemmel </w:t>
      </w:r>
      <w:proofErr w:type="gramStart"/>
      <w:r w:rsidRPr="007D7CCE">
        <w:t>fremgå</w:t>
      </w:r>
      <w:proofErr w:type="gramEnd"/>
      <w:r w:rsidRPr="007D7CCE">
        <w:t xml:space="preserve"> av møteboken.</w:t>
      </w:r>
    </w:p>
    <w:p w14:paraId="4B738ACC" w14:textId="77777777" w:rsidR="00232296" w:rsidRPr="007D7CCE" w:rsidRDefault="00232296" w:rsidP="00232296">
      <w:r w:rsidRPr="007D7CCE">
        <w:lastRenderedPageBreak/>
        <w:t>Møteboken skal vise gangen i forhandlingene og sikre at vedtak er gjort etter korrekt prosess.</w:t>
      </w:r>
      <w:r w:rsidRPr="007D7CCE">
        <w:br/>
        <w:t>Den gjennomgås av møtelederen og sekretariatet og undertegnes deretter av to medlemmer oppnevnt av organet.</w:t>
      </w:r>
    </w:p>
    <w:p w14:paraId="2AA09777" w14:textId="77777777" w:rsidR="00232296" w:rsidRPr="007D7CCE" w:rsidRDefault="00232296" w:rsidP="00232296">
      <w:r w:rsidRPr="007D7CCE">
        <w:t>Vedtak kan iverksettes umiddelbart dersom administrasjonens innstilling vedtas uten endringer. Dersom organet vedtar politiske endringer, skal protokollen undertegnes av to folkevalgte før vedtaket effektueres.</w:t>
      </w:r>
    </w:p>
    <w:p w14:paraId="6DDF8486" w14:textId="77777777" w:rsidR="00232296" w:rsidRDefault="00232296" w:rsidP="00232296">
      <w:r w:rsidRPr="007D7CCE">
        <w:t>Møteprotokollen godkjennes i neste møte.</w:t>
      </w:r>
    </w:p>
    <w:p w14:paraId="151FB55D" w14:textId="77777777" w:rsidR="00603068" w:rsidRPr="007D7CCE" w:rsidRDefault="00603068" w:rsidP="00603068">
      <w:r w:rsidRPr="007D7CCE">
        <w:t>Et medlem kan kreve å få ført en kort begrunnelse for sitt syn i møteboken.</w:t>
      </w:r>
    </w:p>
    <w:p w14:paraId="7C7D8021" w14:textId="61DFDDAF" w:rsidR="00603068" w:rsidRDefault="00603068" w:rsidP="00603068">
      <w:r w:rsidRPr="007D7CCE">
        <w:t>Protokolltilførsel skal bare nektes når det foreligger særlig grunn.</w:t>
      </w:r>
      <w:r w:rsidRPr="007D7CCE">
        <w:br/>
        <w:t>Møtelederen avgjør om tilførselen skal tillates. Dersom det fremmes protest, avgjør organet.</w:t>
      </w:r>
    </w:p>
    <w:p w14:paraId="795C6CD9" w14:textId="15843D89" w:rsidR="00A83DD2" w:rsidRPr="007D7CCE" w:rsidRDefault="00A83DD2" w:rsidP="00A83DD2">
      <w:pPr>
        <w:rPr>
          <w:b/>
          <w:bCs/>
        </w:rPr>
      </w:pPr>
      <w:r w:rsidRPr="007D7CCE">
        <w:rPr>
          <w:b/>
          <w:bCs/>
        </w:rPr>
        <w:t>§ 5</w:t>
      </w:r>
      <w:r w:rsidRPr="007D7CCE">
        <w:rPr>
          <w:b/>
          <w:bCs/>
        </w:rPr>
        <w:noBreakHyphen/>
        <w:t>1</w:t>
      </w:r>
      <w:r w:rsidR="00395A9D">
        <w:rPr>
          <w:b/>
          <w:bCs/>
        </w:rPr>
        <w:t>3</w:t>
      </w:r>
      <w:r w:rsidRPr="007D7CCE">
        <w:rPr>
          <w:b/>
          <w:bCs/>
        </w:rPr>
        <w:t xml:space="preserve"> Lovlighetskontroll </w:t>
      </w:r>
    </w:p>
    <w:p w14:paraId="68CAE8E4" w14:textId="08035823" w:rsidR="009C2F53" w:rsidRDefault="00A83DD2" w:rsidP="00A83DD2">
      <w:r w:rsidRPr="007D7CCE">
        <w:t>Tre eller flere medlemmer av bystyret kan sammen kreve lovlighetskontroll av et vedtak etter kommuneloven.</w:t>
      </w:r>
    </w:p>
    <w:p w14:paraId="3C0FA3A6" w14:textId="22A3D07E" w:rsidR="00B22E04" w:rsidRPr="001856D1" w:rsidRDefault="00A83DD2" w:rsidP="00B22E04">
      <w:r w:rsidRPr="007D7CCE">
        <w:t>Kravet må fremsettes for det organet som har truffet vedtaket innen tre uker.</w:t>
      </w:r>
      <w:r w:rsidR="00B22E04" w:rsidRPr="00B22E04">
        <w:rPr>
          <w:rFonts w:ascii="Times New Roman" w:eastAsia="Times New Roman" w:hAnsi="Times New Roman" w:cs="Times New Roman"/>
          <w:color w:val="000000"/>
          <w:kern w:val="0"/>
          <w:sz w:val="27"/>
          <w:szCs w:val="27"/>
          <w:lang w:eastAsia="nb-NO"/>
          <w14:ligatures w14:val="none"/>
        </w:rPr>
        <w:t xml:space="preserve"> </w:t>
      </w:r>
      <w:r w:rsidR="00B22E04" w:rsidRPr="001856D1">
        <w:t>Hvis vedtaksorganet opprettholder vedtaket</w:t>
      </w:r>
      <w:r w:rsidR="00561292">
        <w:t xml:space="preserve"> </w:t>
      </w:r>
      <w:r w:rsidR="00561292" w:rsidRPr="00F1703A">
        <w:rPr>
          <w:color w:val="EE0000"/>
        </w:rPr>
        <w:t xml:space="preserve">som kreves </w:t>
      </w:r>
      <w:proofErr w:type="spellStart"/>
      <w:r w:rsidR="00561292" w:rsidRPr="00F1703A">
        <w:rPr>
          <w:color w:val="EE0000"/>
        </w:rPr>
        <w:t>lovlighetsko</w:t>
      </w:r>
      <w:r w:rsidR="00F1703A" w:rsidRPr="00F1703A">
        <w:rPr>
          <w:color w:val="EE0000"/>
        </w:rPr>
        <w:t>ntrollert</w:t>
      </w:r>
      <w:proofErr w:type="spellEnd"/>
      <w:r w:rsidR="00B22E04" w:rsidRPr="001856D1">
        <w:t xml:space="preserve">, skal saken sendes til </w:t>
      </w:r>
      <w:r w:rsidR="001856D1" w:rsidRPr="001856D1">
        <w:t>Statsforvalter.</w:t>
      </w:r>
    </w:p>
    <w:p w14:paraId="734AAD0D" w14:textId="3D17B309" w:rsidR="00E4277C" w:rsidRPr="007D7CCE" w:rsidRDefault="00B22E04" w:rsidP="00A83DD2">
      <w:r w:rsidRPr="001856D1">
        <w:t xml:space="preserve">Hvilke vedtak som kan være gjenstand for lovlighetskontroll og innholdet i lovlighetskontrollen </w:t>
      </w:r>
      <w:proofErr w:type="gramStart"/>
      <w:r w:rsidRPr="001856D1">
        <w:t>fremgår</w:t>
      </w:r>
      <w:proofErr w:type="gramEnd"/>
      <w:r w:rsidRPr="001856D1">
        <w:t xml:space="preserve"> av kommuneloven § 27-2 og § 27-3.</w:t>
      </w:r>
    </w:p>
    <w:p w14:paraId="27F70DE8" w14:textId="7255E446" w:rsidR="009C2F53" w:rsidRPr="00761AF3" w:rsidRDefault="00581618" w:rsidP="003160F3">
      <w:pPr>
        <w:pStyle w:val="Listeavsnitt"/>
        <w:numPr>
          <w:ilvl w:val="0"/>
          <w:numId w:val="3"/>
        </w:numPr>
        <w:rPr>
          <w:b/>
          <w:bCs/>
        </w:rPr>
      </w:pPr>
      <w:proofErr w:type="gramStart"/>
      <w:r w:rsidRPr="00761AF3">
        <w:rPr>
          <w:b/>
          <w:bCs/>
        </w:rPr>
        <w:t>Spørsmål  og</w:t>
      </w:r>
      <w:proofErr w:type="gramEnd"/>
      <w:r w:rsidRPr="00761AF3">
        <w:rPr>
          <w:b/>
          <w:bCs/>
        </w:rPr>
        <w:t xml:space="preserve"> </w:t>
      </w:r>
      <w:r w:rsidR="000C337F" w:rsidRPr="00761AF3">
        <w:rPr>
          <w:b/>
          <w:bCs/>
        </w:rPr>
        <w:t>i</w:t>
      </w:r>
      <w:r w:rsidR="009C2F53" w:rsidRPr="00761AF3">
        <w:rPr>
          <w:b/>
          <w:bCs/>
        </w:rPr>
        <w:t>nterpellasjoner</w:t>
      </w:r>
      <w:r w:rsidR="000C337F" w:rsidRPr="00761AF3">
        <w:rPr>
          <w:b/>
          <w:bCs/>
        </w:rPr>
        <w:t xml:space="preserve"> </w:t>
      </w:r>
      <w:r w:rsidR="008746D8" w:rsidRPr="00761AF3">
        <w:rPr>
          <w:b/>
          <w:bCs/>
        </w:rPr>
        <w:t>i folkevalgte organer</w:t>
      </w:r>
    </w:p>
    <w:p w14:paraId="1DD52C75" w14:textId="12A58226" w:rsidR="00F37D98" w:rsidRPr="00F61C64" w:rsidRDefault="00F37D98" w:rsidP="008E77E3">
      <w:pPr>
        <w:rPr>
          <w:b/>
          <w:bCs/>
        </w:rPr>
      </w:pPr>
      <w:r w:rsidRPr="00F61C64">
        <w:rPr>
          <w:b/>
          <w:bCs/>
        </w:rPr>
        <w:t xml:space="preserve">§ 6-1 Spørsmål </w:t>
      </w:r>
      <w:r w:rsidR="000F2CC0" w:rsidRPr="00F61C64">
        <w:rPr>
          <w:b/>
          <w:bCs/>
        </w:rPr>
        <w:t>i møte</w:t>
      </w:r>
    </w:p>
    <w:p w14:paraId="7855B04E" w14:textId="77777777" w:rsidR="002F2144" w:rsidRPr="00761AF3" w:rsidRDefault="002F2144" w:rsidP="00EA7F61">
      <w:r w:rsidRPr="00761AF3">
        <w:t>Spørsmål kan være muntlige eller skriftlige.</w:t>
      </w:r>
    </w:p>
    <w:p w14:paraId="3D95DBBC" w14:textId="255733DE" w:rsidR="00EA7F61" w:rsidRPr="00761AF3" w:rsidRDefault="00EA7F61" w:rsidP="00EA7F61">
      <w:r w:rsidRPr="00761AF3">
        <w:t>Medlemmer av folkevalgte organ kan stille spørsmål til organets leder om forhold som naturlig hører innenfor organets ansvarsområde. Spørsmål kan stilles både på forhånd og i møtet.</w:t>
      </w:r>
    </w:p>
    <w:p w14:paraId="391B81A8" w14:textId="77777777" w:rsidR="00EA7F61" w:rsidRPr="00761AF3" w:rsidRDefault="00EA7F61" w:rsidP="00EA7F61">
      <w:r w:rsidRPr="00761AF3">
        <w:t>Spørsmål skal være korte og uten politisk begrunnelse, og skal ikke inneholde forslag til vedtak. Formålet er å få en enkel og rask avklaring av et forhold av faktisk eller praktisk karakter.</w:t>
      </w:r>
    </w:p>
    <w:p w14:paraId="6F49D302" w14:textId="0E69986E" w:rsidR="00EA7F61" w:rsidRPr="00761AF3" w:rsidRDefault="00EA7F61" w:rsidP="00EA7F61">
      <w:r w:rsidRPr="00761AF3">
        <w:t>Møtelederen avgjør hvem som besvarer spørsmålet, og når det tas opp i møtet.</w:t>
      </w:r>
    </w:p>
    <w:p w14:paraId="7E30F0C7" w14:textId="77777777" w:rsidR="00EA7F61" w:rsidRPr="00761AF3" w:rsidRDefault="00EA7F61" w:rsidP="00EA7F61">
      <w:r w:rsidRPr="00761AF3">
        <w:t xml:space="preserve">Det åpnes ikke for debatt, </w:t>
      </w:r>
      <w:proofErr w:type="spellStart"/>
      <w:r w:rsidRPr="00761AF3">
        <w:t>replikkordskifte</w:t>
      </w:r>
      <w:proofErr w:type="spellEnd"/>
      <w:r w:rsidRPr="00761AF3">
        <w:t xml:space="preserve"> eller ytterligere innlegg i tilknytning til spørsmålet eller svaret. Dersom spørsmålet krever mer omfattende utredning, kan møtelederen opplyse at svaret vil bli gitt i neste møte.</w:t>
      </w:r>
    </w:p>
    <w:p w14:paraId="369208A4" w14:textId="77777777" w:rsidR="00EA7F61" w:rsidRPr="00761AF3" w:rsidRDefault="00EA7F61" w:rsidP="00EA7F61">
      <w:r w:rsidRPr="00761AF3">
        <w:t>Dersom spørsmålsstiller har forfall, kan medlem fra samme parti eller gruppering lese opp spørsmålet.</w:t>
      </w:r>
    </w:p>
    <w:p w14:paraId="24A2107F" w14:textId="78A3AF69" w:rsidR="00EA7F61" w:rsidRPr="00761AF3" w:rsidRDefault="00F7666C" w:rsidP="00EA7F61">
      <w:r w:rsidRPr="00761AF3">
        <w:rPr>
          <w:b/>
          <w:bCs/>
        </w:rPr>
        <w:t>Forespør</w:t>
      </w:r>
      <w:r w:rsidR="003E6DEF" w:rsidRPr="00761AF3">
        <w:rPr>
          <w:b/>
          <w:bCs/>
        </w:rPr>
        <w:t>sler</w:t>
      </w:r>
      <w:r w:rsidR="00EA7F61" w:rsidRPr="00761AF3">
        <w:rPr>
          <w:b/>
          <w:bCs/>
        </w:rPr>
        <w:t xml:space="preserve"> til kommunedirektøren</w:t>
      </w:r>
      <w:r w:rsidR="00EA7F61" w:rsidRPr="00761AF3">
        <w:t xml:space="preserve"> skal sendes gjennom </w:t>
      </w:r>
      <w:r w:rsidR="00F61C64">
        <w:t>bystyresekretariatet</w:t>
      </w:r>
      <w:r w:rsidR="00EA7F61" w:rsidRPr="00761AF3">
        <w:t>. Spørsmålene besvares som hovedregel i første relevante møte slik at alle medlemmer gis samme informasjon samtidig. Dette gjelder ikke spørsmål som gjelder den folkevalgtes egne forhold, som godtgjøring, permisjoner eller habilitet. Slike spørsmål kan besvares direkte.</w:t>
      </w:r>
    </w:p>
    <w:p w14:paraId="785F9A98" w14:textId="6C8304F1" w:rsidR="00EA7F61" w:rsidRDefault="00EA7F61" w:rsidP="00EA7F61">
      <w:r w:rsidRPr="00761AF3">
        <w:t xml:space="preserve">Kommunedirektøren kan beslutte at enkelte spørsmål besvares skriftlig før møtet, for eksempel i saker der spørsmålene inngår i forberedelsen av større saker, herunder økonomiplan og andre saker av tilsvarende omfang. Svarene gjøres tilgjengelige for organets medlemmer </w:t>
      </w:r>
      <w:r w:rsidR="00CB6A16">
        <w:t>1-</w:t>
      </w:r>
      <w:r w:rsidR="00602ED0" w:rsidRPr="00602ED0">
        <w:rPr>
          <w:color w:val="EE0000"/>
        </w:rPr>
        <w:t>en</w:t>
      </w:r>
      <w:r w:rsidR="00CB6A16">
        <w:rPr>
          <w:color w:val="EE0000"/>
        </w:rPr>
        <w:t>-</w:t>
      </w:r>
      <w:r w:rsidR="00602ED0" w:rsidRPr="00602ED0">
        <w:rPr>
          <w:color w:val="EE0000"/>
        </w:rPr>
        <w:t xml:space="preserve"> dag før møtet</w:t>
      </w:r>
      <w:r w:rsidR="00602ED0">
        <w:t xml:space="preserve">, </w:t>
      </w:r>
      <w:r w:rsidRPr="00761AF3">
        <w:t>og inngår i saksdokumentene.</w:t>
      </w:r>
    </w:p>
    <w:p w14:paraId="70AA0409" w14:textId="77777777" w:rsidR="003C7283" w:rsidRDefault="003C7283" w:rsidP="00EA7F61"/>
    <w:p w14:paraId="06FF4C81" w14:textId="77777777" w:rsidR="003C7283" w:rsidRPr="00761AF3" w:rsidRDefault="003C7283" w:rsidP="00EA7F61"/>
    <w:p w14:paraId="72D06321" w14:textId="6AA2F637" w:rsidR="00683AA4" w:rsidRPr="00F1703A" w:rsidRDefault="00D85925" w:rsidP="00EB5037">
      <w:pPr>
        <w:rPr>
          <w:b/>
          <w:bCs/>
        </w:rPr>
      </w:pPr>
      <w:r w:rsidRPr="00F1703A">
        <w:rPr>
          <w:b/>
          <w:bCs/>
        </w:rPr>
        <w:t xml:space="preserve">§ 6-2 </w:t>
      </w:r>
      <w:r w:rsidR="00C23AD0" w:rsidRPr="00F1703A">
        <w:rPr>
          <w:b/>
          <w:bCs/>
        </w:rPr>
        <w:t>Interpellasjoner</w:t>
      </w:r>
    </w:p>
    <w:p w14:paraId="2FC4123D" w14:textId="7F8A6423" w:rsidR="00C7650F" w:rsidRPr="00761AF3" w:rsidRDefault="00C23AD0" w:rsidP="00C23AD0">
      <w:r w:rsidRPr="00761AF3">
        <w:t xml:space="preserve">Interpellasjoner skal gi folkevalgte anledning til å ta opp prinsipielle eller politiske spørsmål i møte. En interpellasjon er et skriftlig spørsmål med en kort begrunnelse. </w:t>
      </w:r>
      <w:r w:rsidR="0076121F" w:rsidRPr="00761AF3">
        <w:t xml:space="preserve">Interpellasjonen skal ikke </w:t>
      </w:r>
      <w:r w:rsidR="008E2BDE" w:rsidRPr="00761AF3">
        <w:t xml:space="preserve">overskride </w:t>
      </w:r>
      <w:r w:rsidR="00AD6967" w:rsidRPr="00761AF3">
        <w:t>½ A-4-side.</w:t>
      </w:r>
    </w:p>
    <w:p w14:paraId="4DF715A4" w14:textId="0A1EB7CB" w:rsidR="00C23AD0" w:rsidRPr="00761AF3" w:rsidRDefault="00C23AD0" w:rsidP="00C23AD0">
      <w:r w:rsidRPr="00761AF3">
        <w:t>Interpellasjoner kan ikke gjelde saker som allerede er til behandling i folkevalgte organ, eller ha samme innhold som en tidligere fremsatt interpellasjon som er besvart.</w:t>
      </w:r>
      <w:r w:rsidR="00AB3B3C" w:rsidRPr="00761AF3">
        <w:t xml:space="preserve"> Møteleder kan avvise interpellasjoner </w:t>
      </w:r>
      <w:r w:rsidR="00C12584" w:rsidRPr="00761AF3">
        <w:t xml:space="preserve">som ikke oppfyller nevnte kriterier. Avvisning skal begrunnes. </w:t>
      </w:r>
    </w:p>
    <w:p w14:paraId="1B0611F1" w14:textId="6DA741BD" w:rsidR="00C23AD0" w:rsidRPr="00CB6A16" w:rsidRDefault="00C23AD0" w:rsidP="00C23AD0">
      <w:pPr>
        <w:rPr>
          <w:color w:val="EE0000"/>
        </w:rPr>
      </w:pPr>
      <w:r w:rsidRPr="00761AF3">
        <w:t xml:space="preserve">Interpellasjoner skal sendes skriftlig til ordfører og politisk sekretariat senest 7 dager før møtet. Interpellasjoner behandles </w:t>
      </w:r>
      <w:r w:rsidR="005B4348" w:rsidRPr="00761AF3">
        <w:t xml:space="preserve">i møtet </w:t>
      </w:r>
      <w:r w:rsidRPr="00761AF3">
        <w:t>etter ordinære saker.</w:t>
      </w:r>
      <w:r w:rsidR="006364EA">
        <w:t xml:space="preserve"> </w:t>
      </w:r>
      <w:r w:rsidR="006364EA" w:rsidRPr="00CB6A16">
        <w:rPr>
          <w:color w:val="EE0000"/>
        </w:rPr>
        <w:t xml:space="preserve">Ved </w:t>
      </w:r>
      <w:r w:rsidR="00CB6A16" w:rsidRPr="00CB6A16">
        <w:rPr>
          <w:color w:val="EE0000"/>
        </w:rPr>
        <w:t>skriftlig</w:t>
      </w:r>
      <w:r w:rsidR="006364EA" w:rsidRPr="00CB6A16">
        <w:rPr>
          <w:color w:val="EE0000"/>
        </w:rPr>
        <w:t xml:space="preserve"> svar skal </w:t>
      </w:r>
      <w:r w:rsidR="00436E24">
        <w:rPr>
          <w:color w:val="EE0000"/>
        </w:rPr>
        <w:t>som hovedregel</w:t>
      </w:r>
      <w:r w:rsidR="006364EA" w:rsidRPr="00CB6A16">
        <w:rPr>
          <w:color w:val="EE0000"/>
        </w:rPr>
        <w:t xml:space="preserve"> gjøres tilgjengelig for representantene 1</w:t>
      </w:r>
      <w:r w:rsidR="00CB6A16">
        <w:rPr>
          <w:color w:val="EE0000"/>
        </w:rPr>
        <w:t>-en-</w:t>
      </w:r>
      <w:r w:rsidR="006364EA" w:rsidRPr="00CB6A16">
        <w:rPr>
          <w:color w:val="EE0000"/>
        </w:rPr>
        <w:t xml:space="preserve"> dag </w:t>
      </w:r>
      <w:r w:rsidR="00CB6A16" w:rsidRPr="00CB6A16">
        <w:rPr>
          <w:color w:val="EE0000"/>
        </w:rPr>
        <w:t>før møtet.</w:t>
      </w:r>
    </w:p>
    <w:p w14:paraId="52EB0A77" w14:textId="59BD31B1" w:rsidR="00C23AD0" w:rsidRPr="00761AF3" w:rsidRDefault="00645DBA" w:rsidP="00C23AD0">
      <w:r w:rsidRPr="00761AF3">
        <w:t>Det er o</w:t>
      </w:r>
      <w:r w:rsidR="00C23AD0" w:rsidRPr="00761AF3">
        <w:t xml:space="preserve">rdfører </w:t>
      </w:r>
      <w:r w:rsidRPr="00761AF3">
        <w:t xml:space="preserve">som i utgangspunktet besvarer interpellasjonen i møtet. Han kan overlate til </w:t>
      </w:r>
      <w:r w:rsidR="00403F95" w:rsidRPr="00761AF3">
        <w:t xml:space="preserve">kommunedirektøren å besvare dersom det er mer </w:t>
      </w:r>
      <w:r w:rsidR="004010E0" w:rsidRPr="00761AF3">
        <w:t>formålstjenlig</w:t>
      </w:r>
      <w:r w:rsidR="00403F95" w:rsidRPr="00761AF3">
        <w:t xml:space="preserve">. </w:t>
      </w:r>
    </w:p>
    <w:p w14:paraId="1DFD4EC0" w14:textId="77777777" w:rsidR="00C23AD0" w:rsidRPr="00761AF3" w:rsidRDefault="00C23AD0" w:rsidP="00C23AD0">
      <w:pPr>
        <w:rPr>
          <w:b/>
          <w:bCs/>
        </w:rPr>
      </w:pPr>
      <w:r w:rsidRPr="00761AF3">
        <w:rPr>
          <w:b/>
          <w:bCs/>
        </w:rPr>
        <w:t>Behandling i møte</w:t>
      </w:r>
    </w:p>
    <w:p w14:paraId="19C2D539" w14:textId="77777777" w:rsidR="00C23AD0" w:rsidRPr="00761AF3" w:rsidRDefault="00C23AD0" w:rsidP="00C23AD0">
      <w:r w:rsidRPr="00761AF3">
        <w:t>Interpellasjonen behandles slik:</w:t>
      </w:r>
    </w:p>
    <w:p w14:paraId="627AAB65" w14:textId="77777777" w:rsidR="00C23AD0" w:rsidRPr="00761AF3" w:rsidRDefault="00C23AD0" w:rsidP="00C23AD0">
      <w:pPr>
        <w:numPr>
          <w:ilvl w:val="0"/>
          <w:numId w:val="4"/>
        </w:numPr>
      </w:pPr>
      <w:r w:rsidRPr="00761AF3">
        <w:t>Interpellanten gis inntil 3 minutter for å presentere interpellasjonen.</w:t>
      </w:r>
    </w:p>
    <w:p w14:paraId="170E2AAB" w14:textId="77777777" w:rsidR="00C23AD0" w:rsidRPr="00761AF3" w:rsidRDefault="00C23AD0" w:rsidP="00C23AD0">
      <w:pPr>
        <w:numPr>
          <w:ilvl w:val="0"/>
          <w:numId w:val="4"/>
        </w:numPr>
      </w:pPr>
      <w:r w:rsidRPr="00761AF3">
        <w:t>Den som svarer gis inntil 3 minutter til å besvare interpellasjonen.</w:t>
      </w:r>
    </w:p>
    <w:p w14:paraId="1587A7F5" w14:textId="4E824AD0" w:rsidR="00C23AD0" w:rsidRPr="00761AF3" w:rsidRDefault="00C23AD0" w:rsidP="00C23AD0">
      <w:pPr>
        <w:numPr>
          <w:ilvl w:val="0"/>
          <w:numId w:val="4"/>
        </w:numPr>
      </w:pPr>
      <w:r w:rsidRPr="00761AF3">
        <w:t>Øvrige medlemmer kan gis ordet én gang med inntil 2 minutter.</w:t>
      </w:r>
    </w:p>
    <w:p w14:paraId="31634432" w14:textId="4F0DF515" w:rsidR="00800FBD" w:rsidRPr="00761AF3" w:rsidRDefault="00C23AD0" w:rsidP="00C23AD0">
      <w:r w:rsidRPr="00761AF3">
        <w:t>Dersom interpellasjonen reiser forhold som krever videre utredning, skal ordfører eller kommunedirektør opplyse om hvordan og når saken eventuelt følges opp.</w:t>
      </w:r>
    </w:p>
    <w:p w14:paraId="4FD67144" w14:textId="77777777" w:rsidR="00C23AD0" w:rsidRPr="00761AF3" w:rsidRDefault="00C23AD0" w:rsidP="00C23AD0">
      <w:r w:rsidRPr="00761AF3">
        <w:t>Interpellasjoner skal normalt ikke munne ut i vedtak. Dersom organet likevel ønsker å fatte vedtak, avgjør møtelederen om forholdet må utredes og behandles som egen sak i senere møte, jf. § 5</w:t>
      </w:r>
      <w:r w:rsidRPr="00761AF3">
        <w:noBreakHyphen/>
        <w:t>3 femte ledd og kommuneloven § 11</w:t>
      </w:r>
      <w:r w:rsidRPr="00761AF3">
        <w:noBreakHyphen/>
        <w:t>3.</w:t>
      </w:r>
    </w:p>
    <w:p w14:paraId="114CF98C" w14:textId="16DCBF79" w:rsidR="00C255AE" w:rsidRPr="009B0EA1" w:rsidRDefault="00C255AE" w:rsidP="00C23AD0">
      <w:pPr>
        <w:rPr>
          <w:b/>
          <w:bCs/>
        </w:rPr>
      </w:pPr>
      <w:r w:rsidRPr="009B0EA1">
        <w:rPr>
          <w:b/>
          <w:bCs/>
        </w:rPr>
        <w:t>§ 6-3 Forskjellen mellom spørsmål og interpellasjoner</w:t>
      </w:r>
    </w:p>
    <w:p w14:paraId="17FBFA57" w14:textId="77777777" w:rsidR="00CC6A56" w:rsidRPr="00761AF3" w:rsidRDefault="00CC6A56" w:rsidP="00CC6A56">
      <w:r w:rsidRPr="00761AF3">
        <w:t>For å sikre korrekt bruk av ordningene, gjelder følgende hovedskille:</w:t>
      </w:r>
    </w:p>
    <w:p w14:paraId="38BF9753" w14:textId="77777777" w:rsidR="00CC6A56" w:rsidRPr="00761AF3" w:rsidRDefault="00CC6A56" w:rsidP="00CC6A56">
      <w:pPr>
        <w:numPr>
          <w:ilvl w:val="0"/>
          <w:numId w:val="5"/>
        </w:numPr>
      </w:pPr>
      <w:r w:rsidRPr="00761AF3">
        <w:rPr>
          <w:b/>
          <w:bCs/>
        </w:rPr>
        <w:t>Spørsmål</w:t>
      </w:r>
      <w:r w:rsidRPr="00761AF3">
        <w:t xml:space="preserve"> brukes for enkle </w:t>
      </w:r>
      <w:proofErr w:type="spellStart"/>
      <w:r w:rsidRPr="00761AF3">
        <w:t>faktaavklaringer</w:t>
      </w:r>
      <w:proofErr w:type="spellEnd"/>
      <w:r w:rsidRPr="00761AF3">
        <w:t xml:space="preserve">, innenfor utvalgenes fag- og ansvarsområde, og åpner </w:t>
      </w:r>
      <w:r w:rsidRPr="00761AF3">
        <w:rPr>
          <w:b/>
          <w:bCs/>
        </w:rPr>
        <w:t>ikke</w:t>
      </w:r>
      <w:r w:rsidRPr="00761AF3">
        <w:t xml:space="preserve"> for debatt.</w:t>
      </w:r>
    </w:p>
    <w:p w14:paraId="291D1C14" w14:textId="77777777" w:rsidR="00CC6A56" w:rsidRPr="00761AF3" w:rsidRDefault="00CC6A56" w:rsidP="00CC6A56">
      <w:pPr>
        <w:pStyle w:val="Listeavsnitt"/>
        <w:numPr>
          <w:ilvl w:val="0"/>
          <w:numId w:val="5"/>
        </w:numPr>
        <w:spacing w:after="0" w:line="300" w:lineRule="atLeast"/>
        <w:rPr>
          <w:rFonts w:ascii="Segoe UI" w:eastAsia="Times New Roman" w:hAnsi="Segoe UI" w:cs="Segoe UI"/>
          <w:kern w:val="0"/>
          <w:sz w:val="21"/>
          <w:szCs w:val="21"/>
          <w:lang w:eastAsia="nb-NO"/>
          <w14:ligatures w14:val="none"/>
        </w:rPr>
      </w:pPr>
      <w:r w:rsidRPr="00761AF3">
        <w:rPr>
          <w:rFonts w:ascii="Segoe UI" w:eastAsia="Times New Roman" w:hAnsi="Segoe UI" w:cs="Segoe UI"/>
          <w:b/>
          <w:bCs/>
          <w:kern w:val="0"/>
          <w:sz w:val="21"/>
          <w:szCs w:val="21"/>
          <w:lang w:eastAsia="nb-NO"/>
          <w14:ligatures w14:val="none"/>
        </w:rPr>
        <w:t>Interpellasjoner</w:t>
      </w:r>
      <w:r w:rsidRPr="00761AF3">
        <w:rPr>
          <w:rFonts w:ascii="Segoe UI" w:eastAsia="Times New Roman" w:hAnsi="Segoe UI" w:cs="Segoe UI"/>
          <w:kern w:val="0"/>
          <w:sz w:val="21"/>
          <w:szCs w:val="21"/>
          <w:lang w:eastAsia="nb-NO"/>
          <w14:ligatures w14:val="none"/>
        </w:rPr>
        <w:t xml:space="preserve"> benyttes for å ta opp prinsipielle eller politiske spørsmål rettet mot bystyret eller formannskapet som kommunens øverste organer, og åpner for debatt.</w:t>
      </w:r>
    </w:p>
    <w:p w14:paraId="0E51213F" w14:textId="77777777" w:rsidR="005623C2" w:rsidRPr="00761AF3" w:rsidRDefault="005623C2" w:rsidP="00C23AD0"/>
    <w:p w14:paraId="38998E16" w14:textId="77777777" w:rsidR="00603068" w:rsidRPr="00761AF3" w:rsidRDefault="00603068" w:rsidP="00232296"/>
    <w:p w14:paraId="3CBCCE20" w14:textId="77777777" w:rsidR="00A40B18" w:rsidRPr="00761AF3" w:rsidRDefault="00A40B18" w:rsidP="00232296"/>
    <w:sectPr w:rsidR="00A40B18" w:rsidRPr="00761AF3" w:rsidSect="003C384E">
      <w:headerReference w:type="even" r:id="rId12"/>
      <w:headerReference w:type="default" r:id="rId13"/>
      <w:footerReference w:type="even" r:id="rId14"/>
      <w:footerReference w:type="default" r:id="rId15"/>
      <w:headerReference w:type="first" r:id="rId16"/>
      <w:footerReference w:type="first" r:id="rId17"/>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17CFE" w14:textId="77777777" w:rsidR="001C28E2" w:rsidRDefault="001C28E2" w:rsidP="005F044F">
      <w:pPr>
        <w:spacing w:after="0" w:line="240" w:lineRule="auto"/>
      </w:pPr>
      <w:r>
        <w:separator/>
      </w:r>
    </w:p>
  </w:endnote>
  <w:endnote w:type="continuationSeparator" w:id="0">
    <w:p w14:paraId="75A9364D" w14:textId="77777777" w:rsidR="001C28E2" w:rsidRDefault="001C28E2" w:rsidP="005F0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3D492" w14:textId="77777777" w:rsidR="005F044F" w:rsidRDefault="005F044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F4F44" w14:textId="77777777" w:rsidR="005F044F" w:rsidRDefault="005F044F">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F88E6" w14:textId="77777777" w:rsidR="005F044F" w:rsidRDefault="005F044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6D3A4" w14:textId="77777777" w:rsidR="001C28E2" w:rsidRDefault="001C28E2" w:rsidP="005F044F">
      <w:pPr>
        <w:spacing w:after="0" w:line="240" w:lineRule="auto"/>
      </w:pPr>
      <w:r>
        <w:separator/>
      </w:r>
    </w:p>
  </w:footnote>
  <w:footnote w:type="continuationSeparator" w:id="0">
    <w:p w14:paraId="7514AF8E" w14:textId="77777777" w:rsidR="001C28E2" w:rsidRDefault="001C28E2" w:rsidP="005F04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9684" w14:textId="77777777" w:rsidR="005F044F" w:rsidRDefault="005F044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6961035"/>
      <w:docPartObj>
        <w:docPartGallery w:val="Watermarks"/>
        <w:docPartUnique/>
      </w:docPartObj>
    </w:sdtPr>
    <w:sdtContent>
      <w:p w14:paraId="547A2957" w14:textId="544E4C6B" w:rsidR="005F044F" w:rsidRDefault="00000000">
        <w:pPr>
          <w:pStyle w:val="Topptekst"/>
        </w:pPr>
        <w:r>
          <w:pict w14:anchorId="7A53C8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UTKAS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52291" w14:textId="77777777" w:rsidR="005F044F" w:rsidRDefault="005F044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7F50"/>
    <w:multiLevelType w:val="hybridMultilevel"/>
    <w:tmpl w:val="EEB083BE"/>
    <w:lvl w:ilvl="0" w:tplc="A5006E10">
      <w:start w:val="4"/>
      <w:numFmt w:val="bullet"/>
      <w:lvlText w:val="-"/>
      <w:lvlJc w:val="left"/>
      <w:pPr>
        <w:ind w:left="1080" w:hanging="360"/>
      </w:pPr>
      <w:rPr>
        <w:rFonts w:ascii="Aptos" w:eastAsiaTheme="minorHAnsi" w:hAnsi="Aptos" w:cstheme="minorBid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 w15:restartNumberingAfterBreak="0">
    <w:nsid w:val="13EF6554"/>
    <w:multiLevelType w:val="hybridMultilevel"/>
    <w:tmpl w:val="9782BA10"/>
    <w:lvl w:ilvl="0" w:tplc="A992D284">
      <w:start w:val="4"/>
      <w:numFmt w:val="bullet"/>
      <w:lvlText w:val="-"/>
      <w:lvlJc w:val="left"/>
      <w:pPr>
        <w:ind w:left="1080" w:hanging="360"/>
      </w:pPr>
      <w:rPr>
        <w:rFonts w:ascii="Aptos" w:eastAsiaTheme="minorHAnsi" w:hAnsi="Aptos" w:cstheme="minorBid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 w15:restartNumberingAfterBreak="0">
    <w:nsid w:val="1E6D0017"/>
    <w:multiLevelType w:val="hybridMultilevel"/>
    <w:tmpl w:val="78F604CE"/>
    <w:lvl w:ilvl="0" w:tplc="3BB01B94">
      <w:start w:val="4"/>
      <w:numFmt w:val="bullet"/>
      <w:lvlText w:val="-"/>
      <w:lvlJc w:val="left"/>
      <w:pPr>
        <w:ind w:left="1080" w:hanging="360"/>
      </w:pPr>
      <w:rPr>
        <w:rFonts w:ascii="Aptos" w:eastAsiaTheme="minorHAnsi" w:hAnsi="Aptos" w:cstheme="minorBid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 w15:restartNumberingAfterBreak="0">
    <w:nsid w:val="378E13C8"/>
    <w:multiLevelType w:val="multilevel"/>
    <w:tmpl w:val="45AC66AC"/>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30104C"/>
    <w:multiLevelType w:val="multilevel"/>
    <w:tmpl w:val="D7DEF9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C84591"/>
    <w:multiLevelType w:val="multilevel"/>
    <w:tmpl w:val="0A1A0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3155E7"/>
    <w:multiLevelType w:val="hybridMultilevel"/>
    <w:tmpl w:val="04C2E23E"/>
    <w:lvl w:ilvl="0" w:tplc="1C3817D8">
      <w:start w:val="6"/>
      <w:numFmt w:val="decimal"/>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7" w15:restartNumberingAfterBreak="0">
    <w:nsid w:val="6B196CFB"/>
    <w:multiLevelType w:val="multilevel"/>
    <w:tmpl w:val="34D8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5907551">
    <w:abstractNumId w:val="3"/>
  </w:num>
  <w:num w:numId="2" w16cid:durableId="1278558370">
    <w:abstractNumId w:val="4"/>
  </w:num>
  <w:num w:numId="3" w16cid:durableId="1004043219">
    <w:abstractNumId w:val="6"/>
  </w:num>
  <w:num w:numId="4" w16cid:durableId="1974407327">
    <w:abstractNumId w:val="7"/>
  </w:num>
  <w:num w:numId="5" w16cid:durableId="131023761">
    <w:abstractNumId w:val="5"/>
  </w:num>
  <w:num w:numId="6" w16cid:durableId="585848692">
    <w:abstractNumId w:val="0"/>
  </w:num>
  <w:num w:numId="7" w16cid:durableId="1952591465">
    <w:abstractNumId w:val="2"/>
  </w:num>
  <w:num w:numId="8" w16cid:durableId="535897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A70"/>
    <w:rsid w:val="0001333F"/>
    <w:rsid w:val="00013C73"/>
    <w:rsid w:val="00034592"/>
    <w:rsid w:val="00042C22"/>
    <w:rsid w:val="00056480"/>
    <w:rsid w:val="00057B02"/>
    <w:rsid w:val="00064284"/>
    <w:rsid w:val="000724EF"/>
    <w:rsid w:val="00074F0B"/>
    <w:rsid w:val="00083EBB"/>
    <w:rsid w:val="000A0873"/>
    <w:rsid w:val="000A6075"/>
    <w:rsid w:val="000A7F9C"/>
    <w:rsid w:val="000B1B0F"/>
    <w:rsid w:val="000B3F60"/>
    <w:rsid w:val="000C337F"/>
    <w:rsid w:val="000D399C"/>
    <w:rsid w:val="000F2CC0"/>
    <w:rsid w:val="000F32CB"/>
    <w:rsid w:val="00104FAD"/>
    <w:rsid w:val="001110AE"/>
    <w:rsid w:val="00112A4D"/>
    <w:rsid w:val="00122736"/>
    <w:rsid w:val="00124354"/>
    <w:rsid w:val="00127D0C"/>
    <w:rsid w:val="00167EF4"/>
    <w:rsid w:val="0017170B"/>
    <w:rsid w:val="0017566C"/>
    <w:rsid w:val="00176EF4"/>
    <w:rsid w:val="00182DD9"/>
    <w:rsid w:val="001856D1"/>
    <w:rsid w:val="0019020E"/>
    <w:rsid w:val="00193DC3"/>
    <w:rsid w:val="001A25CC"/>
    <w:rsid w:val="001B6B13"/>
    <w:rsid w:val="001C28E2"/>
    <w:rsid w:val="001C2A5C"/>
    <w:rsid w:val="001C6A5C"/>
    <w:rsid w:val="001C7121"/>
    <w:rsid w:val="001D28F7"/>
    <w:rsid w:val="001E172A"/>
    <w:rsid w:val="001E2E6A"/>
    <w:rsid w:val="001E3BEA"/>
    <w:rsid w:val="002069B7"/>
    <w:rsid w:val="00213C47"/>
    <w:rsid w:val="002158B2"/>
    <w:rsid w:val="00217D01"/>
    <w:rsid w:val="00220CE7"/>
    <w:rsid w:val="00221C89"/>
    <w:rsid w:val="00224218"/>
    <w:rsid w:val="002318C6"/>
    <w:rsid w:val="00232296"/>
    <w:rsid w:val="002474D4"/>
    <w:rsid w:val="0024777B"/>
    <w:rsid w:val="00255844"/>
    <w:rsid w:val="002564C0"/>
    <w:rsid w:val="002567CB"/>
    <w:rsid w:val="002668DF"/>
    <w:rsid w:val="002835B7"/>
    <w:rsid w:val="00283807"/>
    <w:rsid w:val="00295742"/>
    <w:rsid w:val="002961BF"/>
    <w:rsid w:val="002A6CC8"/>
    <w:rsid w:val="002B65B4"/>
    <w:rsid w:val="002C4DBE"/>
    <w:rsid w:val="002D4E41"/>
    <w:rsid w:val="002D59A3"/>
    <w:rsid w:val="002D5ED5"/>
    <w:rsid w:val="002E5BCF"/>
    <w:rsid w:val="002E7482"/>
    <w:rsid w:val="002F190D"/>
    <w:rsid w:val="002F2144"/>
    <w:rsid w:val="003124C5"/>
    <w:rsid w:val="003160F3"/>
    <w:rsid w:val="00317943"/>
    <w:rsid w:val="00324C77"/>
    <w:rsid w:val="00336240"/>
    <w:rsid w:val="00340BA6"/>
    <w:rsid w:val="00341533"/>
    <w:rsid w:val="00370EA5"/>
    <w:rsid w:val="0037596E"/>
    <w:rsid w:val="003835E4"/>
    <w:rsid w:val="00383A24"/>
    <w:rsid w:val="00391495"/>
    <w:rsid w:val="00395A9D"/>
    <w:rsid w:val="003A527F"/>
    <w:rsid w:val="003A596A"/>
    <w:rsid w:val="003B39B6"/>
    <w:rsid w:val="003B6E48"/>
    <w:rsid w:val="003C384E"/>
    <w:rsid w:val="003C3CD9"/>
    <w:rsid w:val="003C7283"/>
    <w:rsid w:val="003D23ED"/>
    <w:rsid w:val="003D2D87"/>
    <w:rsid w:val="003E1D06"/>
    <w:rsid w:val="003E6DEF"/>
    <w:rsid w:val="003F6FF5"/>
    <w:rsid w:val="003F77E3"/>
    <w:rsid w:val="004010E0"/>
    <w:rsid w:val="00401F49"/>
    <w:rsid w:val="00403F95"/>
    <w:rsid w:val="00412596"/>
    <w:rsid w:val="00427541"/>
    <w:rsid w:val="00433141"/>
    <w:rsid w:val="00435FDE"/>
    <w:rsid w:val="00436E24"/>
    <w:rsid w:val="004517C4"/>
    <w:rsid w:val="004663A9"/>
    <w:rsid w:val="00472D7E"/>
    <w:rsid w:val="00491BFB"/>
    <w:rsid w:val="00492AEE"/>
    <w:rsid w:val="004955B7"/>
    <w:rsid w:val="004B35B4"/>
    <w:rsid w:val="004C7ABF"/>
    <w:rsid w:val="004C7F0F"/>
    <w:rsid w:val="004D4644"/>
    <w:rsid w:val="004E5926"/>
    <w:rsid w:val="004E7EAF"/>
    <w:rsid w:val="00505519"/>
    <w:rsid w:val="00515514"/>
    <w:rsid w:val="005346FA"/>
    <w:rsid w:val="005360F6"/>
    <w:rsid w:val="005406C4"/>
    <w:rsid w:val="00543C3E"/>
    <w:rsid w:val="00545B47"/>
    <w:rsid w:val="00561292"/>
    <w:rsid w:val="005623C2"/>
    <w:rsid w:val="00563433"/>
    <w:rsid w:val="00572FF8"/>
    <w:rsid w:val="00581618"/>
    <w:rsid w:val="00596BDA"/>
    <w:rsid w:val="005A71A0"/>
    <w:rsid w:val="005B4348"/>
    <w:rsid w:val="005B713B"/>
    <w:rsid w:val="005D61DA"/>
    <w:rsid w:val="005E5CA8"/>
    <w:rsid w:val="005F044F"/>
    <w:rsid w:val="005F1559"/>
    <w:rsid w:val="005F6097"/>
    <w:rsid w:val="00602ED0"/>
    <w:rsid w:val="00603068"/>
    <w:rsid w:val="00615D4C"/>
    <w:rsid w:val="00616BFB"/>
    <w:rsid w:val="00617641"/>
    <w:rsid w:val="00622C51"/>
    <w:rsid w:val="00630F0C"/>
    <w:rsid w:val="006364EA"/>
    <w:rsid w:val="00641D3D"/>
    <w:rsid w:val="00645DBA"/>
    <w:rsid w:val="006571BA"/>
    <w:rsid w:val="00661383"/>
    <w:rsid w:val="00662A1D"/>
    <w:rsid w:val="006666B9"/>
    <w:rsid w:val="006771EE"/>
    <w:rsid w:val="00682EAF"/>
    <w:rsid w:val="00683AA4"/>
    <w:rsid w:val="00684D1D"/>
    <w:rsid w:val="00695689"/>
    <w:rsid w:val="006B19F3"/>
    <w:rsid w:val="006B1B2E"/>
    <w:rsid w:val="006C1349"/>
    <w:rsid w:val="006C1707"/>
    <w:rsid w:val="006C1F15"/>
    <w:rsid w:val="006C374C"/>
    <w:rsid w:val="006D1F86"/>
    <w:rsid w:val="006D3349"/>
    <w:rsid w:val="006E00F2"/>
    <w:rsid w:val="006E3B1D"/>
    <w:rsid w:val="006F60AA"/>
    <w:rsid w:val="0070164D"/>
    <w:rsid w:val="00707FFE"/>
    <w:rsid w:val="00714CA1"/>
    <w:rsid w:val="0071521E"/>
    <w:rsid w:val="007175CC"/>
    <w:rsid w:val="007241D6"/>
    <w:rsid w:val="00743BF6"/>
    <w:rsid w:val="0076121F"/>
    <w:rsid w:val="00761AF3"/>
    <w:rsid w:val="007714F4"/>
    <w:rsid w:val="00773EB8"/>
    <w:rsid w:val="007809ED"/>
    <w:rsid w:val="00787756"/>
    <w:rsid w:val="007947BB"/>
    <w:rsid w:val="007A05B4"/>
    <w:rsid w:val="007A362D"/>
    <w:rsid w:val="007A3C08"/>
    <w:rsid w:val="007A7EBA"/>
    <w:rsid w:val="007B03F4"/>
    <w:rsid w:val="007B1347"/>
    <w:rsid w:val="007B2180"/>
    <w:rsid w:val="007E4E63"/>
    <w:rsid w:val="007E7632"/>
    <w:rsid w:val="007E7C48"/>
    <w:rsid w:val="007F08EC"/>
    <w:rsid w:val="007F5910"/>
    <w:rsid w:val="00800FBD"/>
    <w:rsid w:val="00806175"/>
    <w:rsid w:val="00807C47"/>
    <w:rsid w:val="00813A98"/>
    <w:rsid w:val="00817465"/>
    <w:rsid w:val="00820E03"/>
    <w:rsid w:val="008218C7"/>
    <w:rsid w:val="00825A84"/>
    <w:rsid w:val="0083227F"/>
    <w:rsid w:val="00843F46"/>
    <w:rsid w:val="00844C38"/>
    <w:rsid w:val="00844E37"/>
    <w:rsid w:val="008471DC"/>
    <w:rsid w:val="008473E0"/>
    <w:rsid w:val="00847CEC"/>
    <w:rsid w:val="0085550C"/>
    <w:rsid w:val="00872F1A"/>
    <w:rsid w:val="008746D8"/>
    <w:rsid w:val="008822BF"/>
    <w:rsid w:val="00883325"/>
    <w:rsid w:val="00892FC3"/>
    <w:rsid w:val="00893A32"/>
    <w:rsid w:val="00896E6F"/>
    <w:rsid w:val="008A1D29"/>
    <w:rsid w:val="008A3434"/>
    <w:rsid w:val="008A50C2"/>
    <w:rsid w:val="008B07CD"/>
    <w:rsid w:val="008C3FF8"/>
    <w:rsid w:val="008C5903"/>
    <w:rsid w:val="008D4560"/>
    <w:rsid w:val="008E1E7C"/>
    <w:rsid w:val="008E2BDE"/>
    <w:rsid w:val="008E3F80"/>
    <w:rsid w:val="008E77E3"/>
    <w:rsid w:val="008F472E"/>
    <w:rsid w:val="008F79FC"/>
    <w:rsid w:val="00902EE5"/>
    <w:rsid w:val="00913AE8"/>
    <w:rsid w:val="009223AE"/>
    <w:rsid w:val="009236FB"/>
    <w:rsid w:val="009303E6"/>
    <w:rsid w:val="0093585F"/>
    <w:rsid w:val="00945A18"/>
    <w:rsid w:val="009500D4"/>
    <w:rsid w:val="00971E15"/>
    <w:rsid w:val="009738D4"/>
    <w:rsid w:val="00984293"/>
    <w:rsid w:val="009851E0"/>
    <w:rsid w:val="00997025"/>
    <w:rsid w:val="009978E9"/>
    <w:rsid w:val="0099793B"/>
    <w:rsid w:val="009A60B8"/>
    <w:rsid w:val="009B0EA1"/>
    <w:rsid w:val="009B1FAF"/>
    <w:rsid w:val="009C2F53"/>
    <w:rsid w:val="009C365D"/>
    <w:rsid w:val="009C4050"/>
    <w:rsid w:val="009C5B73"/>
    <w:rsid w:val="009C7B56"/>
    <w:rsid w:val="009E060D"/>
    <w:rsid w:val="009E6D9D"/>
    <w:rsid w:val="00A20ED0"/>
    <w:rsid w:val="00A34395"/>
    <w:rsid w:val="00A40B18"/>
    <w:rsid w:val="00A42614"/>
    <w:rsid w:val="00A45200"/>
    <w:rsid w:val="00A72372"/>
    <w:rsid w:val="00A81F86"/>
    <w:rsid w:val="00A83DD2"/>
    <w:rsid w:val="00A84D80"/>
    <w:rsid w:val="00A92352"/>
    <w:rsid w:val="00AB3B3C"/>
    <w:rsid w:val="00AB6383"/>
    <w:rsid w:val="00AC5C0B"/>
    <w:rsid w:val="00AD6967"/>
    <w:rsid w:val="00AE30A3"/>
    <w:rsid w:val="00AF2E2A"/>
    <w:rsid w:val="00B06757"/>
    <w:rsid w:val="00B22E04"/>
    <w:rsid w:val="00B2618C"/>
    <w:rsid w:val="00B30CB2"/>
    <w:rsid w:val="00B318AC"/>
    <w:rsid w:val="00B34667"/>
    <w:rsid w:val="00B34C6C"/>
    <w:rsid w:val="00B37930"/>
    <w:rsid w:val="00B47EED"/>
    <w:rsid w:val="00B6247E"/>
    <w:rsid w:val="00B64CDB"/>
    <w:rsid w:val="00B655BD"/>
    <w:rsid w:val="00B721F3"/>
    <w:rsid w:val="00B7792B"/>
    <w:rsid w:val="00B9248F"/>
    <w:rsid w:val="00B92A3C"/>
    <w:rsid w:val="00BA01E7"/>
    <w:rsid w:val="00BC677F"/>
    <w:rsid w:val="00BD0222"/>
    <w:rsid w:val="00BD052C"/>
    <w:rsid w:val="00BD2238"/>
    <w:rsid w:val="00BD54D7"/>
    <w:rsid w:val="00BE0E44"/>
    <w:rsid w:val="00BE58F6"/>
    <w:rsid w:val="00C0345F"/>
    <w:rsid w:val="00C06688"/>
    <w:rsid w:val="00C12584"/>
    <w:rsid w:val="00C15C05"/>
    <w:rsid w:val="00C22471"/>
    <w:rsid w:val="00C23AD0"/>
    <w:rsid w:val="00C255AE"/>
    <w:rsid w:val="00C25FBA"/>
    <w:rsid w:val="00C334A1"/>
    <w:rsid w:val="00C377E0"/>
    <w:rsid w:val="00C458B9"/>
    <w:rsid w:val="00C45F91"/>
    <w:rsid w:val="00C51D36"/>
    <w:rsid w:val="00C52882"/>
    <w:rsid w:val="00C6328F"/>
    <w:rsid w:val="00C676C6"/>
    <w:rsid w:val="00C7650F"/>
    <w:rsid w:val="00C85495"/>
    <w:rsid w:val="00C93805"/>
    <w:rsid w:val="00CA0D51"/>
    <w:rsid w:val="00CB6393"/>
    <w:rsid w:val="00CB6A16"/>
    <w:rsid w:val="00CC0999"/>
    <w:rsid w:val="00CC1F03"/>
    <w:rsid w:val="00CC3E4F"/>
    <w:rsid w:val="00CC5D19"/>
    <w:rsid w:val="00CC6549"/>
    <w:rsid w:val="00CC6A56"/>
    <w:rsid w:val="00CD6ECA"/>
    <w:rsid w:val="00CF276A"/>
    <w:rsid w:val="00D00925"/>
    <w:rsid w:val="00D12A41"/>
    <w:rsid w:val="00D25AB5"/>
    <w:rsid w:val="00D312AF"/>
    <w:rsid w:val="00D329D2"/>
    <w:rsid w:val="00D34F31"/>
    <w:rsid w:val="00D44223"/>
    <w:rsid w:val="00D44B18"/>
    <w:rsid w:val="00D45375"/>
    <w:rsid w:val="00D4727A"/>
    <w:rsid w:val="00D531B6"/>
    <w:rsid w:val="00D55A70"/>
    <w:rsid w:val="00D60E66"/>
    <w:rsid w:val="00D71FF2"/>
    <w:rsid w:val="00D85925"/>
    <w:rsid w:val="00D90DFB"/>
    <w:rsid w:val="00D92F11"/>
    <w:rsid w:val="00DA09A4"/>
    <w:rsid w:val="00DA458F"/>
    <w:rsid w:val="00DA5C0B"/>
    <w:rsid w:val="00DA690D"/>
    <w:rsid w:val="00DC093B"/>
    <w:rsid w:val="00DC1CB0"/>
    <w:rsid w:val="00DC725D"/>
    <w:rsid w:val="00DE1116"/>
    <w:rsid w:val="00DF4466"/>
    <w:rsid w:val="00E01743"/>
    <w:rsid w:val="00E023D2"/>
    <w:rsid w:val="00E05182"/>
    <w:rsid w:val="00E06644"/>
    <w:rsid w:val="00E15224"/>
    <w:rsid w:val="00E1616D"/>
    <w:rsid w:val="00E20FBE"/>
    <w:rsid w:val="00E24473"/>
    <w:rsid w:val="00E4277C"/>
    <w:rsid w:val="00E5560B"/>
    <w:rsid w:val="00E57821"/>
    <w:rsid w:val="00E80C0D"/>
    <w:rsid w:val="00E816BE"/>
    <w:rsid w:val="00E8261C"/>
    <w:rsid w:val="00E860EB"/>
    <w:rsid w:val="00EA5A25"/>
    <w:rsid w:val="00EA7F61"/>
    <w:rsid w:val="00EB305D"/>
    <w:rsid w:val="00EB3C95"/>
    <w:rsid w:val="00EB5037"/>
    <w:rsid w:val="00EB7130"/>
    <w:rsid w:val="00EC133C"/>
    <w:rsid w:val="00EC2494"/>
    <w:rsid w:val="00EC47F5"/>
    <w:rsid w:val="00ED345D"/>
    <w:rsid w:val="00EE1614"/>
    <w:rsid w:val="00EE420B"/>
    <w:rsid w:val="00EE4BB2"/>
    <w:rsid w:val="00EF3123"/>
    <w:rsid w:val="00EF5BD8"/>
    <w:rsid w:val="00F121A0"/>
    <w:rsid w:val="00F1501F"/>
    <w:rsid w:val="00F1703A"/>
    <w:rsid w:val="00F266FE"/>
    <w:rsid w:val="00F358C9"/>
    <w:rsid w:val="00F36124"/>
    <w:rsid w:val="00F37D98"/>
    <w:rsid w:val="00F462B4"/>
    <w:rsid w:val="00F57AF8"/>
    <w:rsid w:val="00F61C64"/>
    <w:rsid w:val="00F70CFE"/>
    <w:rsid w:val="00F70E45"/>
    <w:rsid w:val="00F71DA6"/>
    <w:rsid w:val="00F73246"/>
    <w:rsid w:val="00F744D6"/>
    <w:rsid w:val="00F74FA4"/>
    <w:rsid w:val="00F75427"/>
    <w:rsid w:val="00F7666C"/>
    <w:rsid w:val="00FA6D46"/>
    <w:rsid w:val="00FC0F72"/>
    <w:rsid w:val="00FC4EB6"/>
    <w:rsid w:val="00FC6C6C"/>
    <w:rsid w:val="00FF02E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43AEA"/>
  <w15:chartTrackingRefBased/>
  <w15:docId w15:val="{83038712-14B1-4AD2-9581-EA6C90DF1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55A7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Overskrift2">
    <w:name w:val="heading 2"/>
    <w:basedOn w:val="Normal"/>
    <w:next w:val="Normal"/>
    <w:link w:val="Overskrift2Tegn"/>
    <w:uiPriority w:val="9"/>
    <w:semiHidden/>
    <w:unhideWhenUsed/>
    <w:qFormat/>
    <w:rsid w:val="00D55A7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semiHidden/>
    <w:unhideWhenUsed/>
    <w:qFormat/>
    <w:rsid w:val="00D55A70"/>
    <w:pPr>
      <w:keepNext/>
      <w:keepLines/>
      <w:spacing w:before="160" w:after="80"/>
      <w:outlineLvl w:val="2"/>
    </w:pPr>
    <w:rPr>
      <w:rFonts w:eastAsiaTheme="majorEastAsia" w:cstheme="majorBidi"/>
      <w:color w:val="2E74B5" w:themeColor="accent1" w:themeShade="BF"/>
      <w:sz w:val="28"/>
      <w:szCs w:val="28"/>
    </w:rPr>
  </w:style>
  <w:style w:type="paragraph" w:styleId="Overskrift4">
    <w:name w:val="heading 4"/>
    <w:basedOn w:val="Normal"/>
    <w:next w:val="Normal"/>
    <w:link w:val="Overskrift4Tegn"/>
    <w:uiPriority w:val="9"/>
    <w:semiHidden/>
    <w:unhideWhenUsed/>
    <w:qFormat/>
    <w:rsid w:val="00D55A70"/>
    <w:pPr>
      <w:keepNext/>
      <w:keepLines/>
      <w:spacing w:before="80" w:after="40"/>
      <w:outlineLvl w:val="3"/>
    </w:pPr>
    <w:rPr>
      <w:rFonts w:eastAsiaTheme="majorEastAsia"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D55A70"/>
    <w:pPr>
      <w:keepNext/>
      <w:keepLines/>
      <w:spacing w:before="80" w:after="40"/>
      <w:outlineLvl w:val="4"/>
    </w:pPr>
    <w:rPr>
      <w:rFonts w:eastAsiaTheme="majorEastAsia" w:cstheme="majorBidi"/>
      <w:color w:val="2E74B5" w:themeColor="accent1" w:themeShade="BF"/>
    </w:rPr>
  </w:style>
  <w:style w:type="paragraph" w:styleId="Overskrift6">
    <w:name w:val="heading 6"/>
    <w:basedOn w:val="Normal"/>
    <w:next w:val="Normal"/>
    <w:link w:val="Overskrift6Tegn"/>
    <w:uiPriority w:val="9"/>
    <w:semiHidden/>
    <w:unhideWhenUsed/>
    <w:qFormat/>
    <w:rsid w:val="00D55A7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55A7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55A7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55A70"/>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55A70"/>
    <w:rPr>
      <w:rFonts w:asciiTheme="majorHAnsi" w:eastAsiaTheme="majorEastAsia" w:hAnsiTheme="majorHAnsi" w:cstheme="majorBidi"/>
      <w:color w:val="2E74B5" w:themeColor="accent1" w:themeShade="BF"/>
      <w:sz w:val="40"/>
      <w:szCs w:val="40"/>
    </w:rPr>
  </w:style>
  <w:style w:type="character" w:customStyle="1" w:styleId="Overskrift2Tegn">
    <w:name w:val="Overskrift 2 Tegn"/>
    <w:basedOn w:val="Standardskriftforavsnitt"/>
    <w:link w:val="Overskrift2"/>
    <w:uiPriority w:val="9"/>
    <w:semiHidden/>
    <w:rsid w:val="00D55A70"/>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foravsnitt"/>
    <w:link w:val="Overskrift3"/>
    <w:uiPriority w:val="9"/>
    <w:semiHidden/>
    <w:rsid w:val="00D55A70"/>
    <w:rPr>
      <w:rFonts w:eastAsiaTheme="majorEastAsia" w:cstheme="majorBidi"/>
      <w:color w:val="2E74B5" w:themeColor="accent1" w:themeShade="BF"/>
      <w:sz w:val="28"/>
      <w:szCs w:val="28"/>
    </w:rPr>
  </w:style>
  <w:style w:type="character" w:customStyle="1" w:styleId="Overskrift4Tegn">
    <w:name w:val="Overskrift 4 Tegn"/>
    <w:basedOn w:val="Standardskriftforavsnitt"/>
    <w:link w:val="Overskrift4"/>
    <w:uiPriority w:val="9"/>
    <w:semiHidden/>
    <w:rsid w:val="00D55A70"/>
    <w:rPr>
      <w:rFonts w:eastAsiaTheme="majorEastAsia" w:cstheme="majorBidi"/>
      <w:i/>
      <w:iCs/>
      <w:color w:val="2E74B5" w:themeColor="accent1" w:themeShade="BF"/>
    </w:rPr>
  </w:style>
  <w:style w:type="character" w:customStyle="1" w:styleId="Overskrift5Tegn">
    <w:name w:val="Overskrift 5 Tegn"/>
    <w:basedOn w:val="Standardskriftforavsnitt"/>
    <w:link w:val="Overskrift5"/>
    <w:uiPriority w:val="9"/>
    <w:semiHidden/>
    <w:rsid w:val="00D55A70"/>
    <w:rPr>
      <w:rFonts w:eastAsiaTheme="majorEastAsia" w:cstheme="majorBidi"/>
      <w:color w:val="2E74B5" w:themeColor="accent1" w:themeShade="BF"/>
    </w:rPr>
  </w:style>
  <w:style w:type="character" w:customStyle="1" w:styleId="Overskrift6Tegn">
    <w:name w:val="Overskrift 6 Tegn"/>
    <w:basedOn w:val="Standardskriftforavsnitt"/>
    <w:link w:val="Overskrift6"/>
    <w:uiPriority w:val="9"/>
    <w:semiHidden/>
    <w:rsid w:val="00D55A70"/>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D55A70"/>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D55A70"/>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D55A70"/>
    <w:rPr>
      <w:rFonts w:eastAsiaTheme="majorEastAsia" w:cstheme="majorBidi"/>
      <w:color w:val="272727" w:themeColor="text1" w:themeTint="D8"/>
    </w:rPr>
  </w:style>
  <w:style w:type="paragraph" w:styleId="Tittel">
    <w:name w:val="Title"/>
    <w:basedOn w:val="Normal"/>
    <w:next w:val="Normal"/>
    <w:link w:val="TittelTegn"/>
    <w:uiPriority w:val="10"/>
    <w:qFormat/>
    <w:rsid w:val="00D55A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D55A70"/>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D55A70"/>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D55A70"/>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D55A70"/>
    <w:pPr>
      <w:spacing w:before="160"/>
      <w:jc w:val="center"/>
    </w:pPr>
    <w:rPr>
      <w:i/>
      <w:iCs/>
      <w:color w:val="404040" w:themeColor="text1" w:themeTint="BF"/>
    </w:rPr>
  </w:style>
  <w:style w:type="character" w:customStyle="1" w:styleId="SitatTegn">
    <w:name w:val="Sitat Tegn"/>
    <w:basedOn w:val="Standardskriftforavsnitt"/>
    <w:link w:val="Sitat"/>
    <w:uiPriority w:val="29"/>
    <w:rsid w:val="00D55A70"/>
    <w:rPr>
      <w:i/>
      <w:iCs/>
      <w:color w:val="404040" w:themeColor="text1" w:themeTint="BF"/>
    </w:rPr>
  </w:style>
  <w:style w:type="paragraph" w:styleId="Listeavsnitt">
    <w:name w:val="List Paragraph"/>
    <w:basedOn w:val="Normal"/>
    <w:uiPriority w:val="34"/>
    <w:qFormat/>
    <w:rsid w:val="00D55A70"/>
    <w:pPr>
      <w:ind w:left="720"/>
      <w:contextualSpacing/>
    </w:pPr>
  </w:style>
  <w:style w:type="character" w:styleId="Sterkutheving">
    <w:name w:val="Intense Emphasis"/>
    <w:basedOn w:val="Standardskriftforavsnitt"/>
    <w:uiPriority w:val="21"/>
    <w:qFormat/>
    <w:rsid w:val="00D55A70"/>
    <w:rPr>
      <w:i/>
      <w:iCs/>
      <w:color w:val="2E74B5" w:themeColor="accent1" w:themeShade="BF"/>
    </w:rPr>
  </w:style>
  <w:style w:type="paragraph" w:styleId="Sterktsitat">
    <w:name w:val="Intense Quote"/>
    <w:basedOn w:val="Normal"/>
    <w:next w:val="Normal"/>
    <w:link w:val="SterktsitatTegn"/>
    <w:uiPriority w:val="30"/>
    <w:qFormat/>
    <w:rsid w:val="00D55A7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erktsitatTegn">
    <w:name w:val="Sterkt sitat Tegn"/>
    <w:basedOn w:val="Standardskriftforavsnitt"/>
    <w:link w:val="Sterktsitat"/>
    <w:uiPriority w:val="30"/>
    <w:rsid w:val="00D55A70"/>
    <w:rPr>
      <w:i/>
      <w:iCs/>
      <w:color w:val="2E74B5" w:themeColor="accent1" w:themeShade="BF"/>
    </w:rPr>
  </w:style>
  <w:style w:type="character" w:styleId="Sterkreferanse">
    <w:name w:val="Intense Reference"/>
    <w:basedOn w:val="Standardskriftforavsnitt"/>
    <w:uiPriority w:val="32"/>
    <w:qFormat/>
    <w:rsid w:val="00D55A70"/>
    <w:rPr>
      <w:b/>
      <w:bCs/>
      <w:smallCaps/>
      <w:color w:val="2E74B5" w:themeColor="accent1" w:themeShade="BF"/>
      <w:spacing w:val="5"/>
    </w:rPr>
  </w:style>
  <w:style w:type="paragraph" w:styleId="NormalWeb">
    <w:name w:val="Normal (Web)"/>
    <w:basedOn w:val="Normal"/>
    <w:uiPriority w:val="99"/>
    <w:semiHidden/>
    <w:unhideWhenUsed/>
    <w:rsid w:val="00B22E04"/>
    <w:rPr>
      <w:rFonts w:ascii="Times New Roman" w:hAnsi="Times New Roman" w:cs="Times New Roman"/>
      <w:sz w:val="24"/>
      <w:szCs w:val="24"/>
    </w:rPr>
  </w:style>
  <w:style w:type="paragraph" w:styleId="Topptekst">
    <w:name w:val="header"/>
    <w:basedOn w:val="Normal"/>
    <w:link w:val="TopptekstTegn"/>
    <w:uiPriority w:val="99"/>
    <w:unhideWhenUsed/>
    <w:rsid w:val="005F044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F044F"/>
  </w:style>
  <w:style w:type="paragraph" w:styleId="Bunntekst">
    <w:name w:val="footer"/>
    <w:basedOn w:val="Normal"/>
    <w:link w:val="BunntekstTegn"/>
    <w:uiPriority w:val="99"/>
    <w:unhideWhenUsed/>
    <w:rsid w:val="005F044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F044F"/>
  </w:style>
  <w:style w:type="character" w:styleId="Hyperkobling">
    <w:name w:val="Hyperlink"/>
    <w:basedOn w:val="Standardskriftforavsnitt"/>
    <w:uiPriority w:val="99"/>
    <w:unhideWhenUsed/>
    <w:rsid w:val="00F744D6"/>
    <w:rPr>
      <w:color w:val="0563C1" w:themeColor="hyperlink"/>
      <w:u w:val="single"/>
    </w:rPr>
  </w:style>
  <w:style w:type="character" w:styleId="Ulstomtale">
    <w:name w:val="Unresolved Mention"/>
    <w:basedOn w:val="Standardskriftforavsnitt"/>
    <w:uiPriority w:val="99"/>
    <w:semiHidden/>
    <w:unhideWhenUsed/>
    <w:rsid w:val="00F74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19211\Downloads\Forskrift%20politisk%20godtgj%C3%B8ring%20vedtatt%2019.10.2023%20med%20endringer%20fra%2014.12.2023,%2014.11.2024%20og%2018.09.2025%20(13).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43C4F52DC3CF4542ACE7284F343D4EE3" ma:contentTypeVersion="3" ma:contentTypeDescription="Opprett et nytt dokument." ma:contentTypeScope="" ma:versionID="fdcdfe86cbc797ea9f3ce89f98ca7b99">
  <xsd:schema xmlns:xsd="http://www.w3.org/2001/XMLSchema" xmlns:xs="http://www.w3.org/2001/XMLSchema" xmlns:p="http://schemas.microsoft.com/office/2006/metadata/properties" xmlns:ns2="bf091a1a-4522-4960-bca0-14bb00e808cc" targetNamespace="http://schemas.microsoft.com/office/2006/metadata/properties" ma:root="true" ma:fieldsID="b19c14b3c8455ed886ccfb7bef318fae" ns2:_="">
    <xsd:import namespace="bf091a1a-4522-4960-bca0-14bb00e808c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1a1a-4522-4960-bca0-14bb00e80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3B35A2-4186-4994-A0F7-C511533817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010BA9-9EB7-489A-AE21-C8BFF8A21F06}">
  <ds:schemaRefs>
    <ds:schemaRef ds:uri="http://schemas.openxmlformats.org/officeDocument/2006/bibliography"/>
  </ds:schemaRefs>
</ds:datastoreItem>
</file>

<file path=customXml/itemProps3.xml><?xml version="1.0" encoding="utf-8"?>
<ds:datastoreItem xmlns:ds="http://schemas.openxmlformats.org/officeDocument/2006/customXml" ds:itemID="{29D0B092-8C11-4D7C-BBA1-C2DF6DE8A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1a1a-4522-4960-bca0-14bb00e80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94A349-D828-4192-A477-0DE528A8DF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3561</Words>
  <Characters>18875</Characters>
  <Application>Microsoft Office Word</Application>
  <DocSecurity>0</DocSecurity>
  <Lines>157</Lines>
  <Paragraphs>44</Paragraphs>
  <ScaleCrop>false</ScaleCrop>
  <HeadingPairs>
    <vt:vector size="2" baseType="variant">
      <vt:variant>
        <vt:lpstr>Tittel</vt:lpstr>
      </vt:variant>
      <vt:variant>
        <vt:i4>1</vt:i4>
      </vt:variant>
    </vt:vector>
  </HeadingPairs>
  <TitlesOfParts>
    <vt:vector size="1" baseType="lpstr">
      <vt:lpstr/>
    </vt:vector>
  </TitlesOfParts>
  <Company>Bamble, Siljan og Skien</Company>
  <LinksUpToDate>false</LinksUpToDate>
  <CharactersWithSpaces>22392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Albretsen</dc:creator>
  <cp:keywords/>
  <dc:description/>
  <cp:lastModifiedBy>Iren Cecilie Hagen</cp:lastModifiedBy>
  <cp:revision>2</cp:revision>
  <dcterms:created xsi:type="dcterms:W3CDTF">2026-06-11T12:44:00Z</dcterms:created>
  <dcterms:modified xsi:type="dcterms:W3CDTF">2026-06-11T12:44:00Z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0x01010043C4F52DC3CF4542ACE7284F343D4EE3</vt:lpwstr>
  </property>
</Properties>
</file>