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414C" w14:textId="77777777" w:rsidR="00A77B3E" w:rsidRDefault="0013662F">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Høyre, Frp, Krf, Venstre og Inp - Forslag til bystyret 12.12.2024 2025-2028</w:t>
      </w:r>
    </w:p>
    <w:p w14:paraId="74F5DDD1" w14:textId="77777777" w:rsidR="00A77B3E" w:rsidRDefault="0013662F">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Skien kommune</w:t>
      </w:r>
    </w:p>
    <w:p w14:paraId="174B99A2" w14:textId="58C5C373" w:rsidR="00A77B3E" w:rsidRDefault="00412E2E">
      <w:pPr>
        <w:pStyle w:val="Overskrift2"/>
        <w:spacing w:before="0" w:after="0"/>
        <w:rPr>
          <w:rFonts w:ascii="Calibri" w:eastAsia="Calibri" w:hAnsi="Calibri" w:cs="Calibri"/>
          <w:i w:val="0"/>
          <w:color w:val="0070C0"/>
          <w:sz w:val="26"/>
        </w:rPr>
      </w:pPr>
      <w:r>
        <w:rPr>
          <w:noProof/>
        </w:rPr>
        <mc:AlternateContent>
          <mc:Choice Requires="wps">
            <w:drawing>
              <wp:anchor distT="0" distB="0" distL="114300" distR="114300" simplePos="0" relativeHeight="251658240" behindDoc="0" locked="0" layoutInCell="1" allowOverlap="1" wp14:anchorId="3F5F6E80" wp14:editId="794B4C94">
                <wp:simplePos x="0" y="0"/>
                <wp:positionH relativeFrom="column">
                  <wp:posOffset>0</wp:posOffset>
                </wp:positionH>
                <wp:positionV relativeFrom="paragraph">
                  <wp:posOffset>0</wp:posOffset>
                </wp:positionV>
                <wp:extent cx="8438515" cy="0"/>
                <wp:effectExtent l="13970" t="8890" r="5715" b="10160"/>
                <wp:wrapNone/>
                <wp:docPr id="1278749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11E5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6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"/>
            </w:pict>
          </mc:Fallback>
        </mc:AlternateContent>
      </w:r>
      <w:r w:rsidR="0013662F">
        <w:rPr>
          <w:rFonts w:ascii="Calibri" w:eastAsia="Calibri" w:hAnsi="Calibri" w:cs="Calibri"/>
          <w:b w:val="0"/>
          <w:i w:val="0"/>
          <w:color w:val="000000"/>
          <w:sz w:val="22"/>
        </w:rPr>
        <w:br w:type="page"/>
      </w:r>
      <w:r w:rsidR="0013662F">
        <w:rPr>
          <w:rFonts w:ascii="Calibri" w:eastAsia="Calibri" w:hAnsi="Calibri" w:cs="Calibri"/>
          <w:i w:val="0"/>
          <w:color w:val="0070C0"/>
          <w:sz w:val="26"/>
        </w:rPr>
        <w:lastRenderedPageBreak/>
        <w:t>Introduksjon</w:t>
      </w:r>
    </w:p>
    <w:p w14:paraId="4A519552" w14:textId="77777777" w:rsidR="00A77B3E" w:rsidRDefault="00A77B3E">
      <w:pPr>
        <w:rPr>
          <w:rFonts w:ascii="Calibri" w:eastAsia="Calibri" w:hAnsi="Calibri" w:cs="Calibri"/>
          <w:color w:val="000000"/>
          <w:sz w:val="22"/>
        </w:rPr>
      </w:pPr>
    </w:p>
    <w:p w14:paraId="36DA50D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Skien kommune står i en utfordrende økonomisk situasjon i likhet med et flertall av landets kommuner. Situasjonen i kommunene er vanskeliggjort de siste årene som følge av blant annet av redusert skatteinngang, renteøkning, generelle kostnadsøkninger, økte strømpriser samt andre forhold som påvirker innbyggeres og kommunenes økonomiske situasjon.</w:t>
      </w:r>
    </w:p>
    <w:p w14:paraId="705C311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Skien kommune står overfor betydelige demografiske endringer i årene som kommer. Ifølge prognoser vil befolkningen i Skien fortsette å vokse, men veksten vil være preget av en aldrende befolkning. </w:t>
      </w:r>
    </w:p>
    <w:p w14:paraId="1BD3B87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Antallet eldre over 67 år forventes å øke betydelig, noe som vil medføre økt behov for helse- og omsorgstjenester. Samtidig vil antallet barn og unge gå ned, noe som kan påvirke behovet for barnehage- og skoletjenester.</w:t>
      </w:r>
    </w:p>
    <w:p w14:paraId="24586BC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Denne demografiske utviklingen vil ha flere konsekvenser for kommunens økonomi og tjenestetilbud.</w:t>
      </w:r>
    </w:p>
    <w:p w14:paraId="6F2C3E4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F5E53CF"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OVERORDNEDE TILTAK</w:t>
      </w:r>
    </w:p>
    <w:p w14:paraId="30C1E53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ønsker å iverksette tiltak for å oppnå en mer systematisk og transparent oppfølging av økonomi og prosjekter.</w:t>
      </w:r>
    </w:p>
    <w:p w14:paraId="198377F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skal utarbeides en månedlig rapport som presenteres for formannskapet og utvalgene. Tertialrapport fortsetter som før.  </w:t>
      </w:r>
    </w:p>
    <w:p w14:paraId="639D809D"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Innhold i rapportene</w:t>
      </w:r>
      <w:r>
        <w:rPr>
          <w:rFonts w:ascii="Calibri" w:eastAsia="Calibri" w:hAnsi="Calibri" w:cs="Calibri"/>
          <w:color w:val="000000"/>
          <w:sz w:val="22"/>
        </w:rPr>
        <w:t>:</w:t>
      </w:r>
    </w:p>
    <w:p w14:paraId="2C5BF0FC" w14:textId="77777777" w:rsidR="00A77B3E" w:rsidRDefault="0013662F">
      <w:pPr>
        <w:numPr>
          <w:ilvl w:val="0"/>
          <w:numId w:val="1"/>
        </w:numPr>
        <w:spacing w:afterAutospacing="1"/>
        <w:rPr>
          <w:rFonts w:ascii="Calibri" w:eastAsia="Calibri" w:hAnsi="Calibri" w:cs="Calibri"/>
          <w:color w:val="000000"/>
          <w:sz w:val="22"/>
        </w:rPr>
      </w:pPr>
      <w:r>
        <w:rPr>
          <w:rFonts w:ascii="Calibri" w:eastAsia="Calibri" w:hAnsi="Calibri" w:cs="Calibri"/>
          <w:b/>
          <w:bCs/>
          <w:color w:val="000000"/>
          <w:sz w:val="22"/>
        </w:rPr>
        <w:t>Regnskap og budsjett</w:t>
      </w:r>
      <w:r>
        <w:rPr>
          <w:rFonts w:ascii="Calibri" w:eastAsia="Calibri" w:hAnsi="Calibri" w:cs="Calibri"/>
          <w:color w:val="000000"/>
          <w:sz w:val="22"/>
        </w:rPr>
        <w:t>: En oversikt over kommunens økonomiske situasjon, inkludert inntekter, utgifter og eventuelle avvik fra budsjettet.</w:t>
      </w:r>
    </w:p>
    <w:p w14:paraId="5E38C73E" w14:textId="77777777" w:rsidR="00A77B3E" w:rsidRDefault="0013662F">
      <w:pPr>
        <w:numPr>
          <w:ilvl w:val="0"/>
          <w:numId w:val="1"/>
        </w:numPr>
        <w:spacing w:afterAutospacing="1"/>
        <w:rPr>
          <w:rFonts w:ascii="Calibri" w:eastAsia="Calibri" w:hAnsi="Calibri" w:cs="Calibri"/>
          <w:color w:val="000000"/>
          <w:sz w:val="22"/>
        </w:rPr>
      </w:pPr>
      <w:r>
        <w:rPr>
          <w:rFonts w:ascii="Calibri" w:eastAsia="Calibri" w:hAnsi="Calibri" w:cs="Calibri"/>
          <w:b/>
          <w:bCs/>
          <w:color w:val="000000"/>
          <w:sz w:val="22"/>
        </w:rPr>
        <w:t>Sykefravær</w:t>
      </w:r>
      <w:r>
        <w:rPr>
          <w:rFonts w:ascii="Calibri" w:eastAsia="Calibri" w:hAnsi="Calibri" w:cs="Calibri"/>
          <w:color w:val="000000"/>
          <w:sz w:val="22"/>
        </w:rPr>
        <w:t>: Statistikk og analyser av sykefraværet i kommunen, med søkelys på årsaker og tiltak for å redusere fraværet.</w:t>
      </w:r>
    </w:p>
    <w:p w14:paraId="43406B3E" w14:textId="77777777" w:rsidR="00A77B3E" w:rsidRDefault="0013662F">
      <w:pPr>
        <w:numPr>
          <w:ilvl w:val="0"/>
          <w:numId w:val="1"/>
        </w:numPr>
        <w:spacing w:afterAutospacing="1"/>
        <w:rPr>
          <w:rFonts w:ascii="Calibri" w:eastAsia="Calibri" w:hAnsi="Calibri" w:cs="Calibri"/>
          <w:color w:val="000000"/>
          <w:sz w:val="22"/>
        </w:rPr>
      </w:pPr>
      <w:r>
        <w:rPr>
          <w:rFonts w:ascii="Calibri" w:eastAsia="Calibri" w:hAnsi="Calibri" w:cs="Calibri"/>
          <w:b/>
          <w:bCs/>
          <w:color w:val="000000"/>
          <w:sz w:val="22"/>
        </w:rPr>
        <w:t>Store kommunale prosjekter</w:t>
      </w:r>
      <w:r>
        <w:rPr>
          <w:rFonts w:ascii="Calibri" w:eastAsia="Calibri" w:hAnsi="Calibri" w:cs="Calibri"/>
          <w:color w:val="000000"/>
          <w:sz w:val="22"/>
        </w:rPr>
        <w:t>: En oppdatering på fremdrift, regnskap og budsjett for store prosjekter, inkludert eventuelle utfordringer og tiltak for å sikre prosjektgjennomføring.</w:t>
      </w:r>
    </w:p>
    <w:p w14:paraId="195EFB93"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Ansvar og oppfølging</w:t>
      </w:r>
      <w:r>
        <w:rPr>
          <w:rFonts w:ascii="Calibri" w:eastAsia="Calibri" w:hAnsi="Calibri" w:cs="Calibri"/>
          <w:color w:val="000000"/>
          <w:sz w:val="22"/>
        </w:rPr>
        <w:t>:</w:t>
      </w:r>
    </w:p>
    <w:p w14:paraId="6BE5E5E8" w14:textId="77777777" w:rsidR="00A77B3E" w:rsidRDefault="0013662F">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t>Kommunedirektør har ansvar for å utarbeide og presentere rapportene i henhold til de fastsatte tidsplanene.</w:t>
      </w:r>
    </w:p>
    <w:p w14:paraId="6DB1D543" w14:textId="77777777" w:rsidR="00A77B3E" w:rsidRDefault="0013662F">
      <w:pPr>
        <w:numPr>
          <w:ilvl w:val="0"/>
          <w:numId w:val="2"/>
        </w:numPr>
        <w:spacing w:afterAutospacing="1"/>
        <w:rPr>
          <w:rFonts w:ascii="Calibri" w:eastAsia="Calibri" w:hAnsi="Calibri" w:cs="Calibri"/>
          <w:color w:val="000000"/>
          <w:sz w:val="22"/>
        </w:rPr>
      </w:pPr>
      <w:r>
        <w:rPr>
          <w:rFonts w:ascii="Calibri" w:eastAsia="Calibri" w:hAnsi="Calibri" w:cs="Calibri"/>
          <w:color w:val="000000"/>
          <w:sz w:val="22"/>
        </w:rPr>
        <w:lastRenderedPageBreak/>
        <w:t>Formannskapet, utvalgene og bystyret har ansvar for å gjennomgå rapportene og følge opp eventuelle avvik og tiltak som foreslås.</w:t>
      </w:r>
    </w:p>
    <w:p w14:paraId="5A4F5F6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20BDA32"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SYKEFRAVÆR</w:t>
      </w:r>
    </w:p>
    <w:p w14:paraId="0BBE799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Sykefraværet i Skien kommune, som i resten av landet, er høyt. Dette påvirker både tjenestekvalitet, forutsigbarhet og kostnader. Våre ansatte står i krevende roller som forutsetter høy grad av personlig innsats. For å levere gode tjenester må vi derfor sørge for at den sykemeldte føler seg ønsket tilbake på jobb og møter anerkjennelse og respekt.</w:t>
      </w:r>
    </w:p>
    <w:p w14:paraId="254B965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Vi må prioritere godt forebyggende arbeid og gode målrettede opplæringsprogrammer for å støtte opp under våre medarbeidere. </w:t>
      </w:r>
    </w:p>
    <w:p w14:paraId="5FD40E9A" w14:textId="77777777" w:rsidR="00A77B3E" w:rsidRDefault="0013662F">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Bystyret ber administrasjonen justere sitt lederopplæringsprogram og tydelig målrettede det mot sykefraværsoppfølging, nærværsarbeid og øke kompetansen blant våre ledere på rettigheter og plikter i arbeidslivet. Programmet skal ha en konkret del som handler om oppfølging av sykemeldte arbeidstakere, avklaring av sykemeldte arbeidstakere samt bruk av tilrettelegging.</w:t>
      </w:r>
    </w:p>
    <w:p w14:paraId="65411936" w14:textId="77777777" w:rsidR="00A77B3E" w:rsidRDefault="0013662F">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Bystyret ber administrasjonen etablere et opplæringsprogram for alle ansatte i helse og omsorg og oppvekst innen rettigheter og plikter som arbeidstaker, med hovedfokus på sykefravær, medvirkningsplikten, aktivitetsplikten og tilretteleggingsplikten.</w:t>
      </w:r>
    </w:p>
    <w:p w14:paraId="0D7122B5" w14:textId="77777777" w:rsidR="00A77B3E" w:rsidRDefault="0013662F">
      <w:pPr>
        <w:numPr>
          <w:ilvl w:val="0"/>
          <w:numId w:val="3"/>
        </w:numPr>
        <w:spacing w:afterAutospacing="1"/>
        <w:rPr>
          <w:rFonts w:ascii="Calibri" w:eastAsia="Calibri" w:hAnsi="Calibri" w:cs="Calibri"/>
          <w:color w:val="000000"/>
          <w:sz w:val="22"/>
        </w:rPr>
      </w:pPr>
      <w:r>
        <w:rPr>
          <w:rFonts w:ascii="Calibri" w:eastAsia="Calibri" w:hAnsi="Calibri" w:cs="Calibri"/>
          <w:color w:val="000000"/>
          <w:sz w:val="22"/>
        </w:rPr>
        <w:t>Bystyret ber administrasjonen gjennomgå all tilrettelegging innen oppvekst og helse og omsorg og vurdere den opp imot arbeidsmiljøloven og resten av arbeidsmiljøet.</w:t>
      </w:r>
    </w:p>
    <w:p w14:paraId="484D376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553F084"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SØKBARE POTTER SOM SKAL BEHANDLES POLITISK: </w:t>
      </w:r>
    </w:p>
    <w:p w14:paraId="103EE05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bes om at administrasjon samkjører datoer og lager et årshjul for søkbare potter i helse, oppvekst, idrett, frivillighet, kultur og inkludering. Dette for å gjøre det mer oversiktlig for utvalgene som skal behandle disse søknadene. Det skal utarbeides retningslinjer for søkbare potter.</w:t>
      </w:r>
    </w:p>
    <w:p w14:paraId="5730D15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6DB630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2973B3E7"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u w:val="single"/>
        </w:rPr>
        <w:t>HELSE- OG VELFERD</w:t>
      </w:r>
    </w:p>
    <w:p w14:paraId="56C9780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Dette kommunalområdet opplever presserende personellmangel.  Situasjonen er krevende for våre ansatte som hver dag går på jobb for å yte gode tjenester til kommunens innbyggere. Vi vil at ledelse, mellomledelse og arbeidsmiljø skal ha førsteprioritet og vil legge sterkere vekt på medvirkning, nærledelse og tiltak som fremmer nærvær og reduserer behov for å innleie av vikarer. </w:t>
      </w:r>
    </w:p>
    <w:p w14:paraId="0A0DF5CB" w14:textId="77777777" w:rsidR="00A77B3E" w:rsidRDefault="0013662F">
      <w:pPr>
        <w:spacing w:afterAutospacing="1"/>
        <w:rPr>
          <w:rFonts w:ascii="Calibri" w:eastAsia="Calibri" w:hAnsi="Calibri" w:cs="Calibri"/>
          <w:color w:val="000000"/>
          <w:sz w:val="22"/>
        </w:rPr>
      </w:pPr>
      <w:r>
        <w:rPr>
          <w:rFonts w:ascii="Calibri" w:eastAsia="Calibri" w:hAnsi="Calibri" w:cs="Calibri"/>
          <w:i/>
          <w:iCs/>
          <w:color w:val="000000"/>
          <w:sz w:val="22"/>
        </w:rPr>
        <w:t>Kommunedirektøren har lagt fram et omfattende planforslag for tjenestetilbudet innen helse og velferd. </w:t>
      </w:r>
    </w:p>
    <w:p w14:paraId="549B1309"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Forslaget inneholder store strukturelle grep som bystyret i hovedsak støtter.</w:t>
      </w:r>
      <w:r>
        <w:rPr>
          <w:rFonts w:ascii="Calibri" w:eastAsia="Calibri" w:hAnsi="Calibri" w:cs="Calibri"/>
          <w:color w:val="000000"/>
          <w:sz w:val="22"/>
        </w:rPr>
        <w:t> </w:t>
      </w:r>
    </w:p>
    <w:p w14:paraId="5C36132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218921E0"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INNBYGGERINFORMASJON OG INNVOLVERING</w:t>
      </w:r>
    </w:p>
    <w:p w14:paraId="24E5410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Som en del av omstruktureringsprosessen og for å trygge Skiens innbyggere på de strukturelle endringene ber bystyret administrasjonen arrangere/delta på allmøter på alle bydelshus og arrangementer med tema «Fremtidens eldreomsorg» første halvår i 2025. Politisk ledelse fra posisjon og opposisjon inviteres med. Foreninger, organisasjoner og lag som ønsker informasjon oppfordres til å ta kontakt.</w:t>
      </w:r>
    </w:p>
    <w:p w14:paraId="09FC7B4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612A63E"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GJERPEN OG KLYVETUNET</w:t>
      </w:r>
    </w:p>
    <w:p w14:paraId="048062A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Ombygging av deler av Gjerpen sykehjem til dagaktivitetsplasser støttes i sin helhet samt bygge om Klyvetunet til omsorgsboliger.</w:t>
      </w:r>
    </w:p>
    <w:p w14:paraId="4C54869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61BD23DA"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MELUM BO – OG SERVICESENTER</w:t>
      </w:r>
    </w:p>
    <w:p w14:paraId="301554D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legges frem en sak med formål om videre drift med annet tjenestetilbud innen helse og velferd på lavere nivå i omsorgstrappen. </w:t>
      </w:r>
    </w:p>
    <w:p w14:paraId="3D646C2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Dersom private/ideelle aktører melder seg på for kjøp/leie og framtidig drift innen helse og velferdstjenester legges det frem som egen sak for utvalget, formannskap og bystyre.</w:t>
      </w:r>
    </w:p>
    <w:p w14:paraId="50953EC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89522E5"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BAKKANE BO- OG BEHANDLINGSSENTER</w:t>
      </w:r>
    </w:p>
    <w:p w14:paraId="5C68682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Fra bo- og behandlingssenter til Omsorg+</w:t>
      </w:r>
    </w:p>
    <w:p w14:paraId="2C71A75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administrasjonen å legge frem en sak som belyser hvilken type ombygging som er nødvendig for formålet. </w:t>
      </w:r>
    </w:p>
    <w:p w14:paraId="1F2EA84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Hvilke type brukergrupper som skal bo der og behandlingsnivå (bemanningsnorm) som tenkes til drift og kostnadsoverslag for tiltaket.</w:t>
      </w:r>
    </w:p>
    <w:p w14:paraId="5BF976B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C4B3D2B"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SAMBA</w:t>
      </w:r>
    </w:p>
    <w:p w14:paraId="3D765E6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Samba er et samhandlingstiltak for Skien og Porsgrunn kommune. Det er spesielt rettet mot barn med store og omfattende funksjonsnedsettelse. </w:t>
      </w:r>
    </w:p>
    <w:p w14:paraId="01118A9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om en sak til politisk behandling hvor det belyses konsekvenser ved å organisere tjenestene til Samba. Konsekvenser for de barna vi har, og hvilken beredskap vi har når det blir født flere barn med store funksjonshemminger. </w:t>
      </w:r>
    </w:p>
    <w:p w14:paraId="18FD7FA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saken ønskes uttalelse fra samarbeidspartnerne med tanke på konsekvenser av eventuell omorganisering av tilbudet.</w:t>
      </w:r>
    </w:p>
    <w:p w14:paraId="5017964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administrasjonen invitere andre kommuner til å delta i samarbeidet om Samba og se på mulighet for å søke samhandlingsmidler fra helsefellesskapet.</w:t>
      </w:r>
    </w:p>
    <w:p w14:paraId="33ED920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C08D3F1"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NYTT KOMPETANSESENTER</w:t>
      </w:r>
    </w:p>
    <w:p w14:paraId="39B7888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om en politisk sak før igangsettelse som ser på mulighet for samarbeid med andre aktører/kommuner og økonomiske konsekvenser. </w:t>
      </w:r>
    </w:p>
    <w:p w14:paraId="50FCD9C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F3AF552"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LEGEVAKTSBIL</w:t>
      </w:r>
    </w:p>
    <w:p w14:paraId="63E1F85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Legevaktsbil spiller en viktig rolle i å sikre at helsetjenester kan utføres effektivt i hjemmet, spesielt når det gjelder akutte situasjoner. Denne beredskapen er en viktig del av å sikre at helsetjenester kan tilpasses behovene til en aldrende befolkning og personer med kroniske sykdommer, samtidig som man opprettholder høy kvalitet og tilgjengelighet på tjenestene.</w:t>
      </w:r>
    </w:p>
    <w:p w14:paraId="6F01329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har lagt inn finansiering slik at vi sikrer oppstart september 2025.</w:t>
      </w:r>
    </w:p>
    <w:p w14:paraId="1BFEB6E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15BB9310"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INN PÅ TUNET</w:t>
      </w:r>
    </w:p>
    <w:p w14:paraId="580589C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«Inn på tunet» er et tilbud som gir dag aktiviteter for personer med demens, i Skien er målgruppen yngre demente.</w:t>
      </w:r>
    </w:p>
    <w:p w14:paraId="6784782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Tiltaket ble satt i gang i høst og UHV ønsker en sak tilbake med en evaluering av tiltaket i oktober 2025. </w:t>
      </w:r>
    </w:p>
    <w:p w14:paraId="6001711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25C56CC"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PSYKISK HELSE</w:t>
      </w:r>
      <w:r>
        <w:rPr>
          <w:rFonts w:ascii="Calibri" w:eastAsia="Calibri" w:hAnsi="Calibri" w:cs="Calibri"/>
          <w:color w:val="000000"/>
          <w:sz w:val="22"/>
        </w:rPr>
        <w:t> </w:t>
      </w:r>
    </w:p>
    <w:p w14:paraId="1B7AA8FA"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budsjettet for 2025 er 1,5 millioner kroner satt av til opptrappingsplanen for psykisk helse. Dette arbeidet må være tverrsektorielt og strategisk, med søkelys på forebyggende tiltak. Midlene vil fordeles slik:</w:t>
      </w:r>
    </w:p>
    <w:p w14:paraId="4BB142A1" w14:textId="77777777" w:rsidR="00A77B3E" w:rsidRDefault="0013662F">
      <w:pPr>
        <w:numPr>
          <w:ilvl w:val="0"/>
          <w:numId w:val="4"/>
        </w:numPr>
        <w:spacing w:afterAutospacing="1"/>
        <w:rPr>
          <w:rFonts w:ascii="Calibri" w:eastAsia="Calibri" w:hAnsi="Calibri" w:cs="Calibri"/>
          <w:color w:val="000000"/>
          <w:sz w:val="22"/>
        </w:rPr>
      </w:pPr>
      <w:r>
        <w:rPr>
          <w:rFonts w:ascii="Calibri" w:eastAsia="Calibri" w:hAnsi="Calibri" w:cs="Calibri"/>
          <w:color w:val="000000"/>
          <w:sz w:val="22"/>
        </w:rPr>
        <w:t>Enhet for psykisk helse og livsmestring: 1,2 mill </w:t>
      </w:r>
    </w:p>
    <w:p w14:paraId="6A560316" w14:textId="77777777" w:rsidR="00A77B3E" w:rsidRDefault="0013662F">
      <w:pPr>
        <w:numPr>
          <w:ilvl w:val="0"/>
          <w:numId w:val="4"/>
        </w:numPr>
        <w:spacing w:afterAutospacing="1"/>
        <w:rPr>
          <w:rFonts w:ascii="Calibri" w:eastAsia="Calibri" w:hAnsi="Calibri" w:cs="Calibri"/>
          <w:color w:val="000000"/>
          <w:sz w:val="22"/>
        </w:rPr>
      </w:pPr>
      <w:r>
        <w:rPr>
          <w:rFonts w:ascii="Calibri" w:eastAsia="Calibri" w:hAnsi="Calibri" w:cs="Calibri"/>
          <w:color w:val="000000"/>
          <w:sz w:val="22"/>
        </w:rPr>
        <w:t>300 000 kr holdes av som midler til prosjekter som retter seg mot forebyggende psykisk helse. Prosjektene skal oppmuntre til samarbeid i bydelene mellom ideelle foreninger og kommunen.</w:t>
      </w:r>
    </w:p>
    <w:p w14:paraId="00C152B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138EE34A"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KONKURRANSEUTSETTING</w:t>
      </w:r>
    </w:p>
    <w:p w14:paraId="6BB2592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Med et vedvarende overforbruk, anslått til mellom 120 og 200 millioner kroner i 2024, er det avgjørende å ta nødvendige grep. Hva bør drives av kommunen selv, og hva kan med fordel driftes eller leveres av andre? </w:t>
      </w:r>
    </w:p>
    <w:p w14:paraId="34145A7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Bystyret ber administrasjonen ta en gjennomgang av tjenestene i helse og velferd og vurdere hvor det kan være hensiktsmessig å konkurranseutsette.</w:t>
      </w:r>
    </w:p>
    <w:p w14:paraId="0BDF8F8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 følgende områdene bør ses spesielt på: </w:t>
      </w:r>
    </w:p>
    <w:p w14:paraId="1A91F108" w14:textId="77777777" w:rsidR="00A77B3E" w:rsidRDefault="0013662F">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Scheen Produksjon. Ved vurdering av Scheen Matservice ber vi også administrasjonen se på mulighet for å desentralisere</w:t>
      </w:r>
      <w:r>
        <w:rPr>
          <w:rFonts w:ascii="Calibri" w:eastAsia="Calibri" w:hAnsi="Calibri" w:cs="Calibri"/>
          <w:b/>
          <w:bCs/>
          <w:i/>
          <w:iCs/>
          <w:color w:val="000000"/>
          <w:sz w:val="22"/>
        </w:rPr>
        <w:t xml:space="preserve"> lokale kjøkken ut på våre institusjoner</w:t>
      </w:r>
      <w:r>
        <w:rPr>
          <w:rFonts w:ascii="Calibri" w:eastAsia="Calibri" w:hAnsi="Calibri" w:cs="Calibri"/>
          <w:b/>
          <w:bCs/>
          <w:color w:val="000000"/>
          <w:sz w:val="22"/>
        </w:rPr>
        <w:t>.</w:t>
      </w:r>
    </w:p>
    <w:p w14:paraId="6BD88237" w14:textId="77777777" w:rsidR="00A77B3E" w:rsidRDefault="0013662F">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Kommunens bedriftshelsetjeneste</w:t>
      </w:r>
    </w:p>
    <w:p w14:paraId="6C086EAA" w14:textId="77777777" w:rsidR="00A77B3E" w:rsidRDefault="0013662F">
      <w:pPr>
        <w:numPr>
          <w:ilvl w:val="0"/>
          <w:numId w:val="5"/>
        </w:numPr>
        <w:spacing w:afterAutospacing="1"/>
        <w:rPr>
          <w:rFonts w:ascii="Calibri" w:eastAsia="Calibri" w:hAnsi="Calibri" w:cs="Calibri"/>
          <w:color w:val="000000"/>
          <w:sz w:val="22"/>
        </w:rPr>
      </w:pPr>
      <w:r>
        <w:rPr>
          <w:rFonts w:ascii="Calibri" w:eastAsia="Calibri" w:hAnsi="Calibri" w:cs="Calibri"/>
          <w:color w:val="000000"/>
          <w:sz w:val="22"/>
        </w:rPr>
        <w:t>Alarmsentralen, effektivisering eller konkurranseutsetting </w:t>
      </w:r>
    </w:p>
    <w:p w14:paraId="1A8A652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Prosjektstilling til å forberede og gjennomføre prosessen er finansiert og legges til kommunedirektøren.</w:t>
      </w:r>
    </w:p>
    <w:p w14:paraId="4A5814B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02062A4"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AVLASTNING</w:t>
      </w:r>
    </w:p>
    <w:p w14:paraId="6574E81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For å gi et bedre og fleksibelt avlastningstilbud ber bystyret administrasjonen komme tilbake med sak som gjelder avlastningstilbud ettermiddag og kveld. </w:t>
      </w:r>
    </w:p>
    <w:p w14:paraId="50F8DB9A" w14:textId="77777777" w:rsidR="00A77B3E" w:rsidRDefault="0013662F">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rPr>
        <w:t>Det må belyse hvordan dette kan håndteres praktisk med tanke på å gi større fleksibilitet til innbyggerne våre.</w:t>
      </w:r>
    </w:p>
    <w:p w14:paraId="760D7896" w14:textId="77777777" w:rsidR="00A77B3E" w:rsidRDefault="0013662F">
      <w:pPr>
        <w:numPr>
          <w:ilvl w:val="0"/>
          <w:numId w:val="6"/>
        </w:numPr>
        <w:spacing w:afterAutospacing="1"/>
        <w:rPr>
          <w:rFonts w:ascii="Calibri" w:eastAsia="Calibri" w:hAnsi="Calibri" w:cs="Calibri"/>
          <w:color w:val="000000"/>
          <w:sz w:val="22"/>
        </w:rPr>
      </w:pPr>
      <w:r>
        <w:rPr>
          <w:rFonts w:ascii="Calibri" w:eastAsia="Calibri" w:hAnsi="Calibri" w:cs="Calibri"/>
          <w:color w:val="000000"/>
          <w:sz w:val="22"/>
        </w:rPr>
        <w:t>Økonomiske konsekvenser</w:t>
      </w:r>
    </w:p>
    <w:p w14:paraId="7DD803E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631BC1F6"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MEDIKAMENTHÅNDTERING</w:t>
      </w:r>
    </w:p>
    <w:p w14:paraId="3AECE7F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Medikamenthåndtering er en kritisk del av helsetjenestene, men ineffektiv håndtering kan føre til betydelige kostnader. Dette inkluderer feilmedisinering, svinn, og unødvendige innkjøp. Ved å forbedre medikamenthåndteringen kan vi oppnå innsparinger og samtidig forbedre pasientsikkerheten.</w:t>
      </w:r>
    </w:p>
    <w:p w14:paraId="2D8CA4C9" w14:textId="77777777" w:rsidR="00A77B3E" w:rsidRDefault="0013662F">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Elektroniske systemer: Se på muligheten for å investere i systemer som sporer og administrerer medikamenter for å redusere feil og svinn. Saken må se på kost/nytte</w:t>
      </w:r>
    </w:p>
    <w:p w14:paraId="079A7EA0" w14:textId="77777777" w:rsidR="00A77B3E" w:rsidRDefault="0013662F">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Opplæring: Gi helsepersonell opplæring i bruk av nye systemer og beste praksis.</w:t>
      </w:r>
    </w:p>
    <w:p w14:paraId="4CF87E2A" w14:textId="77777777" w:rsidR="00A77B3E" w:rsidRDefault="0013662F">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Innkjøpsoptimalisering: Sentralisere innkjøp for bedre priser og behovsbasert lagerstyring.</w:t>
      </w:r>
    </w:p>
    <w:p w14:paraId="740CFA61" w14:textId="77777777" w:rsidR="00A77B3E" w:rsidRDefault="0013662F">
      <w:pPr>
        <w:numPr>
          <w:ilvl w:val="0"/>
          <w:numId w:val="7"/>
        </w:numPr>
        <w:spacing w:afterAutospacing="1"/>
        <w:rPr>
          <w:rFonts w:ascii="Calibri" w:eastAsia="Calibri" w:hAnsi="Calibri" w:cs="Calibri"/>
          <w:color w:val="000000"/>
          <w:sz w:val="22"/>
        </w:rPr>
      </w:pPr>
      <w:r>
        <w:rPr>
          <w:rFonts w:ascii="Calibri" w:eastAsia="Calibri" w:hAnsi="Calibri" w:cs="Calibri"/>
          <w:color w:val="000000"/>
          <w:sz w:val="22"/>
        </w:rPr>
        <w:t>Revisjon og overvåking: Regelmessig revisjon og dataanalyse for å identifisere forbedringsområder.</w:t>
      </w:r>
    </w:p>
    <w:p w14:paraId="30EE555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Investering i forbedret medikamenthåndtering kan gi økonomiske innsparinger og bedre helsetjenester.</w:t>
      </w:r>
    </w:p>
    <w:p w14:paraId="424DFA5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48A043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7DCFC029"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u w:val="single"/>
        </w:rPr>
        <w:t>OPPVEKST</w:t>
      </w:r>
    </w:p>
    <w:p w14:paraId="260BE87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Også Oppvekstsektoren må omstille seg og rustes for de neste årene med nye måter å jobbe- og organisere oss mer effektivt på. Det vil i årene fremover bli færre hender til å utføre jobbene, og en mer effektiv bruk av dyrebare pedagogiske ressurser vil bli enda viktigere.</w:t>
      </w:r>
    </w:p>
    <w:p w14:paraId="31E21BE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Kommunedirektøren har i sitt budsjettforslag redusert rammene/bevilgninger til politisk prioriterte tiltak som ble lagt inn i budsjettbehandling desember 2024.</w:t>
      </w:r>
    </w:p>
    <w:p w14:paraId="4A567F9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Følgende endringer gjøres i forhold til kommunedirektørens budsjettforslag:</w:t>
      </w:r>
    </w:p>
    <w:p w14:paraId="73695636" w14:textId="77777777" w:rsidR="00A77B3E" w:rsidRDefault="0013662F">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Team- Fritid videreføres – kr 900 000</w:t>
      </w:r>
    </w:p>
    <w:p w14:paraId="2B1D42B7" w14:textId="77777777" w:rsidR="00A77B3E" w:rsidRDefault="0013662F">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Søkbare midler til trusler og vold i skolen – kr 500 000</w:t>
      </w:r>
    </w:p>
    <w:p w14:paraId="1C952BF1" w14:textId="77777777" w:rsidR="00A77B3E" w:rsidRDefault="0013662F">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Miks videreføres – kr 850 000</w:t>
      </w:r>
    </w:p>
    <w:p w14:paraId="21C37EA4" w14:textId="77777777" w:rsidR="00A77B3E" w:rsidRDefault="0013662F">
      <w:pPr>
        <w:numPr>
          <w:ilvl w:val="0"/>
          <w:numId w:val="8"/>
        </w:numPr>
        <w:spacing w:afterAutospacing="1"/>
        <w:rPr>
          <w:rFonts w:ascii="Calibri" w:eastAsia="Calibri" w:hAnsi="Calibri" w:cs="Calibri"/>
          <w:color w:val="000000"/>
          <w:sz w:val="22"/>
        </w:rPr>
      </w:pPr>
      <w:r>
        <w:rPr>
          <w:rFonts w:ascii="Calibri" w:eastAsia="Calibri" w:hAnsi="Calibri" w:cs="Calibri"/>
          <w:color w:val="000000"/>
          <w:sz w:val="22"/>
        </w:rPr>
        <w:t>Trykte læremidler – kr. 1 mill</w:t>
      </w:r>
    </w:p>
    <w:p w14:paraId="63DE14F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9D8560C"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BARNEHAGER - EN GOD START PÅ LIVET</w:t>
      </w:r>
    </w:p>
    <w:p w14:paraId="5B69FB4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om en evaluering til UOPP av hvordan 4- års-kontrollen på helsestasjonen fungerer i dag. Det ønskes også svar på om det kan være muligheter for at barn som ikke får gjennomført 4 års kontrollen på helsestasjonen kan få gjort dette i samarbeid med barnehage og foresatte.</w:t>
      </w:r>
    </w:p>
    <w:p w14:paraId="0BD9A25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om at det utarbeides en evaluering av fleksibelt barnehageopptak. Når evalueringen er gjennomført, vil det bli vurdert om ordningen skal videreføres eller om ressursene i stedet bør benyttes til en generell styrking av grunnbemanningen i barnehagene</w:t>
      </w:r>
    </w:p>
    <w:p w14:paraId="3736C63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B60070C"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SKOLEN SOM SER HVER ENKELT ELEV</w:t>
      </w:r>
    </w:p>
    <w:p w14:paraId="3DFB3EF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Melum skole opprettholdes som i dag.</w:t>
      </w:r>
    </w:p>
    <w:p w14:paraId="6AAC2B6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Bølehøgda skole - Sirius har et unikt og inkluderende skolemiljø som søkes videreført under ny organisering, der det skal legges betydelig vekt på et tett og godt samarbeid mellom Siriuselevene avdeling Enggrav og Buer skole, bygningsplanlegging må ta høyde for at samarbeid og interaksjon mellom skolene slik at barna på Sirius fortsatt skal dele skolehverdag med barna i den ordinære skolen.  Det legges til grunn i prosess videre at investeringene i bygg til Buer skole og Enggrav skole og barnehage dimensjoneres etter nærmere avklaringer av elevtallsutvikling og behov.</w:t>
      </w:r>
    </w:p>
    <w:p w14:paraId="6A09F0C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samlokaliseringen, skal det påses at dagens arbeidstrening videreføres i en form som er i hht opplæringsloven. Dette tilbudet gir meget gode resultater og tryggerdagens og fremtidens elever.</w:t>
      </w:r>
    </w:p>
    <w:p w14:paraId="1A67AEE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Uteområdene må tilpasses det sambruk man legger opp til mellom elevgruppene. </w:t>
      </w:r>
    </w:p>
    <w:p w14:paraId="16ADCA3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gjennomføres en reguleringsprosess på tomta til Bølehøgda skole.</w:t>
      </w:r>
    </w:p>
    <w:p w14:paraId="24340C0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støtter administrasjonens forslag om låneopptak på kr. 5 millioner pr. år for å finansiere tilpasning til mer praktisk undervisning i ungdomsskolene. Administrasjonen bes vurdere om også barneskolene kan innlemmes i denne ordningen.</w:t>
      </w:r>
    </w:p>
    <w:p w14:paraId="7BBD62A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Kommunens 2-språk lærere er en viktig ressurs for Skien kommune som må ivaretas ved en omorganisering. Bystyret ber administrasjonen vurdere om de kan organiseres under Voksenopplæringen eller KIE. KIE bør kunne vurderes selv om de ikke er organisert under oppvekst.</w:t>
      </w:r>
    </w:p>
    <w:p w14:paraId="2B7E3D7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SPT: Det overordnede organisatoriske grepet skoleadministrasjonen legger opp til med å etablere en ny spesialpedagogisk enhet støttes. Det er et mål at flere elever som har behov skal få et tilbud i nært samarbeid med primærskolen eleven hører til. Frekvens og omfang i tilbudet må skje i nær dialog med primærskolen, Spesialpedagogisk enhet og elev og foresatte innenfor de økonomiske rammer som Bystyret til enhver tid legger til grunn. Det bør på det samlokaliserte tilbudet legges vekt på mer praktiske alternativer for unge som idag benytter arbeidstreningen, men som da kan gjennomføres innenfor opplæringslovens rammer</w:t>
      </w:r>
    </w:p>
    <w:p w14:paraId="2507E84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Samlokalisere SPT skoleprosjektene til en avdeling: Det er et mål at skoleprosjektene også i fortsettelsen skal ha som målsetting at elevene med behov innenfor dette området skal ha et kreativt og godt tilbud.</w:t>
      </w:r>
    </w:p>
    <w:p w14:paraId="3B679A0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Et sterkt og godt fagmiljø er viktig for Fagenheten. Samtidig har erfaringer fra andre kommuner vist at ved en dreining slik piloten skal teste ut, har bidratt til en mer systemrettet og allmenn-pedagogisk måte å jobbe på. Det igangsettes derfor en pilot i 2-4 barnehager med en varighet på et år. I piloten inngår både kommunale og private barnehager.</w:t>
      </w:r>
    </w:p>
    <w:p w14:paraId="108DDAE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SPT Svanen skole skal gi et tilbud til barn fra 5. -10. klasse. Ordningen skal evalueres etter 1-2 år med henblikk på å se om det er nødvendig å innlemme enkelt-elever med spesielle behov fra tidligere skoleår. Oppvekstutvalget sammen med skoleadministrasjon og ny fagenhet skal avklare Svanens fremtid ift nåværende lokasjon og en lokasjon som mulig kan etableres nærmere sentrum avklares.</w:t>
      </w:r>
    </w:p>
    <w:p w14:paraId="2D12FB1A"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C37D69B"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PRAKTISK SKOLE</w:t>
      </w:r>
    </w:p>
    <w:p w14:paraId="1530E11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bes om en vurdering på om en mer praktisk skole også kan gjøre noe med elevenes motivasjon, med den effekt at antall tilfeller av vold og trusler reduseres, og om det kan tilrettelegges for mer praktisk undervisning også i lavere skoletrinn.</w:t>
      </w:r>
    </w:p>
    <w:p w14:paraId="0F36D3B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565EAF4"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DRIFTSBUDSJETTET</w:t>
      </w:r>
    </w:p>
    <w:p w14:paraId="71F35EB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satt av betydelige summer pr år for lisenser til PCer og MS Office til barnehagene som blir belastet driftsbudsjettet for den enkelte enhet. Bystyret støtter administrasjonens påbegynte gjennomgang av alle avtaler i Oppvekstområdet der man bla. vurderer om det er andre enn den enkelte enhet som skal dekke lisesenskostnadene samt at alle inngåtte innkjøpsavtaler må reforhandles.</w:t>
      </w:r>
    </w:p>
    <w:p w14:paraId="2084942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19346CB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B3B8C70"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u w:val="single"/>
        </w:rPr>
        <w:t>TEKNISK</w:t>
      </w:r>
    </w:p>
    <w:p w14:paraId="0687640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legger til grunn kommunedirektørens forslag til budsjett og økonomiplan for 2025-2028.</w:t>
      </w:r>
    </w:p>
    <w:p w14:paraId="1314408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ser ikke grunnlag for noen påplussinger på noen poster ved dette budsjettvedtaket. Snarere er det et ønske om å se om det er mulig å finne grunnlag for en innsparing under henvisning til at drifta i Skien kommune ikke er i balanse.</w:t>
      </w:r>
    </w:p>
    <w:p w14:paraId="0AFB229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Bystyret er tilfreds med at administrasjonen har foretatt innsparing ved intern effektivisering. Det bes om at det jobbes videre med målsetting om ytterligere effektivisering og innsparing i forhold til driftsoperasjoner og arealbruk. God utnyttelse av kommunens bygningsmasse er viktig for å få ned kostnadene. </w:t>
      </w:r>
    </w:p>
    <w:p w14:paraId="5F6A447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Skien kommune benytter seg på en rekke områder av private tjenesteleverandører, slik som i vann- og avløpssektoren, konsulentselskaper på en rekke felter, entreprenører av forskjellig slag etc. </w:t>
      </w:r>
    </w:p>
    <w:p w14:paraId="0AD11B4B" w14:textId="77777777" w:rsidR="00A77B3E" w:rsidRDefault="0013662F">
      <w:pPr>
        <w:numPr>
          <w:ilvl w:val="0"/>
          <w:numId w:val="9"/>
        </w:numPr>
        <w:spacing w:afterAutospacing="1"/>
        <w:rPr>
          <w:rFonts w:ascii="Calibri" w:eastAsia="Calibri" w:hAnsi="Calibri" w:cs="Calibri"/>
          <w:color w:val="000000"/>
          <w:sz w:val="22"/>
        </w:rPr>
      </w:pPr>
      <w:r>
        <w:rPr>
          <w:rFonts w:ascii="Calibri" w:eastAsia="Calibri" w:hAnsi="Calibri" w:cs="Calibri"/>
          <w:color w:val="000000"/>
          <w:sz w:val="22"/>
        </w:rPr>
        <w:t>Det bes om at det før neste budsjettbehandling utredes om det er ytterligere tjenesteområder som kan foreslås å overlate til private tjenesteleverandører, f.eks. renholdstjenester.</w:t>
      </w:r>
    </w:p>
    <w:p w14:paraId="1310B71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er fornøyd med at de samlede vann-, avløps-, renovasjons- og feiegebyrer (VARF-gebyrer) synes å gå ned dersom forslaget i statsbudsjettet om reduksjon av merverdiavgiftssatsen blir vedtatt. Sammen med at eiendomsskatten i Skien er redusert bidrar dette til at boligkostnadene i Skien går ned. </w:t>
      </w:r>
    </w:p>
    <w:p w14:paraId="034D5CC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Selv om rulleringen av kommunens klima- og energiplan er utsatt til 2026 ber vi administrasjonen jobbe videre med tiltak for reduksjon av klimagassutslippene i tråd med målsettingen i gjeldende klima- og energiplan. Dersom det er behov for å ta i bruk nye målemetoder eller metodikk ber utvalget administrasjonen gjøre dette etter beste skjønn. Bystyret ber om at forslag til tiltak for reduksjon av klimagassutslipp blir utarbeidet og fremmet til politisk behandling i Teknisk. </w:t>
      </w:r>
    </w:p>
    <w:p w14:paraId="49EC18B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ser fram til endelig forslag til ny kommunedelplan for sentrum blir lagt fram til politisk behandling, og har forhåpninger til at dette vil bety en ny giv for utvikling av sentrum. </w:t>
      </w:r>
    </w:p>
    <w:p w14:paraId="017C7AE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vedtatt en begrenset rullering av kommuneplanens arealdel i forhold til bolig, handel og næring. Bystyret legger til grunn at dette vil ha stor betydning for næringsutviklingen i kommunen. </w:t>
      </w:r>
    </w:p>
    <w:p w14:paraId="1F839B4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videre vedtatt å utarbeide en naturmangfoldsplan i kommunen, med midler bevilget fra statsforvalteren. Bystyret ser dette som et viktig arbeid for å få oversikt over naturmangfoldet i kommunen, for å kunne hindre nedbygging eller annen reduksjon av naturmangfoldet </w:t>
      </w:r>
    </w:p>
    <w:p w14:paraId="16E9B95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berømmer administrasjonen for arbeidet med energiøkonomisering i kommunale bygg og de betydelige reduksjoner i energibruk som har skjedd i løpet av en 10-årsperiode. Fra 2013 til 2023 har energibruken blitt redusert fra ca 26,5 millioner kw til under 20 millioner, til tross for at det er blitt flere bygg. For dette vant Skien kommune nylig 2.plass i en nasjonal konkurranse om årets klimatiltak utdelt av organisasjonen Zero. </w:t>
      </w:r>
    </w:p>
    <w:p w14:paraId="1F77C77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Over nyttår starter arbeidet med oppgradering av ledningsnettet i Kongensgate og deretter Torggata. Dette vil medføre betydelige ulemper for de næringsdrivende og for trafikken gjennom byen. Bystyret ber om at man bestreber seg på å legge forholdene til rette for de næringsdrivende så godt det lar seg gjøre. Arbeidet vil også innebære en forskjønnelse av gatebildet når det er ferdig. Bystyret ser fram til ferdigstillelse og legger til grunn at også rådhusplassen skal opparbeides og bidra til et forskjønnet sentrum. </w:t>
      </w:r>
    </w:p>
    <w:p w14:paraId="512CBAD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Bystyret stiller seg positiv til at det søkes ytterligere samarbeid med nabokommuner om å løse oppgaver på vann- og avløpssektoren, plan- og byggesak, oppmåling etc, dersom administrasjonen vurderer at det kan føre til billigere og/eller bedre løsninger. </w:t>
      </w:r>
    </w:p>
    <w:p w14:paraId="3C07F98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Nytt bibliotek og Ibsen formidlingssenter ligger i planene som en av de kommende årenes største investeringer i kommunen. Det skal tas en endelig investeringsbeslutning i første kvartal 2025. Bystyret ber om å bli holdt orientert om det som måtte legges fram fra administrasjonen underveis om driftsbudsjett etc, og den endelige investeringssaken.  </w:t>
      </w:r>
    </w:p>
    <w:p w14:paraId="18FC42C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Bystyret legger til grunn at Telemark fylkeskommune bidrar med medfinansiering som signalisert. Et nedtrekk fra fylkeskommunen vil være utfordrende for realisering av bibliotek/besøkssenter.</w:t>
      </w:r>
    </w:p>
    <w:p w14:paraId="209A8F8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r>
        <w:rPr>
          <w:rFonts w:ascii="Calibri" w:eastAsia="Calibri" w:hAnsi="Calibri" w:cs="Calibri"/>
          <w:i/>
          <w:iCs/>
          <w:color w:val="000000"/>
          <w:sz w:val="22"/>
        </w:rPr>
        <w:t>Det er fremlagt i BDK  Sak 81/23 Investering i nytt Ibsenbibliotek (alt B) vil gi en samlet økning i drift på ca 17 millioner. I dette er det en forutsetning at tilskuddet fra Vestfold og Telemark fylkeskommune bevilges. </w:t>
      </w:r>
    </w:p>
    <w:p w14:paraId="64801F14" w14:textId="77777777" w:rsidR="00A77B3E" w:rsidRDefault="0013662F">
      <w:pPr>
        <w:spacing w:afterAutospacing="1"/>
        <w:rPr>
          <w:rFonts w:ascii="Calibri" w:eastAsia="Calibri" w:hAnsi="Calibri" w:cs="Calibri"/>
          <w:color w:val="000000"/>
          <w:sz w:val="22"/>
        </w:rPr>
      </w:pPr>
      <w:r>
        <w:rPr>
          <w:rFonts w:ascii="Calibri" w:eastAsia="Calibri" w:hAnsi="Calibri" w:cs="Calibri"/>
          <w:i/>
          <w:iCs/>
          <w:color w:val="000000"/>
          <w:sz w:val="22"/>
        </w:rPr>
        <w:t>Det er forutsatt at det skal gjøres drifts tilpasninger innen BDK/kultur på 10 millioner for å dekke inn merutgiftene i drift som følger av økning i investeringsrammen. </w:t>
      </w:r>
    </w:p>
    <w:p w14:paraId="22352C97" w14:textId="77777777" w:rsidR="00A77B3E" w:rsidRDefault="0013662F">
      <w:pPr>
        <w:spacing w:afterAutospacing="1"/>
        <w:rPr>
          <w:rFonts w:ascii="Calibri" w:eastAsia="Calibri" w:hAnsi="Calibri" w:cs="Calibri"/>
          <w:color w:val="000000"/>
          <w:sz w:val="22"/>
        </w:rPr>
      </w:pPr>
      <w:r>
        <w:rPr>
          <w:rFonts w:ascii="Calibri" w:eastAsia="Calibri" w:hAnsi="Calibri" w:cs="Calibri"/>
          <w:i/>
          <w:iCs/>
          <w:color w:val="000000"/>
          <w:sz w:val="22"/>
        </w:rPr>
        <w:t> Når det gjelder drift til tjenesteproduksjon i Ibsenbiblioteket skal dette skje innenfor eksisterende rammer i Kulturavdelingen (bibliotek og øvrige ressurser) og i tillegg servicesenteret</w:t>
      </w:r>
    </w:p>
    <w:p w14:paraId="6CFC6D0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Bystyret ber om at i forbindelse med endelig investeringsbeslutning legges frem oversikt over driftstilpasninger innen BDK som er gjennomført samt hvilke driftstilpasninger som ytterligere må gjennomføres for å realisere prosjektet.</w:t>
      </w:r>
    </w:p>
    <w:p w14:paraId="2AEF8D0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301CCD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71B12CB"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u w:val="single"/>
        </w:rPr>
        <w:t>INKLUDERING, FRIVILLIGHET OG KULTUR</w:t>
      </w:r>
    </w:p>
    <w:p w14:paraId="24ACB74F"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Skien som Kulturhovedstad:</w:t>
      </w:r>
    </w:p>
    <w:p w14:paraId="1101291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Skien kommune er, og skal fortsatt være en stolt kulturhovedstad og et kraftsenter i Telemark.</w:t>
      </w:r>
    </w:p>
    <w:p w14:paraId="7491431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Det hviler et ansvar på Skien som Ibsens fødeby og dette ansvaret har Skien tatt innover seg i mange år. Det er likevel krevende tider og kulturen settes under et økonomisk press fra flere kanter.</w:t>
      </w:r>
    </w:p>
    <w:p w14:paraId="03C6F7D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 økende samfunnsoppgavene innen lovpålagte områder er underfinansiert, og utfordrer oss på alle områder, også på kulturfeltet.</w:t>
      </w:r>
    </w:p>
    <w:p w14:paraId="031E8E9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faktum at Vestfold fylke har varslet sin uttreden av Teater Ibsen, kommer på toppen av det generelle behovet for å stramme inn.</w:t>
      </w:r>
    </w:p>
    <w:p w14:paraId="46519D2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Planlegging av nytt Bibliotek og Besøkssenter er i gang og en stor investeringsbeslutning skal finne sted i starten av 2025. </w:t>
      </w:r>
    </w:p>
    <w:p w14:paraId="4407FBDA"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En investeringsbeslutning av nytt bibliotek og besøkssenter, er en vesentlig beslutning som påvirker våre lån og vår drift på BDK/kulturfeltet i mange år fremover.</w:t>
      </w:r>
    </w:p>
    <w:p w14:paraId="0155BAA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grunn til å minne om at innstramming på kulturtilbud til voksne er varslet og akseptert av Bystyret allerede i juni 2023.</w:t>
      </w:r>
    </w:p>
    <w:p w14:paraId="50E5838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Tilbud til barn og unge er forutsatt skjermet så langt det er mulig.</w:t>
      </w:r>
    </w:p>
    <w:p w14:paraId="0FF4F35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nå og i kommende budsjetter vi får konkretisert hvilke konsekvenser dette kan få.</w:t>
      </w:r>
    </w:p>
    <w:p w14:paraId="4327651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95DBDBB"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TELEMARK KUNSTNERSENTER: </w:t>
      </w:r>
    </w:p>
    <w:p w14:paraId="7C44865F"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Skien er stolt av å være vertskommune for TKS.</w:t>
      </w:r>
    </w:p>
    <w:p w14:paraId="6BE3E9BD"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TKS får i tillegg til et tilskudd på nær 600.000,- pr. år disponere unike lokaler og fasiliteter tilhørende Skien kommune kostnadsfritt.</w:t>
      </w:r>
    </w:p>
    <w:p w14:paraId="218AE1FC" w14:textId="77777777" w:rsidR="00A77B3E" w:rsidRDefault="0013662F">
      <w:pPr>
        <w:numPr>
          <w:ilvl w:val="0"/>
          <w:numId w:val="10"/>
        </w:numPr>
        <w:spacing w:afterAutospacing="1"/>
        <w:rPr>
          <w:rFonts w:ascii="Calibri" w:eastAsia="Calibri" w:hAnsi="Calibri" w:cs="Calibri"/>
          <w:color w:val="000000"/>
          <w:sz w:val="22"/>
        </w:rPr>
      </w:pPr>
      <w:r>
        <w:rPr>
          <w:rFonts w:ascii="Calibri" w:eastAsia="Calibri" w:hAnsi="Calibri" w:cs="Calibri"/>
          <w:color w:val="000000"/>
          <w:sz w:val="22"/>
        </w:rPr>
        <w:t>Overføring av FDV Kostnader til TKS gjøres i to etapper. Kostnader til strøm/fjernvarme og renhold, beregnet til 200.000,- overføres til TKS fra 01 01 2025 </w:t>
      </w:r>
    </w:p>
    <w:p w14:paraId="680C50CB" w14:textId="77777777" w:rsidR="00A77B3E" w:rsidRDefault="0013662F">
      <w:pPr>
        <w:numPr>
          <w:ilvl w:val="0"/>
          <w:numId w:val="10"/>
        </w:numPr>
        <w:spacing w:afterAutospacing="1"/>
        <w:rPr>
          <w:rFonts w:ascii="Calibri" w:eastAsia="Calibri" w:hAnsi="Calibri" w:cs="Calibri"/>
          <w:color w:val="000000"/>
          <w:sz w:val="22"/>
        </w:rPr>
      </w:pPr>
      <w:r>
        <w:rPr>
          <w:rFonts w:ascii="Calibri" w:eastAsia="Calibri" w:hAnsi="Calibri" w:cs="Calibri"/>
          <w:color w:val="000000"/>
          <w:sz w:val="22"/>
        </w:rPr>
        <w:t>Øvrige FDV kostnader overføres til TKS fra 01 01 2026</w:t>
      </w:r>
    </w:p>
    <w:p w14:paraId="3B846A31" w14:textId="77777777" w:rsidR="00A77B3E" w:rsidRDefault="0013662F">
      <w:pPr>
        <w:numPr>
          <w:ilvl w:val="0"/>
          <w:numId w:val="10"/>
        </w:numPr>
        <w:spacing w:afterAutospacing="1"/>
        <w:rPr>
          <w:rFonts w:ascii="Calibri" w:eastAsia="Calibri" w:hAnsi="Calibri" w:cs="Calibri"/>
          <w:color w:val="000000"/>
          <w:sz w:val="22"/>
        </w:rPr>
      </w:pPr>
      <w:r>
        <w:rPr>
          <w:rFonts w:ascii="Calibri" w:eastAsia="Calibri" w:hAnsi="Calibri" w:cs="Calibri"/>
          <w:color w:val="000000"/>
          <w:sz w:val="22"/>
        </w:rPr>
        <w:t>Øvrige kommuner, fylkeskommune, stat og andre finansielle kilder utfordres til å bidra.</w:t>
      </w:r>
    </w:p>
    <w:p w14:paraId="61EAA99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2793D95"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SPRITEN: </w:t>
      </w:r>
    </w:p>
    <w:p w14:paraId="003C3F4B" w14:textId="77777777" w:rsidR="00A77B3E" w:rsidRDefault="0013662F">
      <w:pPr>
        <w:numPr>
          <w:ilvl w:val="0"/>
          <w:numId w:val="11"/>
        </w:numPr>
        <w:spacing w:afterAutospacing="1"/>
        <w:rPr>
          <w:rFonts w:ascii="Calibri" w:eastAsia="Calibri" w:hAnsi="Calibri" w:cs="Calibri"/>
          <w:color w:val="000000"/>
          <w:sz w:val="22"/>
        </w:rPr>
      </w:pPr>
      <w:r>
        <w:rPr>
          <w:rFonts w:ascii="Calibri" w:eastAsia="Calibri" w:hAnsi="Calibri" w:cs="Calibri"/>
          <w:color w:val="000000"/>
          <w:sz w:val="22"/>
        </w:rPr>
        <w:t>Administrasjonen bes gå i dialog med utleier og representant for leietakere i Spriten for å se på muligheter for videre drift.</w:t>
      </w:r>
    </w:p>
    <w:p w14:paraId="2254E2A3" w14:textId="77777777" w:rsidR="00A77B3E" w:rsidRDefault="0013662F">
      <w:pPr>
        <w:numPr>
          <w:ilvl w:val="0"/>
          <w:numId w:val="11"/>
        </w:numPr>
        <w:spacing w:afterAutospacing="1"/>
        <w:rPr>
          <w:rFonts w:ascii="Calibri" w:eastAsia="Calibri" w:hAnsi="Calibri" w:cs="Calibri"/>
          <w:color w:val="000000"/>
          <w:sz w:val="22"/>
        </w:rPr>
      </w:pPr>
      <w:r>
        <w:rPr>
          <w:rFonts w:ascii="Calibri" w:eastAsia="Calibri" w:hAnsi="Calibri" w:cs="Calibri"/>
          <w:color w:val="000000"/>
          <w:sz w:val="22"/>
        </w:rPr>
        <w:t>Arealeffektivisering og utleiers forslag om redusert leie bør være en del av saken.</w:t>
      </w:r>
    </w:p>
    <w:p w14:paraId="2D874F24" w14:textId="77777777" w:rsidR="00A77B3E" w:rsidRDefault="0013662F">
      <w:pPr>
        <w:numPr>
          <w:ilvl w:val="0"/>
          <w:numId w:val="11"/>
        </w:numPr>
        <w:spacing w:afterAutospacing="1"/>
        <w:rPr>
          <w:rFonts w:ascii="Calibri" w:eastAsia="Calibri" w:hAnsi="Calibri" w:cs="Calibri"/>
          <w:color w:val="000000"/>
          <w:sz w:val="22"/>
        </w:rPr>
      </w:pPr>
      <w:r>
        <w:rPr>
          <w:rFonts w:ascii="Calibri" w:eastAsia="Calibri" w:hAnsi="Calibri" w:cs="Calibri"/>
          <w:color w:val="000000"/>
          <w:sz w:val="22"/>
        </w:rPr>
        <w:t>Det bør vurderes innføring av en rulleringsmodell for leie av atelierer, med tidsbegrensede leieavtaler på 2-3 år. Samt se på leieprisregulering.</w:t>
      </w:r>
    </w:p>
    <w:p w14:paraId="3AF3F00B" w14:textId="77777777" w:rsidR="00A77B3E" w:rsidRDefault="0013662F">
      <w:pPr>
        <w:numPr>
          <w:ilvl w:val="0"/>
          <w:numId w:val="11"/>
        </w:numPr>
        <w:spacing w:afterAutospacing="1"/>
        <w:rPr>
          <w:rFonts w:ascii="Calibri" w:eastAsia="Calibri" w:hAnsi="Calibri" w:cs="Calibri"/>
          <w:color w:val="000000"/>
          <w:sz w:val="22"/>
        </w:rPr>
      </w:pPr>
      <w:r>
        <w:rPr>
          <w:rFonts w:ascii="Calibri" w:eastAsia="Calibri" w:hAnsi="Calibri" w:cs="Calibri"/>
          <w:color w:val="000000"/>
          <w:sz w:val="22"/>
        </w:rPr>
        <w:t>Det bør vurdere en omsetningsbasert leiemodell for kunstnere.</w:t>
      </w:r>
    </w:p>
    <w:p w14:paraId="3B4CB947" w14:textId="77777777" w:rsidR="00A77B3E" w:rsidRDefault="0013662F">
      <w:pPr>
        <w:numPr>
          <w:ilvl w:val="0"/>
          <w:numId w:val="11"/>
        </w:numPr>
        <w:spacing w:afterAutospacing="1"/>
        <w:rPr>
          <w:rFonts w:ascii="Calibri" w:eastAsia="Calibri" w:hAnsi="Calibri" w:cs="Calibri"/>
          <w:color w:val="000000"/>
          <w:sz w:val="22"/>
        </w:rPr>
      </w:pPr>
      <w:r>
        <w:rPr>
          <w:rFonts w:ascii="Calibri" w:eastAsia="Calibri" w:hAnsi="Calibri" w:cs="Calibri"/>
          <w:color w:val="000000"/>
          <w:sz w:val="22"/>
        </w:rPr>
        <w:t>I tillegg bør Spriten Kunsthall utforske ytterligere tiltak for å øke inntektsgrunnlaget.</w:t>
      </w:r>
    </w:p>
    <w:p w14:paraId="096CA61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282DB81F"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LØVENSKIOLD FOSSUM: </w:t>
      </w:r>
    </w:p>
    <w:p w14:paraId="7CFD545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Når gjeldende avtale med Løvenskiold Fossum kan reforhandles, er det et mål at Skien kommunes andel av finansieringen til løypekjøring bortfaller eller reduseres.</w:t>
      </w:r>
    </w:p>
    <w:p w14:paraId="1D98F6E8"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1044D469"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BYDELSHUS: </w:t>
      </w:r>
    </w:p>
    <w:p w14:paraId="3B95877A"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saken som er varslet vedr. nedlegging av et bydelshus bes administrasjonen ta med følgende:</w:t>
      </w:r>
    </w:p>
    <w:p w14:paraId="727B2A2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u w:val="single"/>
        </w:rPr>
        <w:t>Menstad og Gråtenmoen bydelshus</w:t>
      </w:r>
      <w:r>
        <w:rPr>
          <w:rFonts w:ascii="Calibri" w:eastAsia="Calibri" w:hAnsi="Calibri" w:cs="Calibri"/>
          <w:color w:val="000000"/>
          <w:sz w:val="22"/>
        </w:rPr>
        <w:t xml:space="preserve"> er godt fungerende bydelshus i bydeler med begrenset andre tilbud. Det er en betydelig frivillig innsats knyttet til disse bydelshus. Vi tror det er ytterligere potensiale for samhandling med Frivilligsentraler og andre aktører i nærmiljøet i disse to bydelshus, og ber om at det belyses.</w:t>
      </w:r>
    </w:p>
    <w:p w14:paraId="7A0D54B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u w:val="single"/>
        </w:rPr>
        <w:t>I den kommende saken bes kommunedirektør vurdere omorganisering av Lie Bydelshus</w:t>
      </w:r>
      <w:r>
        <w:rPr>
          <w:rFonts w:ascii="Calibri" w:eastAsia="Calibri" w:hAnsi="Calibri" w:cs="Calibri"/>
          <w:color w:val="000000"/>
          <w:sz w:val="22"/>
        </w:rPr>
        <w:t xml:space="preserve"> til «Frivillighetens Hus», Kommunal Frivilligsentral (i dag lokalisert på Menstad) Vurderes flyttet tilbake til sentrum slik det var før. </w:t>
      </w:r>
    </w:p>
    <w:p w14:paraId="6C78BB9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Opprettelse og organisering av Frivillighetens hus må skje i nær dialog med frivilligheten og de som i dag benytter huset.</w:t>
      </w:r>
      <w:r>
        <w:rPr>
          <w:rFonts w:ascii="Calibri" w:eastAsia="Calibri" w:hAnsi="Calibri" w:cs="Calibri"/>
          <w:color w:val="000000"/>
          <w:sz w:val="22"/>
        </w:rPr>
        <w:br/>
        <w:t>Frivillighetens hus kan få en rolle for hele kommunen i nært samarbeid med bydelshusene, sykehjemmene og frivilligkoordinator.</w:t>
      </w:r>
      <w:r>
        <w:rPr>
          <w:rFonts w:ascii="Calibri" w:eastAsia="Calibri" w:hAnsi="Calibri" w:cs="Calibri"/>
          <w:color w:val="000000"/>
          <w:sz w:val="22"/>
        </w:rPr>
        <w:br/>
        <w:t>Lokaler for kontorplasser, møter og arrangement gjøres tilgjengelig for lag/foreninger med egne avtaler. Frivillighetens hus på Lie bør få et betydelig innslag av aktivitet knyttet til inkludering og integrering av minoriteter.</w:t>
      </w:r>
    </w:p>
    <w:p w14:paraId="6EC15D1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Det settes av 750.000,- til å administrere og koordinere driften av Frivillighetens hus i Skien. </w:t>
      </w:r>
    </w:p>
    <w:p w14:paraId="0B1DB92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bør ses på alternative muligheter for drift av kafe på Lie bydelshus. Dette kan være aktører som setter søkelys på kvalifisering, integrering og inkludering, med mål om å få folk ut i jobb eller utdanning. Eksempel modeller fra Sandefjord og «Vintage Baby». </w:t>
      </w:r>
    </w:p>
    <w:p w14:paraId="0E5455F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må gjøres et godt forarbeid når det gjelder organiseringen og hvilke lag, foreninger og aktører som skal være delaktig i Frivillighetens Hus på Lie.</w:t>
      </w:r>
    </w:p>
    <w:p w14:paraId="547203C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Administrasjonen bes gjennomgå kostnadsstrukturen for klubbene tilknyttet verkstedene i bydelshusene. </w:t>
      </w:r>
    </w:p>
    <w:p w14:paraId="35079B1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viktig å hensynta faktorer som forhindrer utenforskap grunnet økonomiske barrierer. Endelig organisering av Lie Bydelshus fremlegges som sak i UIFK-utvalget, der man etter dialog og avklaringer som angitt i forslaget bestemmer endelig organisering og drift av Lie Bydelshus.</w:t>
      </w:r>
    </w:p>
    <w:p w14:paraId="7FD6C61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6D79FAF4"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NAV og Kvalifiserings- og integreringsetaten (KIE)</w:t>
      </w:r>
    </w:p>
    <w:p w14:paraId="7B9D4F0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NAV spiller en avgjørende rolle i å støtte mennesker ut av vanskelige livssituasjoner og inn i arbeid, utdanning og selvhjulpenhet. Til tross for dette har resultatene de siste årene ikke vært optimal, med blant annet betydelige utgifter på 120-130 millioner kroner til sosiale stønader. Dette understreker behovet for å finne flere gode løsninger som kan bidra til å redusere fattigdom og få flere ut i arbeid.</w:t>
      </w:r>
    </w:p>
    <w:p w14:paraId="5CEEEC5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4EE4D47"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Sosiale entreprenører</w:t>
      </w:r>
    </w:p>
    <w:p w14:paraId="55177E0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Sosiale entreprenører jobber ofte med å utvikle målrettede tiltak som gir mennesker nye muligheter og bidrar til å skape sosial bærekraft. Mange sosiale entreprenører har særskilt kompetanse på å nå ut til grupper som kan falle utenfor tradisjonelle arbeidsmarkedstiltak, Det er viktig at NAV Skien viser åpenhet og samarbeidsvilje, slik at sosiale entreprenører kan bli en naturlig del av arbeidet med å få flere ut av fattigdom og inn i arbeid.</w:t>
      </w:r>
    </w:p>
    <w:p w14:paraId="014B89B9" w14:textId="77777777" w:rsidR="00A77B3E" w:rsidRDefault="0013662F">
      <w:pPr>
        <w:numPr>
          <w:ilvl w:val="0"/>
          <w:numId w:val="12"/>
        </w:numPr>
        <w:spacing w:afterAutospacing="1"/>
        <w:rPr>
          <w:rFonts w:ascii="Calibri" w:eastAsia="Calibri" w:hAnsi="Calibri" w:cs="Calibri"/>
          <w:color w:val="000000"/>
          <w:sz w:val="22"/>
        </w:rPr>
      </w:pPr>
      <w:r>
        <w:rPr>
          <w:rFonts w:ascii="Calibri" w:eastAsia="Calibri" w:hAnsi="Calibri" w:cs="Calibri"/>
          <w:color w:val="000000"/>
          <w:sz w:val="22"/>
        </w:rPr>
        <w:t>Det oppfordrer at NAV Skien bygger bro mellom systemet og sosiale entreprenører for å skape en mer helhetlig og inkluderende innsats.</w:t>
      </w:r>
    </w:p>
    <w:p w14:paraId="49EF3F3F" w14:textId="77777777" w:rsidR="00A77B3E" w:rsidRDefault="0013662F">
      <w:pPr>
        <w:numPr>
          <w:ilvl w:val="0"/>
          <w:numId w:val="12"/>
        </w:numPr>
        <w:spacing w:afterAutospacing="1"/>
        <w:rPr>
          <w:rFonts w:ascii="Calibri" w:eastAsia="Calibri" w:hAnsi="Calibri" w:cs="Calibri"/>
          <w:color w:val="000000"/>
          <w:sz w:val="22"/>
        </w:rPr>
      </w:pPr>
      <w:r>
        <w:rPr>
          <w:rFonts w:ascii="Calibri" w:eastAsia="Calibri" w:hAnsi="Calibri" w:cs="Calibri"/>
          <w:color w:val="000000"/>
          <w:sz w:val="22"/>
        </w:rPr>
        <w:t>Sosiale entreprenører kan bidra med fleksible og målrettede tiltak, særlig for unge som står utenfor arbeidslivet eller utdanningssystemet.</w:t>
      </w:r>
    </w:p>
    <w:p w14:paraId="7A5A20D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6EAAABF3"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Trumfkortet</w:t>
      </w:r>
    </w:p>
    <w:p w14:paraId="24936D02" w14:textId="77777777" w:rsidR="00A77B3E" w:rsidRDefault="0013662F">
      <w:pPr>
        <w:numPr>
          <w:ilvl w:val="0"/>
          <w:numId w:val="13"/>
        </w:numPr>
        <w:spacing w:afterAutospacing="1"/>
        <w:rPr>
          <w:rFonts w:ascii="Calibri" w:eastAsia="Calibri" w:hAnsi="Calibri" w:cs="Calibri"/>
          <w:color w:val="000000"/>
          <w:sz w:val="22"/>
        </w:rPr>
      </w:pPr>
      <w:r>
        <w:rPr>
          <w:rFonts w:ascii="Calibri" w:eastAsia="Calibri" w:hAnsi="Calibri" w:cs="Calibri"/>
          <w:color w:val="000000"/>
          <w:sz w:val="22"/>
        </w:rPr>
        <w:t>Det settes av betydelige summer til Trumfkortet og derfor viktig med måloppnåelse. Det settes som mål at 70% av deltakerne i trumfkortet skal ha overgang til ordinært arbeid etter endt prosjektperiode. Ordinært arbeid defineres i denne sammenheng som minimum 50% stilling etter endt prosjektperiode.</w:t>
      </w:r>
    </w:p>
    <w:p w14:paraId="46C9B69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436DFEDE"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Kvalifiseringsprogrammet (KVP):</w:t>
      </w:r>
    </w:p>
    <w:p w14:paraId="6DD75FD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Målet med kvalifiseringsprogrammet (KVP) er å styrke innsatsen overfor personer som er eller kan bli avhengige av sosialstønad over lengre tid. Tiltaket er et viktig virkemiddel som er med på å få brukerne ut i arbeid og bekjemper fattigdom. Statsforvalteren i Vestfold og Telemark har flere oppgaver i forbindelse med KVP, blant annet er det satt måltall som kommunene skal styres etter.</w:t>
      </w:r>
    </w:p>
    <w:p w14:paraId="7A84A919" w14:textId="77777777" w:rsidR="00A77B3E" w:rsidRDefault="0013662F">
      <w:pPr>
        <w:numPr>
          <w:ilvl w:val="0"/>
          <w:numId w:val="14"/>
        </w:numPr>
        <w:spacing w:afterAutospacing="1"/>
        <w:rPr>
          <w:rFonts w:ascii="Calibri" w:eastAsia="Calibri" w:hAnsi="Calibri" w:cs="Calibri"/>
          <w:color w:val="000000"/>
          <w:sz w:val="22"/>
        </w:rPr>
      </w:pPr>
      <w:r>
        <w:rPr>
          <w:rFonts w:ascii="Calibri" w:eastAsia="Calibri" w:hAnsi="Calibri" w:cs="Calibri"/>
          <w:color w:val="000000"/>
          <w:sz w:val="22"/>
        </w:rPr>
        <w:t>Det bes om at Statsforvalterens måltall for 2025 til enhver tid opprettholdes.</w:t>
      </w:r>
    </w:p>
    <w:p w14:paraId="4E5816CC" w14:textId="77777777" w:rsidR="00A77B3E" w:rsidRDefault="0013662F">
      <w:pPr>
        <w:numPr>
          <w:ilvl w:val="0"/>
          <w:numId w:val="14"/>
        </w:numPr>
        <w:spacing w:afterAutospacing="1"/>
        <w:rPr>
          <w:rFonts w:ascii="Calibri" w:eastAsia="Calibri" w:hAnsi="Calibri" w:cs="Calibri"/>
          <w:color w:val="000000"/>
          <w:sz w:val="22"/>
        </w:rPr>
      </w:pPr>
      <w:r>
        <w:rPr>
          <w:rFonts w:ascii="Calibri" w:eastAsia="Calibri" w:hAnsi="Calibri" w:cs="Calibri"/>
          <w:color w:val="000000"/>
          <w:sz w:val="22"/>
        </w:rPr>
        <w:t>Det bes om at NAV Skien ser til andre kommuner som har egne kvalifiseringsprogramveiledere og ber om at dette tilrettelegges innenfor dagens ramme og budsjett.</w:t>
      </w:r>
    </w:p>
    <w:p w14:paraId="246F6D8C" w14:textId="77777777" w:rsidR="00A77B3E" w:rsidRDefault="0013662F">
      <w:pPr>
        <w:numPr>
          <w:ilvl w:val="0"/>
          <w:numId w:val="14"/>
        </w:numPr>
        <w:spacing w:afterAutospacing="1"/>
        <w:rPr>
          <w:rFonts w:ascii="Calibri" w:eastAsia="Calibri" w:hAnsi="Calibri" w:cs="Calibri"/>
          <w:color w:val="000000"/>
          <w:sz w:val="22"/>
        </w:rPr>
      </w:pPr>
      <w:r>
        <w:rPr>
          <w:rFonts w:ascii="Calibri" w:eastAsia="Calibri" w:hAnsi="Calibri" w:cs="Calibri"/>
          <w:color w:val="000000"/>
          <w:sz w:val="22"/>
        </w:rPr>
        <w:t>Bystyret ber om at NAV ungteam har KVP høyt prioritert som et viktig tiltak</w:t>
      </w:r>
    </w:p>
    <w:p w14:paraId="61CA5ABD" w14:textId="77777777" w:rsidR="00A77B3E" w:rsidRDefault="0013662F">
      <w:pPr>
        <w:numPr>
          <w:ilvl w:val="0"/>
          <w:numId w:val="14"/>
        </w:numPr>
        <w:spacing w:afterAutospacing="1"/>
        <w:rPr>
          <w:rFonts w:ascii="Calibri" w:eastAsia="Calibri" w:hAnsi="Calibri" w:cs="Calibri"/>
          <w:color w:val="000000"/>
          <w:sz w:val="22"/>
        </w:rPr>
      </w:pPr>
      <w:r>
        <w:rPr>
          <w:rFonts w:ascii="Calibri" w:eastAsia="Calibri" w:hAnsi="Calibri" w:cs="Calibri"/>
          <w:color w:val="000000"/>
          <w:sz w:val="22"/>
        </w:rPr>
        <w:t>NAV har i dag statlige jobbspesialister. Bystyret ber administrasjonen sjekke muligheten for å ansette/omorganisere til kommunale jobbspesialister som skal jobbe etter samme metodikk som sine statlige kollegaer, men som har sosialhjelpsmottakere som målgruppe.</w:t>
      </w:r>
    </w:p>
    <w:p w14:paraId="2B07FE6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6CB82F14"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Kvalifiserings- og integreringsetaten (KIE)</w:t>
      </w:r>
    </w:p>
    <w:p w14:paraId="70F2F4C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NAV samarbeider med sosiale entreprenører og tiltaksarrangører for å tilby kurs og tjenester. Vi tror at slike samarbeid, hvor man benytter seg av aktører utenfor det kommunale systemet, blir brukt i større grad i andre kommuner. Vi ønsker en sak som utforsker mulighetene for å utvide denne typen samarbeid også i KIE. Målet er å sikre et mangfold av tiltak som kan bidra til enda bedre kvalifisering, der flere kommer seg i jobb og blir selvhjulpne.</w:t>
      </w:r>
    </w:p>
    <w:p w14:paraId="33A60A8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3EFB857"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INKLUDERING I BYDELENE: </w:t>
      </w:r>
    </w:p>
    <w:p w14:paraId="1E7F916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Det ble fattet vedtak i juni 2024 om mer inkludering i bydelene. Der skal det samarbeides om gode tiltak mellom idrettsforeninger, skole, barnehage og frivilligheten. Det foreslås en søkbar pott for bydeler som ikke har frivillighetssentraler. Det avsettes kr. 500 000,-.</w:t>
      </w:r>
    </w:p>
    <w:p w14:paraId="1EFA3EA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141D6B9"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SOSIALE ENTREPRENØRER: </w:t>
      </w:r>
    </w:p>
    <w:p w14:paraId="55D73313" w14:textId="77777777" w:rsidR="00A77B3E" w:rsidRDefault="0013662F">
      <w:pPr>
        <w:numPr>
          <w:ilvl w:val="0"/>
          <w:numId w:val="15"/>
        </w:numPr>
        <w:spacing w:afterAutospacing="1"/>
        <w:rPr>
          <w:rFonts w:ascii="Calibri" w:eastAsia="Calibri" w:hAnsi="Calibri" w:cs="Calibri"/>
          <w:color w:val="000000"/>
          <w:sz w:val="22"/>
        </w:rPr>
      </w:pPr>
      <w:r>
        <w:rPr>
          <w:rFonts w:ascii="Calibri" w:eastAsia="Calibri" w:hAnsi="Calibri" w:cs="Calibri"/>
          <w:color w:val="000000"/>
          <w:sz w:val="22"/>
        </w:rPr>
        <w:t>Det bes om at administrasjon går bredt ut med utlysning av tilskuddsordninger for sosiale entreprenører. </w:t>
      </w:r>
    </w:p>
    <w:p w14:paraId="3BCF3EC3" w14:textId="77777777" w:rsidR="00A77B3E" w:rsidRDefault="0013662F">
      <w:pPr>
        <w:numPr>
          <w:ilvl w:val="0"/>
          <w:numId w:val="15"/>
        </w:numPr>
        <w:spacing w:afterAutospacing="1"/>
        <w:rPr>
          <w:rFonts w:ascii="Calibri" w:eastAsia="Calibri" w:hAnsi="Calibri" w:cs="Calibri"/>
          <w:color w:val="000000"/>
          <w:sz w:val="22"/>
        </w:rPr>
      </w:pPr>
      <w:r>
        <w:rPr>
          <w:rFonts w:ascii="Calibri" w:eastAsia="Calibri" w:hAnsi="Calibri" w:cs="Calibri"/>
          <w:color w:val="000000"/>
          <w:sz w:val="22"/>
        </w:rPr>
        <w:t xml:space="preserve">Det settes søknadsfrist tidlig </w:t>
      </w:r>
      <w:r>
        <w:rPr>
          <w:rFonts w:ascii="Calibri" w:eastAsia="Calibri" w:hAnsi="Calibri" w:cs="Calibri"/>
          <w:i/>
          <w:iCs/>
          <w:color w:val="000000"/>
          <w:sz w:val="22"/>
        </w:rPr>
        <w:t>vår</w:t>
      </w:r>
      <w:r>
        <w:rPr>
          <w:rFonts w:ascii="Calibri" w:eastAsia="Calibri" w:hAnsi="Calibri" w:cs="Calibri"/>
          <w:color w:val="000000"/>
          <w:sz w:val="22"/>
        </w:rPr>
        <w:t>,</w:t>
      </w:r>
      <w:r>
        <w:rPr>
          <w:rFonts w:ascii="Calibri" w:eastAsia="Calibri" w:hAnsi="Calibri" w:cs="Calibri"/>
          <w:i/>
          <w:iCs/>
          <w:color w:val="000000"/>
          <w:sz w:val="22"/>
        </w:rPr>
        <w:t> </w:t>
      </w:r>
      <w:r>
        <w:rPr>
          <w:rFonts w:ascii="Calibri" w:eastAsia="Calibri" w:hAnsi="Calibri" w:cs="Calibri"/>
          <w:color w:val="000000"/>
          <w:sz w:val="22"/>
        </w:rPr>
        <w:t>hvert år og søkere må innfri kriterier for sosiale entreprenører. </w:t>
      </w:r>
    </w:p>
    <w:p w14:paraId="18A7A27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7211ABF0"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TILSKUDD TIL ORGANISASJONER: </w:t>
      </w:r>
      <w:r>
        <w:rPr>
          <w:rFonts w:ascii="Calibri" w:eastAsia="Calibri" w:hAnsi="Calibri" w:cs="Calibri"/>
          <w:color w:val="000000"/>
          <w:sz w:val="22"/>
        </w:rPr>
        <w:t>        </w:t>
      </w:r>
    </w:p>
    <w:p w14:paraId="2AFE132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inngås en 2-årig avtale med Sarepta, LoPe og HomeStart med en evaluering og mulig samarbeidsavtale i løpet av perioden.</w:t>
      </w:r>
    </w:p>
    <w:p w14:paraId="7032318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0A42C17"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FRIVILLIGSENTRALER:</w:t>
      </w:r>
    </w:p>
    <w:p w14:paraId="453C52FC"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Frivillighet er mye, frivillighetssentralene er bare en del av dette. Det er et betydelig arbeid i gang med kartlegging av frivilligsentraler i Skien og dette er en prosess og dialog som fortsetter i 2025.</w:t>
      </w:r>
    </w:p>
    <w:p w14:paraId="3648653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sakene vi så langt har fått oss forelagt går det frem at Klyve og Gulset utmerker seg i store bydeler uten Bydelshus.</w:t>
      </w:r>
    </w:p>
    <w:p w14:paraId="125FB66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Analyser rundt de andre frivilligsentraler er pågående og viser et noe mindre klart bilde av overlapp involvering med andre aktører med mer. </w:t>
      </w:r>
    </w:p>
    <w:p w14:paraId="7CE4D1C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Fordeling av tilskudd i årets budsjett må ses i sammenheng med det arbeid som er gjort og det arbeid som pågår. Det er et mål å komme frem til samarbeidsavtaler mellom Skien kommune og en eller flere frivilligsentraler før neste budsjettprosess.</w:t>
      </w:r>
    </w:p>
    <w:p w14:paraId="715082A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38B125E6"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lastRenderedPageBreak/>
        <w:t>FRITIDSKORTET:</w:t>
      </w:r>
    </w:p>
    <w:p w14:paraId="7F07AB5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Fritidskortet har endelig begynt å gjøres kjent i befolkningen. H, Frp, Krf og V, med støtte fra INP har stor tro på at universelle ordninger for de eldre barna er riktig og viktig. Om Skien kommune lykkes med å få en betydelig høyere andel barn i alder fra 5-10 klasse delaktig i fritidsaktiviteter vil dette bidra positivt til samhørighet, trivsel og skoleresultater. Vi følger derfor opp i dette budsjettet med 8.klasse i 2025, 9.kl i 2026 og endelig 10.kl i 2027.</w:t>
      </w:r>
    </w:p>
    <w:p w14:paraId="6444163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Vi har stor tro på den forebyggende og inkluderende effekten av å delta i fellesskap med andre på fritiden.</w:t>
      </w:r>
    </w:p>
    <w:p w14:paraId="23145901"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EA730DC"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TOPPIDRETT</w:t>
      </w:r>
    </w:p>
    <w:p w14:paraId="4F0A5C4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er inngått en avtale om en felles toppidrettsstrategi 2023 til 2031 mellom Porsgrunn, Skien og Bamble kommuner. Dette er en positiv tilnærming til tema toppidrett.</w:t>
      </w:r>
    </w:p>
    <w:p w14:paraId="5B8339BB"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bør jobbes målrettet for å konkretisere og klargjøre hvordan strategien skal virke i praksis.</w:t>
      </w:r>
    </w:p>
    <w:p w14:paraId="544A934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Herunder eventuelle økonomiske virkemidler fra kommunene og tilrettelegging for anlegg.mm.</w:t>
      </w:r>
    </w:p>
    <w:p w14:paraId="4C00C43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54734485" w14:textId="77777777" w:rsidR="00A77B3E" w:rsidRDefault="0013662F">
      <w:pPr>
        <w:spacing w:afterAutospacing="1"/>
        <w:rPr>
          <w:rFonts w:ascii="Calibri" w:eastAsia="Calibri" w:hAnsi="Calibri" w:cs="Calibri"/>
          <w:color w:val="000000"/>
          <w:sz w:val="22"/>
        </w:rPr>
      </w:pPr>
      <w:r>
        <w:rPr>
          <w:rFonts w:ascii="Calibri" w:eastAsia="Calibri" w:hAnsi="Calibri" w:cs="Calibri"/>
          <w:b/>
          <w:bCs/>
          <w:color w:val="000000"/>
          <w:sz w:val="22"/>
        </w:rPr>
        <w:t>BREDDEIDRETT</w:t>
      </w:r>
    </w:p>
    <w:p w14:paraId="65188F6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Breddeidretten er uvurderlig for befolkningen og den enorme frivillige innsatsen som legges for dagen er uvurderlig.</w:t>
      </w:r>
    </w:p>
    <w:p w14:paraId="7A429AF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Kommunen bidrar i betydelig grad med anlegg, bistand til søknader med mer.</w:t>
      </w:r>
    </w:p>
    <w:p w14:paraId="683FDE2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Betydelig del av midler satt av til fritidskort vil også havne som kontingent i idrettslag, klatreparker o.l.</w:t>
      </w:r>
    </w:p>
    <w:p w14:paraId="753B6CA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3C3B8E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w:t>
      </w:r>
    </w:p>
    <w:p w14:paraId="069A44ED" w14:textId="77777777" w:rsidR="00A77B3E" w:rsidRDefault="0013662F">
      <w:pPr>
        <w:pStyle w:val="Overskrift2"/>
        <w:rPr>
          <w:rFonts w:ascii="Calibri" w:eastAsia="Calibri" w:hAnsi="Calibri" w:cs="Calibri"/>
          <w:i w:val="0"/>
          <w:color w:val="0070C0"/>
          <w:sz w:val="26"/>
        </w:rPr>
      </w:pPr>
      <w:r>
        <w:rPr>
          <w:rFonts w:ascii="Calibri" w:eastAsia="Calibri" w:hAnsi="Calibri" w:cs="Calibri"/>
          <w:i w:val="0"/>
          <w:color w:val="0070C0"/>
          <w:sz w:val="26"/>
        </w:rPr>
        <w:lastRenderedPageBreak/>
        <w:t>Tiltak i driftsbudsjettet med endringer</w:t>
      </w:r>
    </w:p>
    <w:p w14:paraId="6752EFFE" w14:textId="77777777" w:rsidR="00A77B3E" w:rsidRDefault="00A77B3E">
      <w:pPr>
        <w:rPr>
          <w:rFonts w:ascii="Calibri" w:eastAsia="Calibri" w:hAnsi="Calibri" w:cs="Calibri"/>
          <w:color w:val="000000"/>
          <w:sz w:val="22"/>
        </w:rPr>
      </w:pPr>
    </w:p>
    <w:p w14:paraId="73CDD071"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052E67" w14:paraId="68198BB5"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271D7"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6296E"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0697A"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B6BBA"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08276"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0CD3A1C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18A5A"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572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C7C4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996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44D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436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A6F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2FE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5E6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EEE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77A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1DB3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F8F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2F6DACC6"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274F7"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DE3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FA8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631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CD4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E28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2D3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C4D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B90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7BE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4FA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8F8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48B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6036041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A021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Samarbeidsrådet for tros og livsyn- STL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E33B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309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16D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961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B50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C25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61B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76A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183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881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DAC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237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r>
      <w:tr w:rsidR="00223C00" w14:paraId="79A5916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4844AC"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Selskaper og annen felles drift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7F2B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A8AC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FAF3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BB9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27AD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467E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649F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49DE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E705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CF48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11C9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6C59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w:t>
            </w:r>
          </w:p>
        </w:tc>
      </w:tr>
      <w:tr w:rsidR="00223C00" w14:paraId="26BAC89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7DA88"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783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F75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919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DF2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38C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23E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291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1DF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100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384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BD2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F5A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628E68C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D962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54A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939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93C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9FF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67F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EE9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EC0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2C9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E89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63C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505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F7E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360165E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7BDF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Miks videreføres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F94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9A8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92C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A22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4EA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A277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9A9B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FF0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6FD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283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F69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6F4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49D3803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EC10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Søkbare midler vold trusler skolen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11F2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44E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ABE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B20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E12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87C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00B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83E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453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BC3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7F75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7B4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1DEC3FF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9D14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 xml:space="preserve">Trykte læremidler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DBB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5A8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E096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A57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424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362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469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CAB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282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0A2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E70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A6B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223C00" w14:paraId="72EB8AF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F511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759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770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765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11A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99A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060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108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45F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3A0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D29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00A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431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12B61A1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F9A4C"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F41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980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2A2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072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E96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51B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240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460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6AA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4AB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0BF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549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7C0A3F8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12F7A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LDIP: Avvikle Melum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2EC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9A9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6C9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34B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0EA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2F5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4CF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07C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FC5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7E98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6BD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FDE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37E69BF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442F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9A9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F5D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7F8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4E4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120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63B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4B5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6C1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099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549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F84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014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39F6E23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A78D9"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AEB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86A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F18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9DD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47E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61F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C87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7CA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93A3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AEC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977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730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6B45476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119F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Videreføring ungdomslos et år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F00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32B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9A4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0D1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89A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B24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11B7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718B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B19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22C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2DF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937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r>
      <w:tr w:rsidR="00223C00" w14:paraId="312630A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D126C3"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Oppvekst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C8F9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619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AA66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34EA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06E30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408B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2A7B2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C25D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995A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38B7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E0BD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CD75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2 250</w:t>
            </w:r>
          </w:p>
        </w:tc>
      </w:tr>
      <w:tr w:rsidR="00223C00" w14:paraId="2A911C1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4382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A00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EEA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707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340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CF9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AC2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63F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B16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2F9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091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944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1B6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92C988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E4C69"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60D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7E1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629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B92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346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93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1BE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758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BB5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E23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EBC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69E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11CE0C7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42C4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Medikamenthåndtering kvalitetsforbedring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3E4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FD5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D03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80B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849C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411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DB4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90B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728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896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37D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25C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r>
      <w:tr w:rsidR="00223C00" w14:paraId="099F84F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C1F3C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2B1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148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398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79E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830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BFC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718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453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120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713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87E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FB6D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49177D1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BEA9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28E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EA5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382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B76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570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E03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201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E6A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666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3F1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D5D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2B1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6080254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6606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Drift legevaktbil fra 2026 (oppstartkostnader i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C23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07E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130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D04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E92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BAB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6D3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EC5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5453E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47F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2 200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806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B816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2 900</w:t>
            </w:r>
          </w:p>
        </w:tc>
      </w:tr>
      <w:tr w:rsidR="00223C00" w14:paraId="7FB324B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232555"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Helse og velferd</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5BF0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1 800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1778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6D28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C5523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EF0C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C237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C5AFE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FB13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2CDC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66C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247E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0916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4 200</w:t>
            </w:r>
          </w:p>
        </w:tc>
      </w:tr>
      <w:tr w:rsidR="00223C00" w14:paraId="3D0333A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5811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610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E1E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7F6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302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608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C1B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682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61F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C60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0AC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D65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D4D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403C0FB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123C6"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62C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1DE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C99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698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BFD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618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A90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564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FD8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B31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760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8AB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573A194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367A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Sosiale entreprenører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C1D6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1BB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06D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998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F9D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F6C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909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8C01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E695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BAB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F30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9F4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7FCB38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7B3D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C43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38B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01D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478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BFC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C46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F41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5B7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E34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B40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464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7A4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68785E56"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F5300"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Tilskudd mv i driftsrammene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FF9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916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53B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C24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5D9B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9F2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90E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296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589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04B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EA4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38D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0DB3FA8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7E63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Tilskudd sosiale entreprenører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828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4B8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13B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57B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995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9CB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7BA7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7E00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9A3C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D47F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72F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9BD6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223C00" w14:paraId="3E88518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9FF958"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NAV</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2D84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2FD3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DDE4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9D5BD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D902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42AA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8705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DD27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052A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7FE8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0364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25F08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500</w:t>
            </w:r>
          </w:p>
        </w:tc>
      </w:tr>
      <w:tr w:rsidR="00223C00" w14:paraId="378B7B4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C07D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4FF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891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AFFA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1D2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66C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29B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C37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ED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9CD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0B7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D8D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E27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587B8EC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453B6"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C6A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EB8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F8F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5D1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6F1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9DC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493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095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DA8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1BC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1A3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3C5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7D5FBB4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1BA0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Prosjektstilling konkurranseutsetting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A15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864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95A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908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550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BF4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247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C98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49F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03D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7A3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854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60FFE45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A16EAF"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Organisasjon og Utvikling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2017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26E1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A14E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5FDFF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070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A9A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630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C2B2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E1E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FB80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8DF9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9B83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223C00" w14:paraId="664B9A8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89EA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C12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139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9B2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425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F0A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EEF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4F0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977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53A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683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ECE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427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5F13522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549F8"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3B0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867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498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B4E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5A0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C70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24E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D9F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9E2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C01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9D84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B19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5718776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3E7E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FDV Telemark kunstnersenter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470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007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972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F45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C90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890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CA2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D55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7AC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4573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C85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32B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457762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A96A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Søkbar pott Folkehelse bydelene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210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EDA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9A7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89F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18F1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828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A6B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C21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8E5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4670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202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CFC4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r>
      <w:tr w:rsidR="00223C00" w14:paraId="78EB65A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BA24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Videreføre team fritid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CA8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861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25C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1E8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127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394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7CE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823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440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5AA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C37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BA3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6831BC4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6985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048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92F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8A4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F2C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021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D79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D04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463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641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8B4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BDD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12E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5CE99D6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0872B"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E70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492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3D7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EE1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3C5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EA7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C07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D09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1AD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3A6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899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A68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2C9346A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4851D0"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Avvikle kommunal drift av ett bydelshus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7406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F61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685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2F8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F02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862F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33D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2CD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4E4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D97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814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9F2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-2 550</w:t>
            </w:r>
          </w:p>
        </w:tc>
      </w:tr>
      <w:tr w:rsidR="00223C00" w14:paraId="63067F0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99CB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D75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C9C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8E2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856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FEA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4E4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1A5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056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D24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675E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D2C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C3BB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29E7AE6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3236E"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2F3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7D2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E7C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07E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885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3B8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AF7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B1A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159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411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F21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E6C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147F079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986D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Videreføre Fritidskortet i 2025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57E5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6FE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0B7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4E5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FDA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4D5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8A3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C12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D96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0BB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759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E50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r>
      <w:tr w:rsidR="00223C00" w14:paraId="39C3701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3F9E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649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C79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66C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C52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8B2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36E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FF7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2F8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6BD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FF7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B6B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A69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376D070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F3D8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Tilskudd mv i driftsrammene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744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DC6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0E4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C3F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DA02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B00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D32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C0C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743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3C2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D84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A8A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166D73B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3A7C7"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Henrik Ibsen Venstøp Museum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870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C397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475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513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DA2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BAAF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A1E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574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AC2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B3C7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C78D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51D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0B70B45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BD1B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Sum Tilskudd frivilligsentraler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975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150E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AB7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062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FBA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A69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2D03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A33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05D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7A2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348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5A8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3 404</w:t>
            </w:r>
          </w:p>
        </w:tc>
      </w:tr>
      <w:tr w:rsidR="00223C00" w14:paraId="4696600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35C7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Tilskudd feriekolonier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06D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F0A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B99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3515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492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365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C4A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1E07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D05D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667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ECB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00E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242</w:t>
            </w:r>
          </w:p>
        </w:tc>
      </w:tr>
      <w:tr w:rsidR="00223C00" w14:paraId="1787339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EDFB2E"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Byutvikling, drift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C9CE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F0E2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2 449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2805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11 469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6F01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3 370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A735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B6B5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11 369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FA18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3 370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F3CE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7 324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58CD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10 694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C313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D7C5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7 324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C527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7 694</w:t>
            </w:r>
          </w:p>
        </w:tc>
      </w:tr>
      <w:tr w:rsidR="00223C00" w14:paraId="37FCA7C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2959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0F5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86B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D3F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96C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695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590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41F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A4D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F5A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4F1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D0A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F73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7EE43E8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CC3F8"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703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BAF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6F0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FAA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DEB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5A9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5B2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EBC6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EB4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C41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28F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8A7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42FFF3D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0B0B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842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-1 997 105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4A4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1EB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-2 040 105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43B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-2 072 284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714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8E8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-2 115 284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6BDB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-2 089 339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889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53DF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-2 132 339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6B0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-2 105 110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2D5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40EF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-2 148 110</w:t>
            </w:r>
          </w:p>
        </w:tc>
      </w:tr>
      <w:tr w:rsidR="00223C00" w14:paraId="139CFA8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9BF7D"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416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28 809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8DEC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35 426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828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64 235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50A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23 315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5CE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11A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51 841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221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C45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1D63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70 201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360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78 046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375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8E4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109 847</w:t>
            </w:r>
          </w:p>
        </w:tc>
      </w:tr>
      <w:tr w:rsidR="00223C00" w14:paraId="540C45A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430E58"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89F3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-1 968 296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5046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A5E4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-1 975 870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296A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-2 048 969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F35C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-14 474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34F5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-2 063 443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CBB8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-2 050 939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6574D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3FEB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-2 062 138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2AB7C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-2 027 064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959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3C5E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-2 038 263</w:t>
            </w:r>
          </w:p>
        </w:tc>
      </w:tr>
      <w:tr w:rsidR="00223C00" w14:paraId="0ECEDB5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8868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D12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E7A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3E1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840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66C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810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F0A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A00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642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1F5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6AC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2D1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0F59D9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C1FBB7"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E264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-1 955 226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295A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717B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-1 955 226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93D7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-2 041 699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96D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6CF05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-2 041 699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4D39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-2 044 469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B26B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DC2D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-2 044 469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C264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-2 023 594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A3A1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66C0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-2 023 594</w:t>
            </w:r>
          </w:p>
        </w:tc>
      </w:tr>
    </w:tbl>
    <w:p w14:paraId="69AC794F" w14:textId="77777777" w:rsidR="00A77B3E" w:rsidRDefault="00A77B3E">
      <w:pPr>
        <w:rPr>
          <w:rFonts w:ascii="Calibri" w:eastAsia="Calibri" w:hAnsi="Calibri" w:cs="Calibri"/>
          <w:i/>
          <w:color w:val="000000"/>
          <w:sz w:val="16"/>
        </w:rPr>
      </w:pPr>
    </w:p>
    <w:p w14:paraId="18B6BBC8"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Samarbeidsrådet for tros og livsyn- STL</w:t>
      </w:r>
    </w:p>
    <w:p w14:paraId="354EABEB" w14:textId="77777777" w:rsidR="00A77B3E" w:rsidRDefault="00A77B3E">
      <w:pPr>
        <w:rPr>
          <w:rFonts w:ascii="Calibri" w:eastAsia="Calibri" w:hAnsi="Calibri" w:cs="Calibri"/>
          <w:color w:val="000000"/>
          <w:sz w:val="22"/>
        </w:rPr>
      </w:pPr>
    </w:p>
    <w:p w14:paraId="26261C0E" w14:textId="77777777" w:rsidR="00A77B3E" w:rsidRDefault="0013662F">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1F0F1C14" w14:textId="77777777" w:rsidR="00A77B3E" w:rsidRDefault="00A77B3E">
      <w:pPr>
        <w:rPr>
          <w:rFonts w:ascii="Calibri" w:eastAsia="Calibri" w:hAnsi="Calibri" w:cs="Calibri"/>
          <w:color w:val="000000"/>
          <w:sz w:val="22"/>
        </w:rPr>
      </w:pPr>
    </w:p>
    <w:p w14:paraId="21B500B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I henhold til søknad STL</w:t>
      </w:r>
    </w:p>
    <w:p w14:paraId="37E8161D"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LDIP: Avvikle Melum skole</w:t>
      </w:r>
    </w:p>
    <w:p w14:paraId="5DA51686" w14:textId="77777777" w:rsidR="00A77B3E" w:rsidRDefault="00A77B3E">
      <w:pPr>
        <w:rPr>
          <w:rFonts w:ascii="Calibri" w:eastAsia="Calibri" w:hAnsi="Calibri" w:cs="Calibri"/>
          <w:color w:val="000000"/>
          <w:sz w:val="22"/>
        </w:rPr>
      </w:pPr>
    </w:p>
    <w:p w14:paraId="215DF12B"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BF9B3F9" w14:textId="77777777" w:rsidR="00A77B3E" w:rsidRDefault="00A77B3E">
      <w:pPr>
        <w:rPr>
          <w:rFonts w:ascii="Calibri" w:eastAsia="Calibri" w:hAnsi="Calibri" w:cs="Calibri"/>
          <w:color w:val="000000"/>
          <w:sz w:val="22"/>
        </w:rPr>
      </w:pPr>
    </w:p>
    <w:p w14:paraId="257A1786"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lastRenderedPageBreak/>
        <w:t>Melum skole legges ned og elevene overflyttes til Åfoss skole. Tiltaket krever ingen investeringer. Tiltaket innebærer reduksjon både i Oppvekst og BDK/Eiendom (FDV-utgifter). Hele beløpet vises for oversiktens skyld under Oppvekst og må fordeles i en budsjettjustering ifbm gjennomføring av tiltaket. Det vises til Innsatsområde 4 under Oppvekst i LDIP 2025-2044</w:t>
      </w:r>
    </w:p>
    <w:p w14:paraId="57E52EC5"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E401329" w14:textId="77777777" w:rsidR="00A77B3E" w:rsidRDefault="00A77B3E">
      <w:pPr>
        <w:rPr>
          <w:rFonts w:ascii="Calibri" w:eastAsia="Calibri" w:hAnsi="Calibri" w:cs="Calibri"/>
          <w:color w:val="000000"/>
          <w:sz w:val="22"/>
        </w:rPr>
      </w:pPr>
    </w:p>
    <w:p w14:paraId="4B2BCC5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Melum skole opprettholdes som i dag</w:t>
      </w:r>
    </w:p>
    <w:p w14:paraId="6A4ABACF"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Videreføring ungdomslos et år</w:t>
      </w:r>
    </w:p>
    <w:p w14:paraId="4FED808C" w14:textId="77777777" w:rsidR="00A77B3E" w:rsidRDefault="00A77B3E">
      <w:pPr>
        <w:rPr>
          <w:rFonts w:ascii="Calibri" w:eastAsia="Calibri" w:hAnsi="Calibri" w:cs="Calibri"/>
          <w:color w:val="000000"/>
          <w:sz w:val="22"/>
        </w:rPr>
      </w:pPr>
    </w:p>
    <w:p w14:paraId="65696388"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71C4F18" w14:textId="77777777" w:rsidR="00A77B3E" w:rsidRDefault="00A77B3E">
      <w:pPr>
        <w:rPr>
          <w:rFonts w:ascii="Calibri" w:eastAsia="Calibri" w:hAnsi="Calibri" w:cs="Calibri"/>
          <w:color w:val="000000"/>
          <w:sz w:val="22"/>
        </w:rPr>
      </w:pPr>
    </w:p>
    <w:p w14:paraId="34131AC5"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Denne ble gitt som engangsbevilgning i den politiske budsjettprosessen for 2024. Tiltaket foreslås videreført ett år, men bør evalueres i forkant av budsjettprosessen for 2026 mtp evt videreføring ut over 2025. I tillegg til foreslått bevilgning blir det søkt om midler fra Bufdir.</w:t>
      </w:r>
    </w:p>
    <w:p w14:paraId="5BF6C33E"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4AD0CE6" w14:textId="77777777" w:rsidR="00A77B3E" w:rsidRDefault="00A77B3E">
      <w:pPr>
        <w:rPr>
          <w:rFonts w:ascii="Calibri" w:eastAsia="Calibri" w:hAnsi="Calibri" w:cs="Calibri"/>
          <w:color w:val="000000"/>
          <w:sz w:val="22"/>
        </w:rPr>
      </w:pPr>
    </w:p>
    <w:p w14:paraId="1DD4923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Ungdomslos gjøres varig</w:t>
      </w:r>
    </w:p>
    <w:p w14:paraId="7EF95C4E"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Medikamenthåndtering kvalitetsforbedring</w:t>
      </w:r>
    </w:p>
    <w:p w14:paraId="3F571BDD" w14:textId="77777777" w:rsidR="00A77B3E" w:rsidRDefault="00A77B3E">
      <w:pPr>
        <w:rPr>
          <w:rFonts w:ascii="Calibri" w:eastAsia="Calibri" w:hAnsi="Calibri" w:cs="Calibri"/>
          <w:color w:val="000000"/>
          <w:sz w:val="22"/>
        </w:rPr>
      </w:pPr>
    </w:p>
    <w:p w14:paraId="0BD4CD1F"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DCDDDF3" w14:textId="77777777" w:rsidR="00A77B3E" w:rsidRDefault="00A77B3E">
      <w:pPr>
        <w:rPr>
          <w:rFonts w:ascii="Calibri" w:eastAsia="Calibri" w:hAnsi="Calibri" w:cs="Calibri"/>
          <w:color w:val="000000"/>
          <w:sz w:val="22"/>
        </w:rPr>
      </w:pPr>
    </w:p>
    <w:p w14:paraId="5DC89C40"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Med søkelys på feilmedisinering,svinn og unødige innkjøp.</w:t>
      </w:r>
    </w:p>
    <w:p w14:paraId="741F2F85"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Drift legevaktbil fra 2026 (oppstartkostnader i 2025)</w:t>
      </w:r>
    </w:p>
    <w:p w14:paraId="6B6EED36" w14:textId="77777777" w:rsidR="00A77B3E" w:rsidRDefault="00A77B3E">
      <w:pPr>
        <w:rPr>
          <w:rFonts w:ascii="Calibri" w:eastAsia="Calibri" w:hAnsi="Calibri" w:cs="Calibri"/>
          <w:color w:val="000000"/>
          <w:sz w:val="22"/>
        </w:rPr>
      </w:pPr>
    </w:p>
    <w:p w14:paraId="198F200A"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lastRenderedPageBreak/>
        <w:t>Tiltaksbeskrivelse</w:t>
      </w:r>
    </w:p>
    <w:p w14:paraId="22CCD702" w14:textId="77777777" w:rsidR="00A77B3E" w:rsidRDefault="00A77B3E">
      <w:pPr>
        <w:rPr>
          <w:rFonts w:ascii="Calibri" w:eastAsia="Calibri" w:hAnsi="Calibri" w:cs="Calibri"/>
          <w:color w:val="000000"/>
          <w:sz w:val="22"/>
        </w:rPr>
      </w:pPr>
    </w:p>
    <w:p w14:paraId="2761241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 xml:space="preserve">Legevaktsbil er foreslått anskaffet i 2026. her ligger inne noe forberedelses- og oppstartutgifter i 2025, samt til fast drift fra 2026. Det innebærer at det er budsjettmidler til å anskaffe bilen tidlig i 2026. Budsjettrammen er tilpasset 7,5 timers drift i uken og 12 timer helg, og forutsetter at tiltaket blir et interkommunalt samarbeid. Dersom samarbeidskommunene ikke ønsker å delta i samarbeidet må tiltaket vurderes på nytt med tanke på omfang og utgifter. </w:t>
      </w:r>
    </w:p>
    <w:p w14:paraId="54B37C2C"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4AF85B2" w14:textId="77777777" w:rsidR="00A77B3E" w:rsidRDefault="00A77B3E">
      <w:pPr>
        <w:rPr>
          <w:rFonts w:ascii="Calibri" w:eastAsia="Calibri" w:hAnsi="Calibri" w:cs="Calibri"/>
          <w:color w:val="000000"/>
          <w:sz w:val="22"/>
        </w:rPr>
      </w:pPr>
    </w:p>
    <w:p w14:paraId="5CA8ABB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Formannskapet har lagt inn finansiering slik at vi sikrer oppstart september 2025. </w:t>
      </w:r>
    </w:p>
    <w:p w14:paraId="4DD18D10"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Sosiale entreprenører</w:t>
      </w:r>
    </w:p>
    <w:p w14:paraId="7B1D6E02" w14:textId="77777777" w:rsidR="00A77B3E" w:rsidRDefault="00A77B3E">
      <w:pPr>
        <w:rPr>
          <w:rFonts w:ascii="Calibri" w:eastAsia="Calibri" w:hAnsi="Calibri" w:cs="Calibri"/>
          <w:color w:val="000000"/>
          <w:sz w:val="22"/>
        </w:rPr>
      </w:pPr>
    </w:p>
    <w:p w14:paraId="331242B5"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E95D685" w14:textId="77777777" w:rsidR="00A77B3E" w:rsidRDefault="00A77B3E">
      <w:pPr>
        <w:rPr>
          <w:rFonts w:ascii="Calibri" w:eastAsia="Calibri" w:hAnsi="Calibri" w:cs="Calibri"/>
          <w:color w:val="000000"/>
          <w:sz w:val="22"/>
        </w:rPr>
      </w:pPr>
    </w:p>
    <w:p w14:paraId="35539212"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Det inngås en 2-årig avtale med Sarepta, LoPe og HomeStart med en evaluering og mulig samarbeidsavtale i løpet av perioden. Kr 350 000 til hver av disse.</w:t>
      </w:r>
    </w:p>
    <w:p w14:paraId="621789A3"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Tilskudd sosiale entreprenører</w:t>
      </w:r>
    </w:p>
    <w:p w14:paraId="3C082EE5" w14:textId="77777777" w:rsidR="00A77B3E" w:rsidRDefault="00A77B3E">
      <w:pPr>
        <w:rPr>
          <w:rFonts w:ascii="Calibri" w:eastAsia="Calibri" w:hAnsi="Calibri" w:cs="Calibri"/>
          <w:color w:val="000000"/>
          <w:sz w:val="22"/>
        </w:rPr>
      </w:pPr>
    </w:p>
    <w:p w14:paraId="20FBEAA0"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B64B105" w14:textId="77777777" w:rsidR="00A77B3E" w:rsidRDefault="00A77B3E">
      <w:pPr>
        <w:rPr>
          <w:rFonts w:ascii="Calibri" w:eastAsia="Calibri" w:hAnsi="Calibri" w:cs="Calibri"/>
          <w:color w:val="000000"/>
          <w:sz w:val="22"/>
        </w:rPr>
      </w:pPr>
    </w:p>
    <w:p w14:paraId="60E81629"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Reduksjon ift KD må sees i sammenheng med Lope,Sarepta har fått bev på egen linje</w:t>
      </w:r>
    </w:p>
    <w:p w14:paraId="42A6FAC9"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Prosjektstilling konkurranseutsetting</w:t>
      </w:r>
    </w:p>
    <w:p w14:paraId="1AEFCD55" w14:textId="77777777" w:rsidR="00A77B3E" w:rsidRDefault="00A77B3E">
      <w:pPr>
        <w:rPr>
          <w:rFonts w:ascii="Calibri" w:eastAsia="Calibri" w:hAnsi="Calibri" w:cs="Calibri"/>
          <w:color w:val="000000"/>
          <w:sz w:val="22"/>
        </w:rPr>
      </w:pPr>
    </w:p>
    <w:p w14:paraId="7CA50753"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216E600" w14:textId="77777777" w:rsidR="00A77B3E" w:rsidRDefault="00A77B3E">
      <w:pPr>
        <w:rPr>
          <w:rFonts w:ascii="Calibri" w:eastAsia="Calibri" w:hAnsi="Calibri" w:cs="Calibri"/>
          <w:color w:val="000000"/>
          <w:sz w:val="22"/>
        </w:rPr>
      </w:pPr>
    </w:p>
    <w:p w14:paraId="238268B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Konkurranseutsetting er et virkemiddel for effektiv drift. Det engasjeres en prosjektstilling for inntil videre i første omgang for 2 år.</w:t>
      </w:r>
    </w:p>
    <w:p w14:paraId="5CF8F339"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lastRenderedPageBreak/>
        <w:t>FDV Telemark kunstnersenter</w:t>
      </w:r>
    </w:p>
    <w:p w14:paraId="5597C65F" w14:textId="77777777" w:rsidR="00A77B3E" w:rsidRDefault="00A77B3E">
      <w:pPr>
        <w:rPr>
          <w:rFonts w:ascii="Calibri" w:eastAsia="Calibri" w:hAnsi="Calibri" w:cs="Calibri"/>
          <w:color w:val="000000"/>
          <w:sz w:val="22"/>
        </w:rPr>
      </w:pPr>
    </w:p>
    <w:p w14:paraId="3AA1FD3C"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37CAEA6" w14:textId="77777777" w:rsidR="00A77B3E" w:rsidRDefault="00A77B3E">
      <w:pPr>
        <w:rPr>
          <w:rFonts w:ascii="Calibri" w:eastAsia="Calibri" w:hAnsi="Calibri" w:cs="Calibri"/>
          <w:color w:val="000000"/>
          <w:sz w:val="22"/>
        </w:rPr>
      </w:pPr>
    </w:p>
    <w:p w14:paraId="11451DE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Kommunens andel av FDV-kostnader er 200 000 i 2025. Fra 2026 dekker TKS FDV-kostnader i sin helhet. Øvrige kommuner, fylkeskommune, stat og andre finansielle kilder utfordres til å bidra.</w:t>
      </w:r>
    </w:p>
    <w:p w14:paraId="2399DE3F"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Søkbar pott Folkehelse bydelene</w:t>
      </w:r>
    </w:p>
    <w:p w14:paraId="60EFE5DC" w14:textId="77777777" w:rsidR="00A77B3E" w:rsidRDefault="00A77B3E">
      <w:pPr>
        <w:rPr>
          <w:rFonts w:ascii="Calibri" w:eastAsia="Calibri" w:hAnsi="Calibri" w:cs="Calibri"/>
          <w:color w:val="000000"/>
          <w:sz w:val="22"/>
        </w:rPr>
      </w:pPr>
    </w:p>
    <w:p w14:paraId="6E5213FE"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DD5E6C4" w14:textId="77777777" w:rsidR="00A77B3E" w:rsidRDefault="00A77B3E">
      <w:pPr>
        <w:rPr>
          <w:rFonts w:ascii="Calibri" w:eastAsia="Calibri" w:hAnsi="Calibri" w:cs="Calibri"/>
          <w:color w:val="000000"/>
          <w:sz w:val="22"/>
        </w:rPr>
      </w:pPr>
    </w:p>
    <w:p w14:paraId="7202D1D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Søkbar pott bydelene Folkehelse. UIFK idrettslag, frivillige som fremmer folkehelse og lager aktiviteter i bydelene.</w:t>
      </w:r>
    </w:p>
    <w:p w14:paraId="7138B00B"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Videreføre team fritid</w:t>
      </w:r>
    </w:p>
    <w:p w14:paraId="26C683EB" w14:textId="77777777" w:rsidR="00A77B3E" w:rsidRDefault="00A77B3E">
      <w:pPr>
        <w:rPr>
          <w:rFonts w:ascii="Calibri" w:eastAsia="Calibri" w:hAnsi="Calibri" w:cs="Calibri"/>
          <w:color w:val="000000"/>
          <w:sz w:val="22"/>
        </w:rPr>
      </w:pPr>
    </w:p>
    <w:p w14:paraId="28BF93D5"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8971477" w14:textId="77777777" w:rsidR="00A77B3E" w:rsidRDefault="00A77B3E">
      <w:pPr>
        <w:rPr>
          <w:rFonts w:ascii="Calibri" w:eastAsia="Calibri" w:hAnsi="Calibri" w:cs="Calibri"/>
          <w:color w:val="000000"/>
          <w:sz w:val="22"/>
        </w:rPr>
      </w:pPr>
    </w:p>
    <w:p w14:paraId="36F8FB0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Menstad, Åfoss pluss en ny skole</w:t>
      </w:r>
    </w:p>
    <w:p w14:paraId="08C27D82"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Avvikle kommunal drift av ett bydelshus</w:t>
      </w:r>
    </w:p>
    <w:p w14:paraId="2855886B" w14:textId="77777777" w:rsidR="00A77B3E" w:rsidRDefault="00A77B3E">
      <w:pPr>
        <w:rPr>
          <w:rFonts w:ascii="Calibri" w:eastAsia="Calibri" w:hAnsi="Calibri" w:cs="Calibri"/>
          <w:color w:val="000000"/>
          <w:sz w:val="22"/>
        </w:rPr>
      </w:pPr>
    </w:p>
    <w:p w14:paraId="745F4071"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5382B83" w14:textId="77777777" w:rsidR="00A77B3E" w:rsidRDefault="00A77B3E">
      <w:pPr>
        <w:rPr>
          <w:rFonts w:ascii="Calibri" w:eastAsia="Calibri" w:hAnsi="Calibri" w:cs="Calibri"/>
          <w:color w:val="000000"/>
          <w:sz w:val="22"/>
        </w:rPr>
      </w:pPr>
    </w:p>
    <w:p w14:paraId="56E9E8D3"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Kommunen har tre bydelshus, det foreslås å redusere til to stk, Kommunedirektøren vil fremme forslag på hvordan dette kan gjøres i egen sak på nyåret. For å få effektuert innsparingen betyr det er nedleggelse av kulturtilbudet og kafedriften. Det vil kunne skisseres muligheter knyttet til en aktivitet i lokalene som inviterer frivilligheten til å overta deler av aktiviteten i de aktuelle lokalene. Avviklingen av et bydelshus vil kunne effektueres med halvtårseffekt, dvs fra høst 2025</w:t>
      </w:r>
    </w:p>
    <w:p w14:paraId="6695D53F"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1D22AFA0" w14:textId="77777777" w:rsidR="00A77B3E" w:rsidRDefault="00A77B3E">
      <w:pPr>
        <w:rPr>
          <w:rFonts w:ascii="Calibri" w:eastAsia="Calibri" w:hAnsi="Calibri" w:cs="Calibri"/>
          <w:color w:val="000000"/>
          <w:sz w:val="22"/>
        </w:rPr>
      </w:pPr>
    </w:p>
    <w:p w14:paraId="56B8498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Menstad og Gråtenmoen bydelshus opprettholdes, Frivillighetssentralen på Menstad føres tilbake til Lie og omgjøres til frivillighetens hus. Det tilføres kr 750 000 for å koordinere satsningen.,dette kommer i tillegg til resurs som følger av flytting frivillighetssentral.</w:t>
      </w:r>
    </w:p>
    <w:p w14:paraId="76E93639"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Videreføre Fritidskortet i 2025</w:t>
      </w:r>
    </w:p>
    <w:p w14:paraId="6BD230C6" w14:textId="77777777" w:rsidR="00A77B3E" w:rsidRDefault="00A77B3E">
      <w:pPr>
        <w:rPr>
          <w:rFonts w:ascii="Calibri" w:eastAsia="Calibri" w:hAnsi="Calibri" w:cs="Calibri"/>
          <w:color w:val="000000"/>
          <w:sz w:val="22"/>
        </w:rPr>
      </w:pPr>
    </w:p>
    <w:p w14:paraId="79A616BC"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73C31F68" w14:textId="77777777" w:rsidR="00A77B3E" w:rsidRDefault="00A77B3E">
      <w:pPr>
        <w:rPr>
          <w:rFonts w:ascii="Calibri" w:eastAsia="Calibri" w:hAnsi="Calibri" w:cs="Calibri"/>
          <w:color w:val="000000"/>
          <w:sz w:val="22"/>
        </w:rPr>
      </w:pPr>
    </w:p>
    <w:p w14:paraId="1F98D564"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Denne ble gitt som engangsbevilgning i den politiske budsjettprosessen for 2024. Tiltaket foreslås videreført ett år, men bør evalueres i forkant av budsjettprosessen for 2026 mtp evt videreføring ut over 2025.</w:t>
      </w:r>
    </w:p>
    <w:p w14:paraId="453F1380"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FDBFBDB" w14:textId="77777777" w:rsidR="00A77B3E" w:rsidRDefault="00A77B3E">
      <w:pPr>
        <w:rPr>
          <w:rFonts w:ascii="Calibri" w:eastAsia="Calibri" w:hAnsi="Calibri" w:cs="Calibri"/>
          <w:color w:val="000000"/>
          <w:sz w:val="22"/>
        </w:rPr>
      </w:pPr>
    </w:p>
    <w:p w14:paraId="5559B8AE"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Vi følger derfor opp i dette budsjettet med 8.klasse i 2025, 9.kl i 2026 og endelig 10.kl i 2027. </w:t>
      </w:r>
    </w:p>
    <w:p w14:paraId="6E0EC6EC"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t>Sum Tilskudd frivilligsentraler</w:t>
      </w:r>
    </w:p>
    <w:p w14:paraId="47F23229" w14:textId="77777777" w:rsidR="00A77B3E" w:rsidRDefault="00A77B3E">
      <w:pPr>
        <w:rPr>
          <w:rFonts w:ascii="Calibri" w:eastAsia="Calibri" w:hAnsi="Calibri" w:cs="Calibri"/>
          <w:color w:val="000000"/>
          <w:sz w:val="22"/>
        </w:rPr>
      </w:pPr>
    </w:p>
    <w:p w14:paraId="317B346C" w14:textId="77777777" w:rsidR="00A77B3E" w:rsidRDefault="0013662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E96F1CB" w14:textId="77777777" w:rsidR="00A77B3E" w:rsidRDefault="00A77B3E">
      <w:pPr>
        <w:rPr>
          <w:rFonts w:ascii="Calibri" w:eastAsia="Calibri" w:hAnsi="Calibri" w:cs="Calibri"/>
          <w:color w:val="000000"/>
          <w:sz w:val="22"/>
        </w:rPr>
      </w:pPr>
    </w:p>
    <w:p w14:paraId="5FC6DB6D"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Gulset og Klyve 1 mill hver</w:t>
      </w:r>
    </w:p>
    <w:p w14:paraId="6ADCC6E7"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SMK 684000</w:t>
      </w:r>
    </w:p>
    <w:p w14:paraId="32C771BF" w14:textId="77777777" w:rsidR="00A77B3E" w:rsidRDefault="0013662F">
      <w:pPr>
        <w:spacing w:afterAutospacing="1"/>
        <w:rPr>
          <w:rFonts w:ascii="Calibri" w:eastAsia="Calibri" w:hAnsi="Calibri" w:cs="Calibri"/>
          <w:color w:val="000000"/>
          <w:sz w:val="22"/>
        </w:rPr>
      </w:pPr>
      <w:r>
        <w:rPr>
          <w:rFonts w:ascii="Calibri" w:eastAsia="Calibri" w:hAnsi="Calibri" w:cs="Calibri"/>
          <w:color w:val="000000"/>
          <w:sz w:val="22"/>
        </w:rPr>
        <w:t>Bakken 750 000 </w:t>
      </w:r>
    </w:p>
    <w:p w14:paraId="28638088" w14:textId="77777777" w:rsidR="00A77B3E" w:rsidRDefault="0013662F">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0C46BA93" w14:textId="77777777" w:rsidR="00A77B3E" w:rsidRDefault="00A77B3E">
      <w:pPr>
        <w:rPr>
          <w:rFonts w:ascii="Calibri" w:eastAsia="Calibri" w:hAnsi="Calibri" w:cs="Calibri"/>
          <w:color w:val="000000"/>
          <w:sz w:val="22"/>
        </w:rPr>
      </w:pPr>
    </w:p>
    <w:p w14:paraId="107052BA" w14:textId="77777777" w:rsidR="00A77B3E" w:rsidRDefault="0013662F">
      <w:pPr>
        <w:pStyle w:val="Overskrift3"/>
        <w:rPr>
          <w:rFonts w:ascii="Calibri" w:eastAsia="Calibri" w:hAnsi="Calibri" w:cs="Calibri"/>
          <w:color w:val="4F81BD"/>
          <w:sz w:val="24"/>
        </w:rPr>
      </w:pPr>
      <w:r>
        <w:rPr>
          <w:rFonts w:ascii="Calibri" w:eastAsia="Calibri" w:hAnsi="Calibri" w:cs="Calibri"/>
          <w:color w:val="4F81BD"/>
          <w:sz w:val="24"/>
        </w:rPr>
        <w:lastRenderedPageBreak/>
        <w:t>Bevilgningsoversikt drift etter § 5-4 første ledd</w:t>
      </w:r>
    </w:p>
    <w:p w14:paraId="40225B53" w14:textId="77777777" w:rsidR="00A77B3E" w:rsidRDefault="00A77B3E">
      <w:pPr>
        <w:rPr>
          <w:rFonts w:ascii="Calibri" w:eastAsia="Calibri" w:hAnsi="Calibri" w:cs="Calibri"/>
          <w:color w:val="000000"/>
          <w:sz w:val="22"/>
        </w:rPr>
      </w:pPr>
    </w:p>
    <w:p w14:paraId="01164A03"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052E67" w14:paraId="63ABE92E"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1F3CF"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3382C"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ECB7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0B27B"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BE424"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4010FC8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D7B14"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781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7B1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7B5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879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0BB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901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C0BD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E7E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781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557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D05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AD8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0055B25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5229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C8F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-2 118 096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9B9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D3F0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-2 118 096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6D9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-2 101 010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025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0F3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-2 101 010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819E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-2 129 332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79E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BC8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-2 129 332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DA6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-2 149 979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ECC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8490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-2 149 979</w:t>
            </w:r>
          </w:p>
        </w:tc>
      </w:tr>
      <w:tr w:rsidR="00223C00" w14:paraId="165A031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65FC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568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-1 997 105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087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CA5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-2 040 105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EEE1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-2 072 284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FFB0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E619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-2 115 284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27E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-2 089 339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55B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8D4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-2 132 339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5C7F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-2 105 110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584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C1B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-2 148 110</w:t>
            </w:r>
          </w:p>
        </w:tc>
      </w:tr>
      <w:tr w:rsidR="00223C00" w14:paraId="3368B49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6395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Eiendomsskatt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295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384A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49F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7CD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-143 000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474E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591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E44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-148 000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FD1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43A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11B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814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0C95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-175 000</w:t>
            </w:r>
          </w:p>
        </w:tc>
      </w:tr>
      <w:tr w:rsidR="00223C00" w14:paraId="6217727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5089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6FC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-96 850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009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9C6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E034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-75 300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0F0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6FDF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-75 300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9F8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-52 215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CCB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23F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-52 215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4F2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-41 550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F69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C80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-41 550</w:t>
            </w:r>
          </w:p>
        </w:tc>
      </w:tr>
      <w:tr w:rsidR="00223C00" w14:paraId="474D5E4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8E56A2"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9E48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-4 353 051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5C23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D3CA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-4 396 051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16E1D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-4 391 594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E32C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2D4A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-4 434 594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83EA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-4 418 886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C553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1C8C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-4 461 886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516E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-4 471 639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09E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D2D5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-4 514 639</w:t>
            </w:r>
          </w:p>
        </w:tc>
      </w:tr>
      <w:tr w:rsidR="00223C00" w14:paraId="1DAF6C4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7E22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BC9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7FE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5AB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4CB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DBD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A4B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D52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B04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680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311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73B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83A7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532C197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D926EC"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B70A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4 062 962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2401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4CFE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4 070 536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D5CD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4 082 860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380D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14 474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60FA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4 097 334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7A18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4 099 324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F855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B65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4 110 523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A18C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4 080 473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9EDD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9EC6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4 091 672</w:t>
            </w:r>
          </w:p>
        </w:tc>
      </w:tr>
      <w:tr w:rsidR="00223C00" w14:paraId="5442728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937C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EAA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875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67A4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C9C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CDA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4EFD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F28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621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427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D07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6F4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C81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1D758A8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0BEB9"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187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B71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132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8599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6210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08F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DD66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80C4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CFE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EF4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BDC3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C23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291 000</w:t>
            </w:r>
          </w:p>
        </w:tc>
      </w:tr>
      <w:tr w:rsidR="00223C00" w14:paraId="23C5159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4FBABA"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BB44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4 326 962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2F197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F1BE0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4 334 536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1408D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4 356 860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A48C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14 474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A0AE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4 371 334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4A76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4 383 324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B368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CD14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4 394 523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BF8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4 371 473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CF3D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890D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4 382 672</w:t>
            </w:r>
          </w:p>
        </w:tc>
      </w:tr>
      <w:tr w:rsidR="00223C00" w14:paraId="1AA5D0C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A121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55D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FC3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0BC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0B9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F46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699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AC2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9BC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6ED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F12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EE1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854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9C559B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4749D8"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E8BE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-26 089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DB8F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-35 426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1F4D6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-61 515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E808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-34 734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AD6C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-28 526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22F2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-63 260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B31E4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-35 562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9DF5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EC33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-67 363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7561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-100 166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3404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A9F9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-131 967</w:t>
            </w:r>
          </w:p>
        </w:tc>
      </w:tr>
      <w:tr w:rsidR="00223C00" w14:paraId="0897AE5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FBF9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5AB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F3D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6B6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41D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A17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2CC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5AD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699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9CB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6E8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3092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7C09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2CB603E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6FB8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BE9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D42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145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39A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-43 900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1E8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3D6F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-43 900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CACF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B88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47B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631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8B4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345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r>
      <w:tr w:rsidR="00223C00" w14:paraId="409F6C9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1666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245F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24E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B3C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6E21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6C3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3B5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A33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5FA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2D10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8E0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C2A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CC2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r>
      <w:tr w:rsidR="00223C00" w14:paraId="4DAB267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4C10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D24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A19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394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981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9D5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345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131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777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82EB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524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0E1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C90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-37 500</w:t>
            </w:r>
          </w:p>
        </w:tc>
      </w:tr>
      <w:tr w:rsidR="00223C00" w14:paraId="5EEAC68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E6AA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F86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34E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376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2DF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6E3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A29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261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26D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0218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278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E65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9F8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236 000</w:t>
            </w:r>
          </w:p>
        </w:tc>
      </w:tr>
      <w:tr w:rsidR="00223C00" w14:paraId="21DE266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03FF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3467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32BC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273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3BC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207 000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650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DF8E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399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88C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B3A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729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E7B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735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211 000</w:t>
            </w:r>
          </w:p>
        </w:tc>
      </w:tr>
      <w:tr w:rsidR="00223C00" w14:paraId="2665011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7448DC"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1BFB0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258 100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7A5D5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5AA6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258 100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A3C7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284 600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36F9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01D3F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284 600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2C9EE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286 100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D953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55A2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286 100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4CA4F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61BD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BFDB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301 100</w:t>
            </w:r>
          </w:p>
        </w:tc>
      </w:tr>
      <w:tr w:rsidR="00223C00" w14:paraId="059EF9B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7C21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D09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1A2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09C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FDD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F15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E61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BBE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A61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4CF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994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E52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F90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774EC7A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DC57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DD2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C06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50AE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0F8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C17E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D38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C98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0946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19B7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BA2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ABA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F96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-291 000</w:t>
            </w:r>
          </w:p>
        </w:tc>
      </w:tr>
      <w:tr w:rsidR="00223C00" w14:paraId="551B7AA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4D5EBB"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7ED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-31 989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9EF8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-35 426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B03E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-67 415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6486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-24 134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931BC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-28 526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E07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-52 660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97468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-33 462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79E5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68AAF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-65 263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7328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-90 066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E473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2727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-121 867</w:t>
            </w:r>
          </w:p>
        </w:tc>
      </w:tr>
      <w:tr w:rsidR="00223C00" w14:paraId="1DEF786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D560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9F9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93F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748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B9D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F11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F40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807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504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C9E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778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556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632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7E8B04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A1C80"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4064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0EE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67D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68C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CA6C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792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C35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9C5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273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0A2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30 890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95C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F91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30 890</w:t>
            </w:r>
          </w:p>
        </w:tc>
      </w:tr>
      <w:tr w:rsidR="00223C00" w14:paraId="0929E48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F489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1B1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FE5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42B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18 050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965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E50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790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979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4 602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DF7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079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5247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427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D34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52AEB57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1B2B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2DB5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695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C5A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FC9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99C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9866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6C4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82D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603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4BFC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-3 870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25E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939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-3 870</w:t>
            </w:r>
          </w:p>
        </w:tc>
      </w:tr>
      <w:tr w:rsidR="00223C00" w14:paraId="6A5A488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38BC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59E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28 809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57C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35 426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8E22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64 235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7A6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23 315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AAC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28 526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1FB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51 841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0B8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77C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8D47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70 201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032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78 046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90DA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DA83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109 847</w:t>
            </w:r>
          </w:p>
        </w:tc>
      </w:tr>
      <w:tr w:rsidR="00223C00" w14:paraId="42A0DBC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E208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232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6D4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5C4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DC4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D480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FEF8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6065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DCC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5CB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60A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1C7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DC0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r>
      <w:tr w:rsidR="00223C00" w14:paraId="20EBADE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D4DF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4FEA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A4B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01B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FBF8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4BA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7F5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B06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57A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BE4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FC93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7CA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C09A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8F4B42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7A529B"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BFAA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31 989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0922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35 426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6CAF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67 415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99A7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24 134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B9AD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28 526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537F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52 660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4670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33 462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496C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C8A6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65 263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B43B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90 066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5E51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31 801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5E8A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121 867</w:t>
            </w:r>
          </w:p>
        </w:tc>
      </w:tr>
      <w:tr w:rsidR="00223C00" w14:paraId="32362F4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F4F7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7B3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20C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56A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7FC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60E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9F8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D53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934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A85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4A9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51D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853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30F0AFF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C0A217"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172A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C216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E99E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555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948B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CA4C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E41A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DA17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B1BE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F3BF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08AF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951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1C9C85E2" w14:textId="77777777" w:rsidR="00A77B3E" w:rsidRDefault="00A77B3E">
      <w:pPr>
        <w:rPr>
          <w:rFonts w:ascii="Calibri" w:eastAsia="Calibri" w:hAnsi="Calibri" w:cs="Calibri"/>
          <w:i/>
          <w:color w:val="000000"/>
          <w:sz w:val="16"/>
        </w:rPr>
      </w:pPr>
    </w:p>
    <w:p w14:paraId="3BC8E414"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24E296DA" w14:textId="77777777" w:rsidR="00A77B3E" w:rsidRDefault="00A77B3E">
      <w:pPr>
        <w:rPr>
          <w:rFonts w:ascii="Calibri" w:eastAsia="Calibri" w:hAnsi="Calibri" w:cs="Calibri"/>
          <w:color w:val="000000"/>
          <w:sz w:val="22"/>
        </w:rPr>
      </w:pPr>
    </w:p>
    <w:p w14:paraId="23C1FCE4"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052E67" w14:paraId="1F46F768"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F8C8B"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FA8E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FA225"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C6BC9"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FF216"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5376E4E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E1A37"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063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FD0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4B7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AA1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F23A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CEE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886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621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B77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0E7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EDF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3EC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1688B9B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7C11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Selskaper og annen felles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672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236 381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49E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45F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236 406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FFE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237 409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5ABA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71A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237 434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441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239 260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F65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3515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239 285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3B53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241 380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B03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60D2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241 405</w:t>
            </w:r>
          </w:p>
        </w:tc>
      </w:tr>
      <w:tr w:rsidR="00223C00" w14:paraId="38B5EE5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8B53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CA06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2435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E5C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27E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ABD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86B1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077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164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722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21E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BA7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7FC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10 243</w:t>
            </w:r>
          </w:p>
        </w:tc>
      </w:tr>
      <w:tr w:rsidR="00223C00" w14:paraId="6056257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60C99"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E26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1 593 833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5F1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01FA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1 596 183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AB6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1 584 283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66C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8C1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1 588 683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E78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1 577 283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0BA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104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1 581 133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4BD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1 566 283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4EC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658B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1 570 133</w:t>
            </w:r>
          </w:p>
        </w:tc>
      </w:tr>
      <w:tr w:rsidR="00223C00" w14:paraId="435B616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74C6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AB1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1 811 474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A7FE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8DF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1 812 674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519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1 862 174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28AF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A55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1 862 674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521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1 867 874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444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342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1 868 374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855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1 867 874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312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00E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1 868 374</w:t>
            </w:r>
          </w:p>
        </w:tc>
      </w:tr>
      <w:tr w:rsidR="00223C00" w14:paraId="3E879AA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4FC1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NAV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8F8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756B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639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195 786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B8F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195 236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6A7B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D18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195 786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0C5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194 236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969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CDA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193 736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98C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194 236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36E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870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193 736</w:t>
            </w:r>
          </w:p>
        </w:tc>
      </w:tr>
      <w:tr w:rsidR="00223C00" w14:paraId="1885DA9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4D18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Organisasjon og 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738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279 655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26E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3B56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280 655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1F2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255 342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139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24C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256 342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60A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256 655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FEC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298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256 655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068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253 842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431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B79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253 842</w:t>
            </w:r>
          </w:p>
        </w:tc>
      </w:tr>
      <w:tr w:rsidR="00223C00" w14:paraId="46F73C1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EFF0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VARF</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9E6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DC0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E75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DD0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BBC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19F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E482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68B0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64B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A79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FE9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B311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2792F79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9E8A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Byutvikling, drift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EE00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586 941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631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758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589 390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481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571 691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993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7 999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B42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579 690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6D72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570 441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750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156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577 765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31F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564 441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F7F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470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571 765</w:t>
            </w:r>
          </w:p>
        </w:tc>
      </w:tr>
      <w:tr w:rsidR="00223C00" w14:paraId="62E6CAC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1EAF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Tjenesteovergripende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F26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4B5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632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-650 800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ED4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-633 517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F99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F9C4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-633 517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A96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-616 667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F9A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B5B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-616 667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07E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-617 825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314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C300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-617 825</w:t>
            </w:r>
          </w:p>
        </w:tc>
      </w:tr>
      <w:tr w:rsidR="00223C00" w14:paraId="61ADE91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EAB2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9F0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DBA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4BB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0DB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FCE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D4D5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BA3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9D0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F8F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CF9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6057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756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141F167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447E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6A73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96A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C7C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4B4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B5B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0A8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9EC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9F8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99FC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3FC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408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AAD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62C8C4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EBEDC"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CC4A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126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E71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2E6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962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043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622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5CE0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D17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FC9A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A83A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F8B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4633CFA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E9C7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57A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F5D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F6A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667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5DF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B35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9CD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9F3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47A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962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CEC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546A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3B7987E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21DD9"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FE2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FEC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E69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83A2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78D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A25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41C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779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28E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266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3A8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3DA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39FD4E7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E727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A34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E4A8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DD88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8F9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B30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FB86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2220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453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C52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BEC0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818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0A2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22C4015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B8FF7B"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2DE50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4 062 962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B730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D06A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4 070 536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9643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4 082 860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AB4F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14 474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28AB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4 097 334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3C9A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4 099 324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0F151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A8DB4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4 110 523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F167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4 080 473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25D74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11 199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C00D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4 091 672</w:t>
            </w:r>
          </w:p>
        </w:tc>
      </w:tr>
    </w:tbl>
    <w:p w14:paraId="5473CDA7" w14:textId="77777777" w:rsidR="00A77B3E" w:rsidRDefault="00A77B3E">
      <w:pPr>
        <w:rPr>
          <w:rFonts w:ascii="Calibri" w:eastAsia="Calibri" w:hAnsi="Calibri" w:cs="Calibri"/>
          <w:i/>
          <w:color w:val="000000"/>
          <w:sz w:val="16"/>
        </w:rPr>
      </w:pPr>
    </w:p>
    <w:p w14:paraId="79A56D36"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første ledd</w:t>
      </w:r>
    </w:p>
    <w:p w14:paraId="5A5B9FE2" w14:textId="77777777" w:rsidR="00A77B3E" w:rsidRDefault="00A77B3E">
      <w:pPr>
        <w:rPr>
          <w:rFonts w:ascii="Calibri" w:eastAsia="Calibri" w:hAnsi="Calibri" w:cs="Calibri"/>
          <w:color w:val="000000"/>
          <w:sz w:val="22"/>
        </w:rPr>
      </w:pPr>
    </w:p>
    <w:p w14:paraId="08119744"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55"/>
        <w:gridCol w:w="1023"/>
        <w:gridCol w:w="1023"/>
        <w:gridCol w:w="1023"/>
        <w:gridCol w:w="1023"/>
        <w:gridCol w:w="1023"/>
        <w:gridCol w:w="1023"/>
        <w:gridCol w:w="1023"/>
        <w:gridCol w:w="1023"/>
        <w:gridCol w:w="1023"/>
        <w:gridCol w:w="1023"/>
        <w:gridCol w:w="1024"/>
        <w:gridCol w:w="649"/>
      </w:tblGrid>
      <w:tr w:rsidR="00052E67" w14:paraId="5144942A"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4D057"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95BC4"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256F4"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EA5EE"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08CC0"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7A022B8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4F71C"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8BD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D60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AE7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CFD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6FC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D38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907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D3B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0C3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D52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78F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776B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13956E4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C231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C30B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882 159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55E6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471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882 158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60B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674 283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45D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E51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674 283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565A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598 158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A0C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FE5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598 158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8D6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509 621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459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785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509 621</w:t>
            </w:r>
          </w:p>
        </w:tc>
      </w:tr>
      <w:tr w:rsidR="00223C00" w14:paraId="4D3D6F0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575D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Tilskudd til andres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661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554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FA8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FF5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A999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2875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E5CB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778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B69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999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08B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6F7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223C00" w14:paraId="63BBFBE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82B57"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388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336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CCF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A97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021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74F6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F1B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37B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D73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AFC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7A2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136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r>
      <w:tr w:rsidR="00223C00" w14:paraId="73FC292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BCFE3B"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1E1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904 549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DDCF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812E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904 548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EFF4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696 173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85D9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FEB5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696 173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7B20D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624 048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A725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5D54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624 048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869A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530 511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E449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EE10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530 511</w:t>
            </w:r>
          </w:p>
        </w:tc>
      </w:tr>
      <w:tr w:rsidR="00223C00" w14:paraId="7FFD379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4E7B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AF4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7A57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D17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571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B96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3E0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A6B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88A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6F7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43E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F48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A8D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51E13CC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AC69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273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-120 480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0EF9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35C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-120 480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1E9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0BD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410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408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-57 694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81B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503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-57 694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10D1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-37 989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353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021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-37 989</w:t>
            </w:r>
          </w:p>
        </w:tc>
      </w:tr>
      <w:tr w:rsidR="00223C00" w14:paraId="3D4ADB7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5C8C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376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40B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A3E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A49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F25B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915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7193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CAE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752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F8CD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-46 620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AC0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A7C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-46 620</w:t>
            </w:r>
          </w:p>
        </w:tc>
      </w:tr>
      <w:tr w:rsidR="00223C00" w14:paraId="10B4FBE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D2F7A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429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726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368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C80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812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1B81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84A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3362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0B30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11D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F47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702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r>
      <w:tr w:rsidR="00223C00" w14:paraId="27276E4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081D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Salg av finansielle anleggsmidler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111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8C91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799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5D7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3C6E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5E1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7E47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510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267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1DD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6B9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238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0D9BB5D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EF82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3DA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-629 958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BA9A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844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-629 958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CDF7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-260 445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523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664B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-260 445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243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-478 613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0A3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C70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-478 613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AA3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-399 827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839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E7FD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w:t>
            </w:r>
            <w:r>
              <w:rPr>
                <w:rFonts w:ascii="Calibri" w:eastAsia="Calibri" w:hAnsi="Calibri" w:cs="Calibri"/>
                <w:color w:val="000000"/>
                <w:sz w:val="18"/>
              </w:rPr>
              <w:lastRenderedPageBreak/>
              <w:t>399 827</w:t>
            </w:r>
          </w:p>
        </w:tc>
      </w:tr>
      <w:tr w:rsidR="00223C00" w14:paraId="5C2BE0A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B1B26"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lastRenderedPageBreak/>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6D3CD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-827 009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331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3EE8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-827 008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7B38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-630 140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27BD7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9D50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-630 140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2FEE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-591 876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FD8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2D4E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-591 876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EFAD1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-496 436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D024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0782A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-496 436</w:t>
            </w:r>
          </w:p>
        </w:tc>
      </w:tr>
      <w:tr w:rsidR="00223C00" w14:paraId="355F3DD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6A2B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E0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373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6C7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233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1C7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6FF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224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5D7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B27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3F5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C2DB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B6C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40878C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4A0A0"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2D8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8CC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A95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B2B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9BA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29BE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300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CA8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E92E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155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145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269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r>
      <w:tr w:rsidR="00223C00" w14:paraId="7B257D4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F60A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B12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3B8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6B25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3B8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40FE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2645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00E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C09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F55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4C1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0E47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900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r>
      <w:tr w:rsidR="00223C00" w14:paraId="23A7F70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3B720"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Avdrag på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538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8DD4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D16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5B7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575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AF9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2A5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5BC8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F85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A076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8B7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1F7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r>
      <w:tr w:rsidR="00223C00" w14:paraId="6D0D0C2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C841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Mottatte avdrag på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410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6E1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B53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FF65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974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7C5C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BCE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AB84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BB0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176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925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1491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r>
      <w:tr w:rsidR="00223C00" w14:paraId="431A894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9750F7"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Netto utgifter videreutlån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09DA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176C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A2A2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2FFC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F0FF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9640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3EB4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A27F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0C28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6EBD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5BB4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2193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223C00" w14:paraId="7C1753B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0C41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F0C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E0D6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DD2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45E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E80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93C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02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CFB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9AB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E0F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326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A13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774DC71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2C87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1D1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DCC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19A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3C8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B12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0E4C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4D3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7148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A95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38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9E8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F558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-30 890</w:t>
            </w:r>
          </w:p>
        </w:tc>
      </w:tr>
      <w:tr w:rsidR="00223C00" w14:paraId="348D2C6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B2BB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A24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-21 805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1E5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C469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-21 805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4C2F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6060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228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861D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E3D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809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0E3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068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6502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5E2DF75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C3AA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Bruk av ubundet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352C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-40 845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BF0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E74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-40 845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61CB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-41 143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7A5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7C6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-41 143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8DD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-16 282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32E4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272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-16 282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B4D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7ED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DD2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-3 186</w:t>
            </w:r>
          </w:p>
        </w:tc>
      </w:tr>
      <w:tr w:rsidR="00223C00" w14:paraId="76F7225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75B246"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4E4B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-77 540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0757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A1E4B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-77 540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CFCCB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-66 033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EC93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E13A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-66 033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8F3D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-32 172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2C173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8431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-32 172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74EA7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-34 076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52AF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16CE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-34 076</w:t>
            </w:r>
          </w:p>
        </w:tc>
      </w:tr>
      <w:tr w:rsidR="00223C00" w14:paraId="2007202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D670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668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3246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54A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9FD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6D6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FC5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64A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18B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710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4F8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DF5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2A3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1B4470A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69F414"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C570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801BF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BD0C3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8AC37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79A77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1B388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5496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14A4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F337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B6DC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2364D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E048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2BA3575E" w14:textId="77777777" w:rsidR="00A77B3E" w:rsidRDefault="00A77B3E">
      <w:pPr>
        <w:rPr>
          <w:rFonts w:ascii="Calibri" w:eastAsia="Calibri" w:hAnsi="Calibri" w:cs="Calibri"/>
          <w:i/>
          <w:color w:val="000000"/>
          <w:sz w:val="16"/>
        </w:rPr>
      </w:pPr>
    </w:p>
    <w:p w14:paraId="345B85AB"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3623C6C4" w14:textId="77777777" w:rsidR="00A77B3E" w:rsidRDefault="00A77B3E">
      <w:pPr>
        <w:rPr>
          <w:rFonts w:ascii="Calibri" w:eastAsia="Calibri" w:hAnsi="Calibri" w:cs="Calibri"/>
          <w:color w:val="000000"/>
          <w:sz w:val="22"/>
        </w:rPr>
      </w:pPr>
    </w:p>
    <w:p w14:paraId="158D1849"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60E95C25" w14:textId="77777777" w:rsidR="00A77B3E" w:rsidRDefault="00A77B3E">
      <w:pPr>
        <w:rPr>
          <w:rFonts w:ascii="Calibri" w:eastAsia="Calibri" w:hAnsi="Calibri" w:cs="Calibri"/>
          <w:color w:val="000000"/>
          <w:sz w:val="22"/>
        </w:rPr>
      </w:pPr>
    </w:p>
    <w:p w14:paraId="7380D70C"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55"/>
        <w:gridCol w:w="1023"/>
        <w:gridCol w:w="1023"/>
        <w:gridCol w:w="1023"/>
        <w:gridCol w:w="1023"/>
        <w:gridCol w:w="1023"/>
        <w:gridCol w:w="1023"/>
        <w:gridCol w:w="1023"/>
        <w:gridCol w:w="1023"/>
        <w:gridCol w:w="1023"/>
        <w:gridCol w:w="1023"/>
        <w:gridCol w:w="1024"/>
        <w:gridCol w:w="649"/>
      </w:tblGrid>
      <w:tr w:rsidR="00052E67" w14:paraId="43B89B8A"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C6DEDF"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0E00F"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0917E"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A53C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D04A9"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44727B2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3D64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101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B72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F24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D6C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E7B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F95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D72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A64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744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F884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BF7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E8A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24A5698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B87D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Selskaper og annen felles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658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A74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FF9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A18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99D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7F1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6A6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771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FBA0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BF3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152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539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7718C3D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EB00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Skien fritidspark - investeringsramme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478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DC26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FDC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09D0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3FA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FBA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493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A83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6C5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36B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1A0E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74E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r>
      <w:tr w:rsidR="00223C00" w14:paraId="34B58AC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1E5FA2"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Selskaper og annen felles drift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4790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8B2F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AC836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39C2F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F928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889F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59AD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6601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4CD9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4812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F2D40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BD42B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1 500</w:t>
            </w:r>
          </w:p>
        </w:tc>
      </w:tr>
      <w:tr w:rsidR="00223C00" w14:paraId="5A7226E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A9AE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5BE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CF6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30C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081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509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52F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68A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BC7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46A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129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2A7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7B5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18E3B06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B89CA"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1FF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C20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7A0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533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750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0E4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384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AB4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AAB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001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055A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27A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7A8C724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3C12D"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Småprosjekter investeringer 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6C0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291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F39B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5B2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E87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CD7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290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7CC3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160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81E0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5957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4C23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3 750</w:t>
            </w:r>
          </w:p>
        </w:tc>
      </w:tr>
      <w:tr w:rsidR="00223C00" w14:paraId="2655D96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9F37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Den digitale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F555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984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A0A4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A3A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FB3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40C7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DD4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37B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2D6F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E8A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33BA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41BA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13 125</w:t>
            </w:r>
          </w:p>
        </w:tc>
      </w:tr>
      <w:tr w:rsidR="00223C00" w14:paraId="72141D8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1B79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Klyve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D8C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05A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C2D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3DE1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DAC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E03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CC5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DAF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1748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0C4C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9C4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C39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223C00" w14:paraId="3C10EF7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DCBD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Utvidelse Buer skole og tilpasninger Enggrav 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0C9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EEC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BED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197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300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83C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DEF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35ED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8FE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ECD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6BB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183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4E883B6"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0C03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Investeringer praktisk undervisning 5.-10. trinn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AD9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742C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912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6D6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24C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A6B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77E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82B5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2F20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CFA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B0F1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E21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223C00" w14:paraId="4F54E6B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11CFD6"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Oppvekst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5EFB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35 125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EF47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A2A3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35 125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6ADE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E3DE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CD6C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C2CD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43E5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174C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EF97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26 875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85EE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1CC8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26 875</w:t>
            </w:r>
          </w:p>
        </w:tc>
      </w:tr>
      <w:tr w:rsidR="00223C00" w14:paraId="4A60F2B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2EFC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5E9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B34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2E6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BB8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69C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60D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3AE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0A8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018E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CD5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D63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76C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653F4F0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CA729"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lastRenderedPageBreak/>
              <w:t>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57E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D0D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91E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F06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76A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ED5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36C2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6E3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AB0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118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E35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8FF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2D6B5FE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79D6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Elbil ladestasjoner, 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F4F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1AA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6B5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C63C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CC9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7FE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C1A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912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6110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780D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5E53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80CA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2 600</w:t>
            </w:r>
          </w:p>
        </w:tc>
      </w:tr>
      <w:tr w:rsidR="00223C00" w14:paraId="58977DD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B01F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Småprosjekter som understøtter driften helse og 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6A9B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A5E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FC4D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FD8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1A9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5340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975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E55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0A3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BAAF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BD5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7BE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7 260</w:t>
            </w:r>
          </w:p>
        </w:tc>
      </w:tr>
      <w:tr w:rsidR="00223C00" w14:paraId="7BC3A5A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2A0F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Gjerpen sykehjem ombygging til dagaktivitetstilbud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67FC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17AF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654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3BF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438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D28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9F7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A04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489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A073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4266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1C0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5E3D8DF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607A7"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Klyvetunet bygges om til omsorgsboliger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056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E90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54A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28C0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303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FAA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01CC9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2782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731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385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B6A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BB57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0D4E86E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C209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Bakkane bo- og behandlingssenter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BDF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57CD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3B79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8355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317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E71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999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26F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4D1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28D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A3D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759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696A488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A6A18"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Legevaktbil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4DF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53A8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7341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050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C26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1354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505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31D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126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0AFE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A25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EDE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5D68696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E5EA2"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Boliger habilitering og psykisk 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127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BBB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57C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731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3F1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22F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8FF9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1F2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AF17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D44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15B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F1C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18 749</w:t>
            </w:r>
          </w:p>
        </w:tc>
      </w:tr>
      <w:tr w:rsidR="00223C00" w14:paraId="5404BEF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A083FD"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Helse og velferd</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F446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108 360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3CCF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4BCD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108 360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21B97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34 485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D4B4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2B69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34 485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8251E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8C60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53BC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83AA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28 609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350C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34E36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28 609</w:t>
            </w:r>
          </w:p>
        </w:tc>
      </w:tr>
      <w:tr w:rsidR="00223C00" w14:paraId="4A88222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F97D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132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D39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185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3F8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8AC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DD5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61B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4D0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1A2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870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339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23F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003F8ED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2A6ED"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Organisasjon og Utvikling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AC8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875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166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705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FD9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8AD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6DE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2EB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C27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9D8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481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B7F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00C9D27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73D6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Investeringsramme KID -Digitalisering sprosjekter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B38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2F1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0FA2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9E5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8AA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219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AB1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98C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1C2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C18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2D99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2E3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23 250</w:t>
            </w:r>
          </w:p>
        </w:tc>
      </w:tr>
      <w:tr w:rsidR="00223C00" w14:paraId="7049745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AD02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Organisasjon og Utvikling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2F59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9234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FF61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502A5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74F37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AD0E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0C386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DBEF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7E11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091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B2FEE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E9CC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23 250</w:t>
            </w:r>
          </w:p>
        </w:tc>
      </w:tr>
      <w:tr w:rsidR="00223C00" w14:paraId="2C0CF4C4"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02F3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1FA7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5AE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EFB1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A9E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E24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B67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F47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3B3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D48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55D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6AC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0AA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223C00" w14:paraId="73C73BB3"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6C691"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Byutvikling, drift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C67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A22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328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4AE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78E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01A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536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9DF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72F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864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298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C53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223C00" w14:paraId="2817C14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A45AD"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Aksjon skoleveg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FDD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703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C71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D21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976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0F9C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A77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CCB8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A05E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0C6A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2EC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0B4E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950</w:t>
            </w:r>
          </w:p>
        </w:tc>
      </w:tr>
      <w:tr w:rsidR="00223C00" w14:paraId="3D3F96D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E9AB5"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Oppgradering av veger/bruer/sikkerhetstiltak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1EA6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9F9F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721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E52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F2B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B22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C36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E1FE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B529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BB30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54F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996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15 750</w:t>
            </w:r>
          </w:p>
        </w:tc>
      </w:tr>
      <w:tr w:rsidR="00223C00" w14:paraId="49E3679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BB5F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 boliger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08D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256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A76F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365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E7CE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1B14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040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7DA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E87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DB57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CE8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848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10 309</w:t>
            </w:r>
          </w:p>
        </w:tc>
      </w:tr>
      <w:tr w:rsidR="00223C00" w14:paraId="3B17CB1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9FD8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Investeringer Maskinforvaltning/transformasjon biogass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108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38D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ACC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D31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66F9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4D0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AF82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DD1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CAD3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F05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DFDD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854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r>
      <w:tr w:rsidR="00223C00" w14:paraId="7174DC2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7626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Kommunal andel Bypakka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738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7B9D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22F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8D2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E417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253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532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E2BB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10C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64E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D64E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4CFC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r>
      <w:tr w:rsidR="00223C00" w14:paraId="27EDC80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F184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Byutviklingsprosjekter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3B1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A03E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396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F66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5138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7B55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8E4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876A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D195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1362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276E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439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1 199</w:t>
            </w:r>
          </w:p>
        </w:tc>
      </w:tr>
      <w:tr w:rsidR="00223C00" w14:paraId="0C240A8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08DF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Nytt bibliotek og besøkssenter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2FE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C9A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E37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69A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C37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FDDE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42A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1E0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C8FA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FE32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53 964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948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E66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53 964</w:t>
            </w:r>
          </w:p>
        </w:tc>
      </w:tr>
      <w:tr w:rsidR="00223C00" w14:paraId="22666F7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56A09"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Småprosjekter investering BDK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1C40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B3B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660F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35A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56CC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ABF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F58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94EF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6364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E6ED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EBE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41F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6 100</w:t>
            </w:r>
          </w:p>
        </w:tc>
      </w:tr>
      <w:tr w:rsidR="00223C00" w14:paraId="73E2911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F2BCE"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Lekeplasser/rekreasjonsområder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056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6DC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6D70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495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E7E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1927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BD3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8C4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86C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FFC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C23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9655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223C00" w14:paraId="191C6527"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57713"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Investeringsplan formålsbygg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5EBA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DE75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9FE8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988AA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B4A7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544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29B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366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2769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BDD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F82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1FD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9 500</w:t>
            </w:r>
          </w:p>
        </w:tc>
      </w:tr>
      <w:tr w:rsidR="00223C00" w14:paraId="53B639E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13CCA"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Reduksjon andel grusveger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6175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ACF3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BF33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EE34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28B4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7587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90C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87A6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C71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A4C0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3DA0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0E3F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2 500</w:t>
            </w:r>
          </w:p>
        </w:tc>
      </w:tr>
      <w:tr w:rsidR="00223C00" w14:paraId="41BE81D5"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7E4C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Veg og gatelys i distriktene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F7C6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56A4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A988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A6D7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6B3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1B2C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3943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9F6B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ACA8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8AD8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50F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048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525</w:t>
            </w:r>
          </w:p>
        </w:tc>
      </w:tr>
      <w:tr w:rsidR="00223C00" w14:paraId="4976A096"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7973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Klima og energiplan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0830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F74E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518E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F89B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5D7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D09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258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D7F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7B05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4B74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7BEB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FC34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r>
      <w:tr w:rsidR="00223C00" w14:paraId="4C7EC2E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B7A06"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Infrastruktur i bakken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528B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814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FB8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C6B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6F09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8804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E498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7F58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2C6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FD9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1C8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062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2 404</w:t>
            </w:r>
          </w:p>
        </w:tc>
      </w:tr>
      <w:tr w:rsidR="00223C00" w14:paraId="7081CB8C"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91933"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Uteområder skoler-barnehager- møtearena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8933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48F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1D3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AEC0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DC1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CE53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24C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EEC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AF6F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080A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3446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3174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223C00" w14:paraId="222979F8"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AAD40"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Ladeinfrastruktur Skien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53F9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5B82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5CB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E2C9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F44D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D9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3DE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9C91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319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A575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5D66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F555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1 250</w:t>
            </w:r>
          </w:p>
        </w:tc>
      </w:tr>
      <w:tr w:rsidR="00223C00" w14:paraId="1EE42236"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8DBA3"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Jernbanestoppsted i fjellet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ECD1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DB8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350F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6C1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BBD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F0B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D3D3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2BF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A4F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FF0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8569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E55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r>
      <w:tr w:rsidR="00223C00" w14:paraId="6BA0737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01420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Arealutvikling næring og bolig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E697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10E8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6A35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4FB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9CE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4E3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D5C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9D6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600E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D7E0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994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A8D0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10 336</w:t>
            </w:r>
          </w:p>
        </w:tc>
      </w:tr>
      <w:tr w:rsidR="00223C00" w14:paraId="5309444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BACF3"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lastRenderedPageBreak/>
              <w:t>Utbyggingsavtale Skien Brygge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6A9A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6B75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5736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82F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93AA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8114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AAB9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512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D1C4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1AE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20E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23F7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583DC08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DD47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Lyngbakken sykehjem - utvidelse plasser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C2C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204 750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3F3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08C6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204 750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61EC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7CBA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D90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50F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441F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465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3EEA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664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E6D2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28ED720B"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04C64"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Solceller i formålsbygg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F85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14B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AA7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5E2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8DE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F686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59A3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A763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6F3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4D48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AD2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B281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1AAE79D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CD43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Slambil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A751B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592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F575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AAA4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2AD9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A97B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BAFF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9B22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7FB0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0BE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9E9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3353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79979F5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42F27"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Sentralrenseanlegg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1B80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E65C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3265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3718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8687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D990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50AC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BF8D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5596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442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8002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B39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r>
      <w:tr w:rsidR="00223C00" w14:paraId="3EEB690D"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9296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Oppgradering Stevnehallen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6D31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D4F2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198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6F0F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782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0217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FEB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A8C9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FE60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77ED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9ED1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8CC1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6771399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9DC81"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Oppgraderinger Gulset u-skole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D37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404BA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36A6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70E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6E6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9B3E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79ED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4F2C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3566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65C2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AF68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FDEC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223C00" w14:paraId="0A51AF40"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B9837"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Vann og Avløp-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B7CE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846F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A24C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52DEA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4BB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93F7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493A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0EB7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736B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ABA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6782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BE4B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222 000</w:t>
            </w:r>
          </w:p>
        </w:tc>
      </w:tr>
      <w:tr w:rsidR="00223C00" w14:paraId="4F7603EF"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BCE644"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Byutvikling, drift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AAB8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713 923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F21D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60975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713 923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9B119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493 173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FF9D8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4B610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493 173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D5C4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522 923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EF7B5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5C16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522 923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DF6CD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429 387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5EC37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DFD9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429 387</w:t>
            </w:r>
          </w:p>
        </w:tc>
      </w:tr>
    </w:tbl>
    <w:p w14:paraId="7D81DAB0" w14:textId="77777777" w:rsidR="00A77B3E" w:rsidRDefault="00A77B3E">
      <w:pPr>
        <w:rPr>
          <w:rFonts w:ascii="Calibri" w:eastAsia="Calibri" w:hAnsi="Calibri" w:cs="Calibri"/>
          <w:i/>
          <w:color w:val="000000"/>
          <w:sz w:val="16"/>
        </w:rPr>
      </w:pPr>
    </w:p>
    <w:p w14:paraId="79AF7D3B"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5C6444D5" w14:textId="77777777" w:rsidR="00A77B3E" w:rsidRDefault="00A77B3E">
      <w:pPr>
        <w:rPr>
          <w:rFonts w:ascii="Calibri" w:eastAsia="Calibri" w:hAnsi="Calibri" w:cs="Calibri"/>
          <w:color w:val="000000"/>
          <w:sz w:val="22"/>
        </w:rPr>
      </w:pPr>
    </w:p>
    <w:p w14:paraId="0DB177B9"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6"/>
        <w:gridCol w:w="1034"/>
        <w:gridCol w:w="1034"/>
        <w:gridCol w:w="1034"/>
        <w:gridCol w:w="1034"/>
        <w:gridCol w:w="1034"/>
        <w:gridCol w:w="1035"/>
        <w:gridCol w:w="1035"/>
        <w:gridCol w:w="1035"/>
        <w:gridCol w:w="1035"/>
        <w:gridCol w:w="1035"/>
        <w:gridCol w:w="1035"/>
        <w:gridCol w:w="512"/>
      </w:tblGrid>
      <w:tr w:rsidR="00052E67" w14:paraId="346AABD4"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AAD9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2CC0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A15B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FD9E9"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77D9C"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709213EA"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EBBE7"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B8F9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08BA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AE3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A8BE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5D83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376F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58A1A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F348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FE2B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A142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3C5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C70D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7EE5F18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2E51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Investeringer Kirkevergen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C024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FD3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460F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83CB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D3A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2CBA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E22B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5CE3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5261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D338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386CF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835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223C00" w14:paraId="4D5B4E11"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6EE570"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64D20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DA364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2073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BB50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1F312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AEBD2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B5C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300B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2A839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06E6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B5B69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B1F4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5 000</w:t>
            </w:r>
          </w:p>
        </w:tc>
      </w:tr>
    </w:tbl>
    <w:p w14:paraId="42CEBE6A" w14:textId="77777777" w:rsidR="00A77B3E" w:rsidRDefault="00A77B3E">
      <w:pPr>
        <w:rPr>
          <w:rFonts w:ascii="Calibri" w:eastAsia="Calibri" w:hAnsi="Calibri" w:cs="Calibri"/>
          <w:i/>
          <w:color w:val="000000"/>
          <w:sz w:val="16"/>
        </w:rPr>
      </w:pPr>
    </w:p>
    <w:p w14:paraId="106BB2FD" w14:textId="77777777" w:rsidR="00A77B3E" w:rsidRDefault="0013662F">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0EBE5C85" w14:textId="77777777" w:rsidR="00A77B3E" w:rsidRDefault="00A77B3E">
      <w:pPr>
        <w:rPr>
          <w:rFonts w:ascii="Calibri" w:eastAsia="Calibri" w:hAnsi="Calibri" w:cs="Calibri"/>
          <w:color w:val="000000"/>
          <w:sz w:val="22"/>
        </w:rPr>
      </w:pPr>
    </w:p>
    <w:p w14:paraId="37F00E2B" w14:textId="77777777" w:rsidR="00A77B3E" w:rsidRDefault="0013662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2962"/>
        <w:gridCol w:w="1030"/>
        <w:gridCol w:w="1030"/>
        <w:gridCol w:w="1031"/>
        <w:gridCol w:w="1031"/>
        <w:gridCol w:w="1031"/>
        <w:gridCol w:w="1031"/>
        <w:gridCol w:w="1031"/>
        <w:gridCol w:w="1031"/>
        <w:gridCol w:w="1031"/>
        <w:gridCol w:w="1031"/>
        <w:gridCol w:w="1031"/>
        <w:gridCol w:w="557"/>
      </w:tblGrid>
      <w:tr w:rsidR="00052E67" w14:paraId="035811D9" w14:textId="77777777" w:rsidTr="000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C55C6"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351B6"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2025</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72A994"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07346"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31C78" w14:textId="77777777" w:rsidR="00A77B3E" w:rsidRDefault="0013662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r>
      <w:tr w:rsidR="00223C00" w14:paraId="5FE781A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154AC"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A361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9972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B9612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0204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7336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3771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D173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02DB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76B3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85E9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0AEC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CDFE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223C00" w14:paraId="4FE95D32"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6DBCF"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B67B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7D22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695E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1E0C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687FD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E383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EBA1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6F69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E51E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8BEFF"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3F955"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0EA4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1 890</w:t>
            </w:r>
          </w:p>
        </w:tc>
      </w:tr>
      <w:tr w:rsidR="00223C00" w14:paraId="38FCC559"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91D1B" w14:textId="77777777" w:rsidR="00A77B3E" w:rsidRDefault="0013662F">
            <w:pPr>
              <w:rPr>
                <w:rFonts w:ascii="Calibri" w:eastAsia="Calibri" w:hAnsi="Calibri" w:cs="Calibri"/>
                <w:color w:val="000000"/>
                <w:sz w:val="18"/>
              </w:rPr>
            </w:pPr>
            <w:r>
              <w:rPr>
                <w:rFonts w:ascii="Calibri" w:eastAsia="Calibri" w:hAnsi="Calibri" w:cs="Calibri"/>
                <w:b w:val="0"/>
                <w:color w:val="000000"/>
                <w:sz w:val="18"/>
              </w:rPr>
              <w:t>EK Skien kommunale pensjonskasse (SKP)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E7BC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EB15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65E1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3E8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4A7D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8E92E"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67B8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DC096"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20C7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50020"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2D61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C23F8"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14 000</w:t>
            </w:r>
          </w:p>
        </w:tc>
      </w:tr>
      <w:tr w:rsidR="00223C00" w14:paraId="539F637E" w14:textId="77777777" w:rsidTr="00052E67">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2BC285" w14:textId="77777777" w:rsidR="00A77B3E" w:rsidRDefault="0013662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D24454"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94267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4051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94DC69"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D88ECB"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EAFC1A"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D6631D"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A51812"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99176C"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245C81"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15 890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FDABA3"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AE5FD7" w14:textId="77777777" w:rsidR="00A77B3E" w:rsidRDefault="0013662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15 890</w:t>
            </w:r>
          </w:p>
        </w:tc>
      </w:tr>
    </w:tbl>
    <w:p w14:paraId="24B8AEF1" w14:textId="77777777" w:rsidR="00A77B3E" w:rsidRDefault="00A77B3E">
      <w:pPr>
        <w:rPr>
          <w:rFonts w:ascii="Calibri" w:eastAsia="Calibri" w:hAnsi="Calibri" w:cs="Calibri"/>
          <w:i/>
          <w:color w:val="000000"/>
          <w:sz w:val="16"/>
        </w:rPr>
      </w:pPr>
    </w:p>
    <w:p w14:paraId="5C1C290B" w14:textId="77777777" w:rsidR="00A77B3E" w:rsidRDefault="00A77B3E">
      <w:pPr>
        <w:rPr>
          <w:rFonts w:ascii="Calibri" w:eastAsia="Calibri" w:hAnsi="Calibri" w:cs="Calibri"/>
          <w:i/>
          <w:color w:val="000000"/>
          <w:sz w:val="16"/>
        </w:rPr>
      </w:pPr>
    </w:p>
    <w:sectPr w:rsidR="00A77B3E">
      <w:headerReference w:type="default" r:id="rId7"/>
      <w:footerReference w:type="default" r:id="rId8"/>
      <w:pgSz w:w="16838" w:h="11906" w:orient="landscape"/>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CF9F6" w14:textId="77777777" w:rsidR="00DD62D4" w:rsidRDefault="00DD62D4">
      <w:r>
        <w:separator/>
      </w:r>
    </w:p>
  </w:endnote>
  <w:endnote w:type="continuationSeparator" w:id="0">
    <w:p w14:paraId="558BA733" w14:textId="77777777" w:rsidR="00DD62D4" w:rsidRDefault="00DD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54EC" w14:textId="77777777" w:rsidR="00052E67" w:rsidRDefault="0013662F">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223C00">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223C00">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EB5BE" w14:textId="77777777" w:rsidR="00DD62D4" w:rsidRDefault="00DD62D4">
      <w:r>
        <w:separator/>
      </w:r>
    </w:p>
  </w:footnote>
  <w:footnote w:type="continuationSeparator" w:id="0">
    <w:p w14:paraId="1F14F505" w14:textId="77777777" w:rsidR="00DD62D4" w:rsidRDefault="00DD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70EB" w14:textId="77777777" w:rsidR="00052E67" w:rsidRDefault="0013662F">
    <w:pPr>
      <w:jc w:val="center"/>
      <w:rPr>
        <w:rFonts w:ascii="Calibri" w:eastAsia="Calibri" w:hAnsi="Calibri" w:cs="Calibri"/>
        <w:color w:val="000000"/>
        <w:sz w:val="22"/>
      </w:rPr>
    </w:pPr>
    <w:r>
      <w:rPr>
        <w:rFonts w:ascii="Calibri" w:eastAsia="Calibri" w:hAnsi="Calibri" w:cs="Calibri"/>
        <w:color w:val="000000"/>
        <w:sz w:val="22"/>
      </w:rPr>
      <w:t>Høyre, Frp, Krf, Venstre og Inp - Forslag til bystyret 12.12.2024 2025-2028</w:t>
    </w:r>
  </w:p>
  <w:p w14:paraId="4FB9CE79" w14:textId="77777777" w:rsidR="00052E67" w:rsidRDefault="00052E67">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27A6849A">
      <w:start w:val="1"/>
      <w:numFmt w:val="bullet"/>
      <w:lvlText w:val=""/>
      <w:lvlJc w:val="left"/>
      <w:pPr>
        <w:ind w:left="720" w:hanging="360"/>
      </w:pPr>
      <w:rPr>
        <w:rFonts w:ascii="Symbol" w:hAnsi="Symbol"/>
      </w:rPr>
    </w:lvl>
    <w:lvl w:ilvl="1" w:tplc="A454D5B2">
      <w:start w:val="1"/>
      <w:numFmt w:val="bullet"/>
      <w:lvlText w:val="o"/>
      <w:lvlJc w:val="left"/>
      <w:pPr>
        <w:tabs>
          <w:tab w:val="num" w:pos="1440"/>
        </w:tabs>
        <w:ind w:left="1440" w:hanging="360"/>
      </w:pPr>
      <w:rPr>
        <w:rFonts w:ascii="Courier New" w:hAnsi="Courier New"/>
      </w:rPr>
    </w:lvl>
    <w:lvl w:ilvl="2" w:tplc="AD20127E">
      <w:start w:val="1"/>
      <w:numFmt w:val="bullet"/>
      <w:lvlText w:val=""/>
      <w:lvlJc w:val="left"/>
      <w:pPr>
        <w:tabs>
          <w:tab w:val="num" w:pos="2160"/>
        </w:tabs>
        <w:ind w:left="2160" w:hanging="360"/>
      </w:pPr>
      <w:rPr>
        <w:rFonts w:ascii="Wingdings" w:hAnsi="Wingdings"/>
      </w:rPr>
    </w:lvl>
    <w:lvl w:ilvl="3" w:tplc="C532C4E4">
      <w:start w:val="1"/>
      <w:numFmt w:val="bullet"/>
      <w:lvlText w:val=""/>
      <w:lvlJc w:val="left"/>
      <w:pPr>
        <w:tabs>
          <w:tab w:val="num" w:pos="2880"/>
        </w:tabs>
        <w:ind w:left="2880" w:hanging="360"/>
      </w:pPr>
      <w:rPr>
        <w:rFonts w:ascii="Symbol" w:hAnsi="Symbol"/>
      </w:rPr>
    </w:lvl>
    <w:lvl w:ilvl="4" w:tplc="EC88C914">
      <w:start w:val="1"/>
      <w:numFmt w:val="bullet"/>
      <w:lvlText w:val="o"/>
      <w:lvlJc w:val="left"/>
      <w:pPr>
        <w:tabs>
          <w:tab w:val="num" w:pos="3600"/>
        </w:tabs>
        <w:ind w:left="3600" w:hanging="360"/>
      </w:pPr>
      <w:rPr>
        <w:rFonts w:ascii="Courier New" w:hAnsi="Courier New"/>
      </w:rPr>
    </w:lvl>
    <w:lvl w:ilvl="5" w:tplc="C130FD7E">
      <w:start w:val="1"/>
      <w:numFmt w:val="bullet"/>
      <w:lvlText w:val=""/>
      <w:lvlJc w:val="left"/>
      <w:pPr>
        <w:tabs>
          <w:tab w:val="num" w:pos="4320"/>
        </w:tabs>
        <w:ind w:left="4320" w:hanging="360"/>
      </w:pPr>
      <w:rPr>
        <w:rFonts w:ascii="Wingdings" w:hAnsi="Wingdings"/>
      </w:rPr>
    </w:lvl>
    <w:lvl w:ilvl="6" w:tplc="6B90F476">
      <w:start w:val="1"/>
      <w:numFmt w:val="bullet"/>
      <w:lvlText w:val=""/>
      <w:lvlJc w:val="left"/>
      <w:pPr>
        <w:tabs>
          <w:tab w:val="num" w:pos="5040"/>
        </w:tabs>
        <w:ind w:left="5040" w:hanging="360"/>
      </w:pPr>
      <w:rPr>
        <w:rFonts w:ascii="Symbol" w:hAnsi="Symbol"/>
      </w:rPr>
    </w:lvl>
    <w:lvl w:ilvl="7" w:tplc="FAB805CE">
      <w:start w:val="1"/>
      <w:numFmt w:val="bullet"/>
      <w:lvlText w:val="o"/>
      <w:lvlJc w:val="left"/>
      <w:pPr>
        <w:tabs>
          <w:tab w:val="num" w:pos="5760"/>
        </w:tabs>
        <w:ind w:left="5760" w:hanging="360"/>
      </w:pPr>
      <w:rPr>
        <w:rFonts w:ascii="Courier New" w:hAnsi="Courier New"/>
      </w:rPr>
    </w:lvl>
    <w:lvl w:ilvl="8" w:tplc="135E54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0881E5A">
      <w:start w:val="1"/>
      <w:numFmt w:val="bullet"/>
      <w:lvlText w:val=""/>
      <w:lvlJc w:val="left"/>
      <w:pPr>
        <w:ind w:left="720" w:hanging="360"/>
      </w:pPr>
      <w:rPr>
        <w:rFonts w:ascii="Symbol" w:hAnsi="Symbol"/>
      </w:rPr>
    </w:lvl>
    <w:lvl w:ilvl="1" w:tplc="B00EB630">
      <w:start w:val="1"/>
      <w:numFmt w:val="bullet"/>
      <w:lvlText w:val="o"/>
      <w:lvlJc w:val="left"/>
      <w:pPr>
        <w:tabs>
          <w:tab w:val="num" w:pos="1440"/>
        </w:tabs>
        <w:ind w:left="1440" w:hanging="360"/>
      </w:pPr>
      <w:rPr>
        <w:rFonts w:ascii="Courier New" w:hAnsi="Courier New"/>
      </w:rPr>
    </w:lvl>
    <w:lvl w:ilvl="2" w:tplc="DD9664BA">
      <w:start w:val="1"/>
      <w:numFmt w:val="bullet"/>
      <w:lvlText w:val=""/>
      <w:lvlJc w:val="left"/>
      <w:pPr>
        <w:tabs>
          <w:tab w:val="num" w:pos="2160"/>
        </w:tabs>
        <w:ind w:left="2160" w:hanging="360"/>
      </w:pPr>
      <w:rPr>
        <w:rFonts w:ascii="Wingdings" w:hAnsi="Wingdings"/>
      </w:rPr>
    </w:lvl>
    <w:lvl w:ilvl="3" w:tplc="8EEC7C62">
      <w:start w:val="1"/>
      <w:numFmt w:val="bullet"/>
      <w:lvlText w:val=""/>
      <w:lvlJc w:val="left"/>
      <w:pPr>
        <w:tabs>
          <w:tab w:val="num" w:pos="2880"/>
        </w:tabs>
        <w:ind w:left="2880" w:hanging="360"/>
      </w:pPr>
      <w:rPr>
        <w:rFonts w:ascii="Symbol" w:hAnsi="Symbol"/>
      </w:rPr>
    </w:lvl>
    <w:lvl w:ilvl="4" w:tplc="4E8A9CA6">
      <w:start w:val="1"/>
      <w:numFmt w:val="bullet"/>
      <w:lvlText w:val="o"/>
      <w:lvlJc w:val="left"/>
      <w:pPr>
        <w:tabs>
          <w:tab w:val="num" w:pos="3600"/>
        </w:tabs>
        <w:ind w:left="3600" w:hanging="360"/>
      </w:pPr>
      <w:rPr>
        <w:rFonts w:ascii="Courier New" w:hAnsi="Courier New"/>
      </w:rPr>
    </w:lvl>
    <w:lvl w:ilvl="5" w:tplc="1A5EEFD0">
      <w:start w:val="1"/>
      <w:numFmt w:val="bullet"/>
      <w:lvlText w:val=""/>
      <w:lvlJc w:val="left"/>
      <w:pPr>
        <w:tabs>
          <w:tab w:val="num" w:pos="4320"/>
        </w:tabs>
        <w:ind w:left="4320" w:hanging="360"/>
      </w:pPr>
      <w:rPr>
        <w:rFonts w:ascii="Wingdings" w:hAnsi="Wingdings"/>
      </w:rPr>
    </w:lvl>
    <w:lvl w:ilvl="6" w:tplc="82A6B1C6">
      <w:start w:val="1"/>
      <w:numFmt w:val="bullet"/>
      <w:lvlText w:val=""/>
      <w:lvlJc w:val="left"/>
      <w:pPr>
        <w:tabs>
          <w:tab w:val="num" w:pos="5040"/>
        </w:tabs>
        <w:ind w:left="5040" w:hanging="360"/>
      </w:pPr>
      <w:rPr>
        <w:rFonts w:ascii="Symbol" w:hAnsi="Symbol"/>
      </w:rPr>
    </w:lvl>
    <w:lvl w:ilvl="7" w:tplc="6B727168">
      <w:start w:val="1"/>
      <w:numFmt w:val="bullet"/>
      <w:lvlText w:val="o"/>
      <w:lvlJc w:val="left"/>
      <w:pPr>
        <w:tabs>
          <w:tab w:val="num" w:pos="5760"/>
        </w:tabs>
        <w:ind w:left="5760" w:hanging="360"/>
      </w:pPr>
      <w:rPr>
        <w:rFonts w:ascii="Courier New" w:hAnsi="Courier New"/>
      </w:rPr>
    </w:lvl>
    <w:lvl w:ilvl="8" w:tplc="3A6A3CD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B2EF05E">
      <w:start w:val="1"/>
      <w:numFmt w:val="bullet"/>
      <w:lvlText w:val=""/>
      <w:lvlJc w:val="left"/>
      <w:pPr>
        <w:ind w:left="720" w:hanging="360"/>
      </w:pPr>
      <w:rPr>
        <w:rFonts w:ascii="Symbol" w:hAnsi="Symbol"/>
      </w:rPr>
    </w:lvl>
    <w:lvl w:ilvl="1" w:tplc="101C7642">
      <w:start w:val="1"/>
      <w:numFmt w:val="bullet"/>
      <w:lvlText w:val="o"/>
      <w:lvlJc w:val="left"/>
      <w:pPr>
        <w:tabs>
          <w:tab w:val="num" w:pos="1440"/>
        </w:tabs>
        <w:ind w:left="1440" w:hanging="360"/>
      </w:pPr>
      <w:rPr>
        <w:rFonts w:ascii="Courier New" w:hAnsi="Courier New"/>
      </w:rPr>
    </w:lvl>
    <w:lvl w:ilvl="2" w:tplc="4734E1EE">
      <w:start w:val="1"/>
      <w:numFmt w:val="bullet"/>
      <w:lvlText w:val=""/>
      <w:lvlJc w:val="left"/>
      <w:pPr>
        <w:tabs>
          <w:tab w:val="num" w:pos="2160"/>
        </w:tabs>
        <w:ind w:left="2160" w:hanging="360"/>
      </w:pPr>
      <w:rPr>
        <w:rFonts w:ascii="Wingdings" w:hAnsi="Wingdings"/>
      </w:rPr>
    </w:lvl>
    <w:lvl w:ilvl="3" w:tplc="062E8EF8">
      <w:start w:val="1"/>
      <w:numFmt w:val="bullet"/>
      <w:lvlText w:val=""/>
      <w:lvlJc w:val="left"/>
      <w:pPr>
        <w:tabs>
          <w:tab w:val="num" w:pos="2880"/>
        </w:tabs>
        <w:ind w:left="2880" w:hanging="360"/>
      </w:pPr>
      <w:rPr>
        <w:rFonts w:ascii="Symbol" w:hAnsi="Symbol"/>
      </w:rPr>
    </w:lvl>
    <w:lvl w:ilvl="4" w:tplc="4B103C04">
      <w:start w:val="1"/>
      <w:numFmt w:val="bullet"/>
      <w:lvlText w:val="o"/>
      <w:lvlJc w:val="left"/>
      <w:pPr>
        <w:tabs>
          <w:tab w:val="num" w:pos="3600"/>
        </w:tabs>
        <w:ind w:left="3600" w:hanging="360"/>
      </w:pPr>
      <w:rPr>
        <w:rFonts w:ascii="Courier New" w:hAnsi="Courier New"/>
      </w:rPr>
    </w:lvl>
    <w:lvl w:ilvl="5" w:tplc="CDE449E8">
      <w:start w:val="1"/>
      <w:numFmt w:val="bullet"/>
      <w:lvlText w:val=""/>
      <w:lvlJc w:val="left"/>
      <w:pPr>
        <w:tabs>
          <w:tab w:val="num" w:pos="4320"/>
        </w:tabs>
        <w:ind w:left="4320" w:hanging="360"/>
      </w:pPr>
      <w:rPr>
        <w:rFonts w:ascii="Wingdings" w:hAnsi="Wingdings"/>
      </w:rPr>
    </w:lvl>
    <w:lvl w:ilvl="6" w:tplc="CC8EFE40">
      <w:start w:val="1"/>
      <w:numFmt w:val="bullet"/>
      <w:lvlText w:val=""/>
      <w:lvlJc w:val="left"/>
      <w:pPr>
        <w:tabs>
          <w:tab w:val="num" w:pos="5040"/>
        </w:tabs>
        <w:ind w:left="5040" w:hanging="360"/>
      </w:pPr>
      <w:rPr>
        <w:rFonts w:ascii="Symbol" w:hAnsi="Symbol"/>
      </w:rPr>
    </w:lvl>
    <w:lvl w:ilvl="7" w:tplc="70DAFA9A">
      <w:start w:val="1"/>
      <w:numFmt w:val="bullet"/>
      <w:lvlText w:val="o"/>
      <w:lvlJc w:val="left"/>
      <w:pPr>
        <w:tabs>
          <w:tab w:val="num" w:pos="5760"/>
        </w:tabs>
        <w:ind w:left="5760" w:hanging="360"/>
      </w:pPr>
      <w:rPr>
        <w:rFonts w:ascii="Courier New" w:hAnsi="Courier New"/>
      </w:rPr>
    </w:lvl>
    <w:lvl w:ilvl="8" w:tplc="9198E5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276A79C">
      <w:start w:val="1"/>
      <w:numFmt w:val="bullet"/>
      <w:lvlText w:val=""/>
      <w:lvlJc w:val="left"/>
      <w:pPr>
        <w:ind w:left="720" w:hanging="360"/>
      </w:pPr>
      <w:rPr>
        <w:rFonts w:ascii="Symbol" w:hAnsi="Symbol"/>
      </w:rPr>
    </w:lvl>
    <w:lvl w:ilvl="1" w:tplc="910E4308">
      <w:start w:val="1"/>
      <w:numFmt w:val="bullet"/>
      <w:lvlText w:val="o"/>
      <w:lvlJc w:val="left"/>
      <w:pPr>
        <w:tabs>
          <w:tab w:val="num" w:pos="1440"/>
        </w:tabs>
        <w:ind w:left="1440" w:hanging="360"/>
      </w:pPr>
      <w:rPr>
        <w:rFonts w:ascii="Courier New" w:hAnsi="Courier New"/>
      </w:rPr>
    </w:lvl>
    <w:lvl w:ilvl="2" w:tplc="E3CA4770">
      <w:start w:val="1"/>
      <w:numFmt w:val="bullet"/>
      <w:lvlText w:val=""/>
      <w:lvlJc w:val="left"/>
      <w:pPr>
        <w:tabs>
          <w:tab w:val="num" w:pos="2160"/>
        </w:tabs>
        <w:ind w:left="2160" w:hanging="360"/>
      </w:pPr>
      <w:rPr>
        <w:rFonts w:ascii="Wingdings" w:hAnsi="Wingdings"/>
      </w:rPr>
    </w:lvl>
    <w:lvl w:ilvl="3" w:tplc="E7F2F1E2">
      <w:start w:val="1"/>
      <w:numFmt w:val="bullet"/>
      <w:lvlText w:val=""/>
      <w:lvlJc w:val="left"/>
      <w:pPr>
        <w:tabs>
          <w:tab w:val="num" w:pos="2880"/>
        </w:tabs>
        <w:ind w:left="2880" w:hanging="360"/>
      </w:pPr>
      <w:rPr>
        <w:rFonts w:ascii="Symbol" w:hAnsi="Symbol"/>
      </w:rPr>
    </w:lvl>
    <w:lvl w:ilvl="4" w:tplc="1C1A71E8">
      <w:start w:val="1"/>
      <w:numFmt w:val="bullet"/>
      <w:lvlText w:val="o"/>
      <w:lvlJc w:val="left"/>
      <w:pPr>
        <w:tabs>
          <w:tab w:val="num" w:pos="3600"/>
        </w:tabs>
        <w:ind w:left="3600" w:hanging="360"/>
      </w:pPr>
      <w:rPr>
        <w:rFonts w:ascii="Courier New" w:hAnsi="Courier New"/>
      </w:rPr>
    </w:lvl>
    <w:lvl w:ilvl="5" w:tplc="563CBE06">
      <w:start w:val="1"/>
      <w:numFmt w:val="bullet"/>
      <w:lvlText w:val=""/>
      <w:lvlJc w:val="left"/>
      <w:pPr>
        <w:tabs>
          <w:tab w:val="num" w:pos="4320"/>
        </w:tabs>
        <w:ind w:left="4320" w:hanging="360"/>
      </w:pPr>
      <w:rPr>
        <w:rFonts w:ascii="Wingdings" w:hAnsi="Wingdings"/>
      </w:rPr>
    </w:lvl>
    <w:lvl w:ilvl="6" w:tplc="998ACC36">
      <w:start w:val="1"/>
      <w:numFmt w:val="bullet"/>
      <w:lvlText w:val=""/>
      <w:lvlJc w:val="left"/>
      <w:pPr>
        <w:tabs>
          <w:tab w:val="num" w:pos="5040"/>
        </w:tabs>
        <w:ind w:left="5040" w:hanging="360"/>
      </w:pPr>
      <w:rPr>
        <w:rFonts w:ascii="Symbol" w:hAnsi="Symbol"/>
      </w:rPr>
    </w:lvl>
    <w:lvl w:ilvl="7" w:tplc="CDA607BE">
      <w:start w:val="1"/>
      <w:numFmt w:val="bullet"/>
      <w:lvlText w:val="o"/>
      <w:lvlJc w:val="left"/>
      <w:pPr>
        <w:tabs>
          <w:tab w:val="num" w:pos="5760"/>
        </w:tabs>
        <w:ind w:left="5760" w:hanging="360"/>
      </w:pPr>
      <w:rPr>
        <w:rFonts w:ascii="Courier New" w:hAnsi="Courier New"/>
      </w:rPr>
    </w:lvl>
    <w:lvl w:ilvl="8" w:tplc="5308F37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A70A7B2">
      <w:start w:val="1"/>
      <w:numFmt w:val="bullet"/>
      <w:lvlText w:val=""/>
      <w:lvlJc w:val="left"/>
      <w:pPr>
        <w:ind w:left="720" w:hanging="360"/>
      </w:pPr>
      <w:rPr>
        <w:rFonts w:ascii="Symbol" w:hAnsi="Symbol"/>
      </w:rPr>
    </w:lvl>
    <w:lvl w:ilvl="1" w:tplc="EB9433D6">
      <w:start w:val="1"/>
      <w:numFmt w:val="bullet"/>
      <w:lvlText w:val="o"/>
      <w:lvlJc w:val="left"/>
      <w:pPr>
        <w:tabs>
          <w:tab w:val="num" w:pos="1440"/>
        </w:tabs>
        <w:ind w:left="1440" w:hanging="360"/>
      </w:pPr>
      <w:rPr>
        <w:rFonts w:ascii="Courier New" w:hAnsi="Courier New"/>
      </w:rPr>
    </w:lvl>
    <w:lvl w:ilvl="2" w:tplc="04265D92">
      <w:start w:val="1"/>
      <w:numFmt w:val="bullet"/>
      <w:lvlText w:val=""/>
      <w:lvlJc w:val="left"/>
      <w:pPr>
        <w:tabs>
          <w:tab w:val="num" w:pos="2160"/>
        </w:tabs>
        <w:ind w:left="2160" w:hanging="360"/>
      </w:pPr>
      <w:rPr>
        <w:rFonts w:ascii="Wingdings" w:hAnsi="Wingdings"/>
      </w:rPr>
    </w:lvl>
    <w:lvl w:ilvl="3" w:tplc="353EF648">
      <w:start w:val="1"/>
      <w:numFmt w:val="bullet"/>
      <w:lvlText w:val=""/>
      <w:lvlJc w:val="left"/>
      <w:pPr>
        <w:tabs>
          <w:tab w:val="num" w:pos="2880"/>
        </w:tabs>
        <w:ind w:left="2880" w:hanging="360"/>
      </w:pPr>
      <w:rPr>
        <w:rFonts w:ascii="Symbol" w:hAnsi="Symbol"/>
      </w:rPr>
    </w:lvl>
    <w:lvl w:ilvl="4" w:tplc="AB10EED0">
      <w:start w:val="1"/>
      <w:numFmt w:val="bullet"/>
      <w:lvlText w:val="o"/>
      <w:lvlJc w:val="left"/>
      <w:pPr>
        <w:tabs>
          <w:tab w:val="num" w:pos="3600"/>
        </w:tabs>
        <w:ind w:left="3600" w:hanging="360"/>
      </w:pPr>
      <w:rPr>
        <w:rFonts w:ascii="Courier New" w:hAnsi="Courier New"/>
      </w:rPr>
    </w:lvl>
    <w:lvl w:ilvl="5" w:tplc="6296A6B6">
      <w:start w:val="1"/>
      <w:numFmt w:val="bullet"/>
      <w:lvlText w:val=""/>
      <w:lvlJc w:val="left"/>
      <w:pPr>
        <w:tabs>
          <w:tab w:val="num" w:pos="4320"/>
        </w:tabs>
        <w:ind w:left="4320" w:hanging="360"/>
      </w:pPr>
      <w:rPr>
        <w:rFonts w:ascii="Wingdings" w:hAnsi="Wingdings"/>
      </w:rPr>
    </w:lvl>
    <w:lvl w:ilvl="6" w:tplc="18469D1A">
      <w:start w:val="1"/>
      <w:numFmt w:val="bullet"/>
      <w:lvlText w:val=""/>
      <w:lvlJc w:val="left"/>
      <w:pPr>
        <w:tabs>
          <w:tab w:val="num" w:pos="5040"/>
        </w:tabs>
        <w:ind w:left="5040" w:hanging="360"/>
      </w:pPr>
      <w:rPr>
        <w:rFonts w:ascii="Symbol" w:hAnsi="Symbol"/>
      </w:rPr>
    </w:lvl>
    <w:lvl w:ilvl="7" w:tplc="5A84E666">
      <w:start w:val="1"/>
      <w:numFmt w:val="bullet"/>
      <w:lvlText w:val="o"/>
      <w:lvlJc w:val="left"/>
      <w:pPr>
        <w:tabs>
          <w:tab w:val="num" w:pos="5760"/>
        </w:tabs>
        <w:ind w:left="5760" w:hanging="360"/>
      </w:pPr>
      <w:rPr>
        <w:rFonts w:ascii="Courier New" w:hAnsi="Courier New"/>
      </w:rPr>
    </w:lvl>
    <w:lvl w:ilvl="8" w:tplc="871A8DD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92EF324">
      <w:start w:val="1"/>
      <w:numFmt w:val="bullet"/>
      <w:lvlText w:val=""/>
      <w:lvlJc w:val="left"/>
      <w:pPr>
        <w:ind w:left="720" w:hanging="360"/>
      </w:pPr>
      <w:rPr>
        <w:rFonts w:ascii="Symbol" w:hAnsi="Symbol"/>
      </w:rPr>
    </w:lvl>
    <w:lvl w:ilvl="1" w:tplc="5C9068F6">
      <w:start w:val="1"/>
      <w:numFmt w:val="bullet"/>
      <w:lvlText w:val="o"/>
      <w:lvlJc w:val="left"/>
      <w:pPr>
        <w:tabs>
          <w:tab w:val="num" w:pos="1440"/>
        </w:tabs>
        <w:ind w:left="1440" w:hanging="360"/>
      </w:pPr>
      <w:rPr>
        <w:rFonts w:ascii="Courier New" w:hAnsi="Courier New"/>
      </w:rPr>
    </w:lvl>
    <w:lvl w:ilvl="2" w:tplc="3278A5CC">
      <w:start w:val="1"/>
      <w:numFmt w:val="bullet"/>
      <w:lvlText w:val=""/>
      <w:lvlJc w:val="left"/>
      <w:pPr>
        <w:tabs>
          <w:tab w:val="num" w:pos="2160"/>
        </w:tabs>
        <w:ind w:left="2160" w:hanging="360"/>
      </w:pPr>
      <w:rPr>
        <w:rFonts w:ascii="Wingdings" w:hAnsi="Wingdings"/>
      </w:rPr>
    </w:lvl>
    <w:lvl w:ilvl="3" w:tplc="239EB976">
      <w:start w:val="1"/>
      <w:numFmt w:val="bullet"/>
      <w:lvlText w:val=""/>
      <w:lvlJc w:val="left"/>
      <w:pPr>
        <w:tabs>
          <w:tab w:val="num" w:pos="2880"/>
        </w:tabs>
        <w:ind w:left="2880" w:hanging="360"/>
      </w:pPr>
      <w:rPr>
        <w:rFonts w:ascii="Symbol" w:hAnsi="Symbol"/>
      </w:rPr>
    </w:lvl>
    <w:lvl w:ilvl="4" w:tplc="525C277C">
      <w:start w:val="1"/>
      <w:numFmt w:val="bullet"/>
      <w:lvlText w:val="o"/>
      <w:lvlJc w:val="left"/>
      <w:pPr>
        <w:tabs>
          <w:tab w:val="num" w:pos="3600"/>
        </w:tabs>
        <w:ind w:left="3600" w:hanging="360"/>
      </w:pPr>
      <w:rPr>
        <w:rFonts w:ascii="Courier New" w:hAnsi="Courier New"/>
      </w:rPr>
    </w:lvl>
    <w:lvl w:ilvl="5" w:tplc="3A6C8CEA">
      <w:start w:val="1"/>
      <w:numFmt w:val="bullet"/>
      <w:lvlText w:val=""/>
      <w:lvlJc w:val="left"/>
      <w:pPr>
        <w:tabs>
          <w:tab w:val="num" w:pos="4320"/>
        </w:tabs>
        <w:ind w:left="4320" w:hanging="360"/>
      </w:pPr>
      <w:rPr>
        <w:rFonts w:ascii="Wingdings" w:hAnsi="Wingdings"/>
      </w:rPr>
    </w:lvl>
    <w:lvl w:ilvl="6" w:tplc="7212A9E6">
      <w:start w:val="1"/>
      <w:numFmt w:val="bullet"/>
      <w:lvlText w:val=""/>
      <w:lvlJc w:val="left"/>
      <w:pPr>
        <w:tabs>
          <w:tab w:val="num" w:pos="5040"/>
        </w:tabs>
        <w:ind w:left="5040" w:hanging="360"/>
      </w:pPr>
      <w:rPr>
        <w:rFonts w:ascii="Symbol" w:hAnsi="Symbol"/>
      </w:rPr>
    </w:lvl>
    <w:lvl w:ilvl="7" w:tplc="6A20E3E2">
      <w:start w:val="1"/>
      <w:numFmt w:val="bullet"/>
      <w:lvlText w:val="o"/>
      <w:lvlJc w:val="left"/>
      <w:pPr>
        <w:tabs>
          <w:tab w:val="num" w:pos="5760"/>
        </w:tabs>
        <w:ind w:left="5760" w:hanging="360"/>
      </w:pPr>
      <w:rPr>
        <w:rFonts w:ascii="Courier New" w:hAnsi="Courier New"/>
      </w:rPr>
    </w:lvl>
    <w:lvl w:ilvl="8" w:tplc="DE249CF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2666782">
      <w:start w:val="1"/>
      <w:numFmt w:val="bullet"/>
      <w:lvlText w:val=""/>
      <w:lvlJc w:val="left"/>
      <w:pPr>
        <w:ind w:left="720" w:hanging="360"/>
      </w:pPr>
      <w:rPr>
        <w:rFonts w:ascii="Symbol" w:hAnsi="Symbol"/>
      </w:rPr>
    </w:lvl>
    <w:lvl w:ilvl="1" w:tplc="43B0078A">
      <w:start w:val="1"/>
      <w:numFmt w:val="bullet"/>
      <w:lvlText w:val="o"/>
      <w:lvlJc w:val="left"/>
      <w:pPr>
        <w:tabs>
          <w:tab w:val="num" w:pos="1440"/>
        </w:tabs>
        <w:ind w:left="1440" w:hanging="360"/>
      </w:pPr>
      <w:rPr>
        <w:rFonts w:ascii="Courier New" w:hAnsi="Courier New"/>
      </w:rPr>
    </w:lvl>
    <w:lvl w:ilvl="2" w:tplc="7EC01360">
      <w:start w:val="1"/>
      <w:numFmt w:val="bullet"/>
      <w:lvlText w:val=""/>
      <w:lvlJc w:val="left"/>
      <w:pPr>
        <w:tabs>
          <w:tab w:val="num" w:pos="2160"/>
        </w:tabs>
        <w:ind w:left="2160" w:hanging="360"/>
      </w:pPr>
      <w:rPr>
        <w:rFonts w:ascii="Wingdings" w:hAnsi="Wingdings"/>
      </w:rPr>
    </w:lvl>
    <w:lvl w:ilvl="3" w:tplc="A2AAE5A2">
      <w:start w:val="1"/>
      <w:numFmt w:val="bullet"/>
      <w:lvlText w:val=""/>
      <w:lvlJc w:val="left"/>
      <w:pPr>
        <w:tabs>
          <w:tab w:val="num" w:pos="2880"/>
        </w:tabs>
        <w:ind w:left="2880" w:hanging="360"/>
      </w:pPr>
      <w:rPr>
        <w:rFonts w:ascii="Symbol" w:hAnsi="Symbol"/>
      </w:rPr>
    </w:lvl>
    <w:lvl w:ilvl="4" w:tplc="17C0975C">
      <w:start w:val="1"/>
      <w:numFmt w:val="bullet"/>
      <w:lvlText w:val="o"/>
      <w:lvlJc w:val="left"/>
      <w:pPr>
        <w:tabs>
          <w:tab w:val="num" w:pos="3600"/>
        </w:tabs>
        <w:ind w:left="3600" w:hanging="360"/>
      </w:pPr>
      <w:rPr>
        <w:rFonts w:ascii="Courier New" w:hAnsi="Courier New"/>
      </w:rPr>
    </w:lvl>
    <w:lvl w:ilvl="5" w:tplc="12CA1CCA">
      <w:start w:val="1"/>
      <w:numFmt w:val="bullet"/>
      <w:lvlText w:val=""/>
      <w:lvlJc w:val="left"/>
      <w:pPr>
        <w:tabs>
          <w:tab w:val="num" w:pos="4320"/>
        </w:tabs>
        <w:ind w:left="4320" w:hanging="360"/>
      </w:pPr>
      <w:rPr>
        <w:rFonts w:ascii="Wingdings" w:hAnsi="Wingdings"/>
      </w:rPr>
    </w:lvl>
    <w:lvl w:ilvl="6" w:tplc="D526A450">
      <w:start w:val="1"/>
      <w:numFmt w:val="bullet"/>
      <w:lvlText w:val=""/>
      <w:lvlJc w:val="left"/>
      <w:pPr>
        <w:tabs>
          <w:tab w:val="num" w:pos="5040"/>
        </w:tabs>
        <w:ind w:left="5040" w:hanging="360"/>
      </w:pPr>
      <w:rPr>
        <w:rFonts w:ascii="Symbol" w:hAnsi="Symbol"/>
      </w:rPr>
    </w:lvl>
    <w:lvl w:ilvl="7" w:tplc="13088A62">
      <w:start w:val="1"/>
      <w:numFmt w:val="bullet"/>
      <w:lvlText w:val="o"/>
      <w:lvlJc w:val="left"/>
      <w:pPr>
        <w:tabs>
          <w:tab w:val="num" w:pos="5760"/>
        </w:tabs>
        <w:ind w:left="5760" w:hanging="360"/>
      </w:pPr>
      <w:rPr>
        <w:rFonts w:ascii="Courier New" w:hAnsi="Courier New"/>
      </w:rPr>
    </w:lvl>
    <w:lvl w:ilvl="8" w:tplc="43DCA19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F369ACA">
      <w:start w:val="1"/>
      <w:numFmt w:val="bullet"/>
      <w:lvlText w:val=""/>
      <w:lvlJc w:val="left"/>
      <w:pPr>
        <w:ind w:left="720" w:hanging="360"/>
      </w:pPr>
      <w:rPr>
        <w:rFonts w:ascii="Symbol" w:hAnsi="Symbol"/>
      </w:rPr>
    </w:lvl>
    <w:lvl w:ilvl="1" w:tplc="D3B440E2">
      <w:start w:val="1"/>
      <w:numFmt w:val="bullet"/>
      <w:lvlText w:val="o"/>
      <w:lvlJc w:val="left"/>
      <w:pPr>
        <w:tabs>
          <w:tab w:val="num" w:pos="1440"/>
        </w:tabs>
        <w:ind w:left="1440" w:hanging="360"/>
      </w:pPr>
      <w:rPr>
        <w:rFonts w:ascii="Courier New" w:hAnsi="Courier New"/>
      </w:rPr>
    </w:lvl>
    <w:lvl w:ilvl="2" w:tplc="7E26F604">
      <w:start w:val="1"/>
      <w:numFmt w:val="bullet"/>
      <w:lvlText w:val=""/>
      <w:lvlJc w:val="left"/>
      <w:pPr>
        <w:tabs>
          <w:tab w:val="num" w:pos="2160"/>
        </w:tabs>
        <w:ind w:left="2160" w:hanging="360"/>
      </w:pPr>
      <w:rPr>
        <w:rFonts w:ascii="Wingdings" w:hAnsi="Wingdings"/>
      </w:rPr>
    </w:lvl>
    <w:lvl w:ilvl="3" w:tplc="839C9680">
      <w:start w:val="1"/>
      <w:numFmt w:val="bullet"/>
      <w:lvlText w:val=""/>
      <w:lvlJc w:val="left"/>
      <w:pPr>
        <w:tabs>
          <w:tab w:val="num" w:pos="2880"/>
        </w:tabs>
        <w:ind w:left="2880" w:hanging="360"/>
      </w:pPr>
      <w:rPr>
        <w:rFonts w:ascii="Symbol" w:hAnsi="Symbol"/>
      </w:rPr>
    </w:lvl>
    <w:lvl w:ilvl="4" w:tplc="3C447634">
      <w:start w:val="1"/>
      <w:numFmt w:val="bullet"/>
      <w:lvlText w:val="o"/>
      <w:lvlJc w:val="left"/>
      <w:pPr>
        <w:tabs>
          <w:tab w:val="num" w:pos="3600"/>
        </w:tabs>
        <w:ind w:left="3600" w:hanging="360"/>
      </w:pPr>
      <w:rPr>
        <w:rFonts w:ascii="Courier New" w:hAnsi="Courier New"/>
      </w:rPr>
    </w:lvl>
    <w:lvl w:ilvl="5" w:tplc="167E256E">
      <w:start w:val="1"/>
      <w:numFmt w:val="bullet"/>
      <w:lvlText w:val=""/>
      <w:lvlJc w:val="left"/>
      <w:pPr>
        <w:tabs>
          <w:tab w:val="num" w:pos="4320"/>
        </w:tabs>
        <w:ind w:left="4320" w:hanging="360"/>
      </w:pPr>
      <w:rPr>
        <w:rFonts w:ascii="Wingdings" w:hAnsi="Wingdings"/>
      </w:rPr>
    </w:lvl>
    <w:lvl w:ilvl="6" w:tplc="43104DEA">
      <w:start w:val="1"/>
      <w:numFmt w:val="bullet"/>
      <w:lvlText w:val=""/>
      <w:lvlJc w:val="left"/>
      <w:pPr>
        <w:tabs>
          <w:tab w:val="num" w:pos="5040"/>
        </w:tabs>
        <w:ind w:left="5040" w:hanging="360"/>
      </w:pPr>
      <w:rPr>
        <w:rFonts w:ascii="Symbol" w:hAnsi="Symbol"/>
      </w:rPr>
    </w:lvl>
    <w:lvl w:ilvl="7" w:tplc="A1108EEC">
      <w:start w:val="1"/>
      <w:numFmt w:val="bullet"/>
      <w:lvlText w:val="o"/>
      <w:lvlJc w:val="left"/>
      <w:pPr>
        <w:tabs>
          <w:tab w:val="num" w:pos="5760"/>
        </w:tabs>
        <w:ind w:left="5760" w:hanging="360"/>
      </w:pPr>
      <w:rPr>
        <w:rFonts w:ascii="Courier New" w:hAnsi="Courier New"/>
      </w:rPr>
    </w:lvl>
    <w:lvl w:ilvl="8" w:tplc="9B78D8B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CE4D0A0">
      <w:start w:val="1"/>
      <w:numFmt w:val="bullet"/>
      <w:lvlText w:val=""/>
      <w:lvlJc w:val="left"/>
      <w:pPr>
        <w:ind w:left="720" w:hanging="360"/>
      </w:pPr>
      <w:rPr>
        <w:rFonts w:ascii="Symbol" w:hAnsi="Symbol"/>
      </w:rPr>
    </w:lvl>
    <w:lvl w:ilvl="1" w:tplc="38D8047C">
      <w:start w:val="1"/>
      <w:numFmt w:val="bullet"/>
      <w:lvlText w:val="o"/>
      <w:lvlJc w:val="left"/>
      <w:pPr>
        <w:tabs>
          <w:tab w:val="num" w:pos="1440"/>
        </w:tabs>
        <w:ind w:left="1440" w:hanging="360"/>
      </w:pPr>
      <w:rPr>
        <w:rFonts w:ascii="Courier New" w:hAnsi="Courier New"/>
      </w:rPr>
    </w:lvl>
    <w:lvl w:ilvl="2" w:tplc="439C39C8">
      <w:start w:val="1"/>
      <w:numFmt w:val="bullet"/>
      <w:lvlText w:val=""/>
      <w:lvlJc w:val="left"/>
      <w:pPr>
        <w:tabs>
          <w:tab w:val="num" w:pos="2160"/>
        </w:tabs>
        <w:ind w:left="2160" w:hanging="360"/>
      </w:pPr>
      <w:rPr>
        <w:rFonts w:ascii="Wingdings" w:hAnsi="Wingdings"/>
      </w:rPr>
    </w:lvl>
    <w:lvl w:ilvl="3" w:tplc="1C1E18BA">
      <w:start w:val="1"/>
      <w:numFmt w:val="bullet"/>
      <w:lvlText w:val=""/>
      <w:lvlJc w:val="left"/>
      <w:pPr>
        <w:tabs>
          <w:tab w:val="num" w:pos="2880"/>
        </w:tabs>
        <w:ind w:left="2880" w:hanging="360"/>
      </w:pPr>
      <w:rPr>
        <w:rFonts w:ascii="Symbol" w:hAnsi="Symbol"/>
      </w:rPr>
    </w:lvl>
    <w:lvl w:ilvl="4" w:tplc="09704CE6">
      <w:start w:val="1"/>
      <w:numFmt w:val="bullet"/>
      <w:lvlText w:val="o"/>
      <w:lvlJc w:val="left"/>
      <w:pPr>
        <w:tabs>
          <w:tab w:val="num" w:pos="3600"/>
        </w:tabs>
        <w:ind w:left="3600" w:hanging="360"/>
      </w:pPr>
      <w:rPr>
        <w:rFonts w:ascii="Courier New" w:hAnsi="Courier New"/>
      </w:rPr>
    </w:lvl>
    <w:lvl w:ilvl="5" w:tplc="99B8CB5A">
      <w:start w:val="1"/>
      <w:numFmt w:val="bullet"/>
      <w:lvlText w:val=""/>
      <w:lvlJc w:val="left"/>
      <w:pPr>
        <w:tabs>
          <w:tab w:val="num" w:pos="4320"/>
        </w:tabs>
        <w:ind w:left="4320" w:hanging="360"/>
      </w:pPr>
      <w:rPr>
        <w:rFonts w:ascii="Wingdings" w:hAnsi="Wingdings"/>
      </w:rPr>
    </w:lvl>
    <w:lvl w:ilvl="6" w:tplc="DD52274C">
      <w:start w:val="1"/>
      <w:numFmt w:val="bullet"/>
      <w:lvlText w:val=""/>
      <w:lvlJc w:val="left"/>
      <w:pPr>
        <w:tabs>
          <w:tab w:val="num" w:pos="5040"/>
        </w:tabs>
        <w:ind w:left="5040" w:hanging="360"/>
      </w:pPr>
      <w:rPr>
        <w:rFonts w:ascii="Symbol" w:hAnsi="Symbol"/>
      </w:rPr>
    </w:lvl>
    <w:lvl w:ilvl="7" w:tplc="F3EE875C">
      <w:start w:val="1"/>
      <w:numFmt w:val="bullet"/>
      <w:lvlText w:val="o"/>
      <w:lvlJc w:val="left"/>
      <w:pPr>
        <w:tabs>
          <w:tab w:val="num" w:pos="5760"/>
        </w:tabs>
        <w:ind w:left="5760" w:hanging="360"/>
      </w:pPr>
      <w:rPr>
        <w:rFonts w:ascii="Courier New" w:hAnsi="Courier New"/>
      </w:rPr>
    </w:lvl>
    <w:lvl w:ilvl="8" w:tplc="5A781FF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BFE82A6">
      <w:start w:val="1"/>
      <w:numFmt w:val="bullet"/>
      <w:lvlText w:val=""/>
      <w:lvlJc w:val="left"/>
      <w:pPr>
        <w:ind w:left="720" w:hanging="360"/>
      </w:pPr>
      <w:rPr>
        <w:rFonts w:ascii="Symbol" w:hAnsi="Symbol"/>
      </w:rPr>
    </w:lvl>
    <w:lvl w:ilvl="1" w:tplc="BDB8DB18">
      <w:start w:val="1"/>
      <w:numFmt w:val="bullet"/>
      <w:lvlText w:val="o"/>
      <w:lvlJc w:val="left"/>
      <w:pPr>
        <w:tabs>
          <w:tab w:val="num" w:pos="1440"/>
        </w:tabs>
        <w:ind w:left="1440" w:hanging="360"/>
      </w:pPr>
      <w:rPr>
        <w:rFonts w:ascii="Courier New" w:hAnsi="Courier New"/>
      </w:rPr>
    </w:lvl>
    <w:lvl w:ilvl="2" w:tplc="B3D0BF88">
      <w:start w:val="1"/>
      <w:numFmt w:val="bullet"/>
      <w:lvlText w:val=""/>
      <w:lvlJc w:val="left"/>
      <w:pPr>
        <w:tabs>
          <w:tab w:val="num" w:pos="2160"/>
        </w:tabs>
        <w:ind w:left="2160" w:hanging="360"/>
      </w:pPr>
      <w:rPr>
        <w:rFonts w:ascii="Wingdings" w:hAnsi="Wingdings"/>
      </w:rPr>
    </w:lvl>
    <w:lvl w:ilvl="3" w:tplc="6442C5AE">
      <w:start w:val="1"/>
      <w:numFmt w:val="bullet"/>
      <w:lvlText w:val=""/>
      <w:lvlJc w:val="left"/>
      <w:pPr>
        <w:tabs>
          <w:tab w:val="num" w:pos="2880"/>
        </w:tabs>
        <w:ind w:left="2880" w:hanging="360"/>
      </w:pPr>
      <w:rPr>
        <w:rFonts w:ascii="Symbol" w:hAnsi="Symbol"/>
      </w:rPr>
    </w:lvl>
    <w:lvl w:ilvl="4" w:tplc="4922FC72">
      <w:start w:val="1"/>
      <w:numFmt w:val="bullet"/>
      <w:lvlText w:val="o"/>
      <w:lvlJc w:val="left"/>
      <w:pPr>
        <w:tabs>
          <w:tab w:val="num" w:pos="3600"/>
        </w:tabs>
        <w:ind w:left="3600" w:hanging="360"/>
      </w:pPr>
      <w:rPr>
        <w:rFonts w:ascii="Courier New" w:hAnsi="Courier New"/>
      </w:rPr>
    </w:lvl>
    <w:lvl w:ilvl="5" w:tplc="29C48ACE">
      <w:start w:val="1"/>
      <w:numFmt w:val="bullet"/>
      <w:lvlText w:val=""/>
      <w:lvlJc w:val="left"/>
      <w:pPr>
        <w:tabs>
          <w:tab w:val="num" w:pos="4320"/>
        </w:tabs>
        <w:ind w:left="4320" w:hanging="360"/>
      </w:pPr>
      <w:rPr>
        <w:rFonts w:ascii="Wingdings" w:hAnsi="Wingdings"/>
      </w:rPr>
    </w:lvl>
    <w:lvl w:ilvl="6" w:tplc="9D92935C">
      <w:start w:val="1"/>
      <w:numFmt w:val="bullet"/>
      <w:lvlText w:val=""/>
      <w:lvlJc w:val="left"/>
      <w:pPr>
        <w:tabs>
          <w:tab w:val="num" w:pos="5040"/>
        </w:tabs>
        <w:ind w:left="5040" w:hanging="360"/>
      </w:pPr>
      <w:rPr>
        <w:rFonts w:ascii="Symbol" w:hAnsi="Symbol"/>
      </w:rPr>
    </w:lvl>
    <w:lvl w:ilvl="7" w:tplc="9FB46D0C">
      <w:start w:val="1"/>
      <w:numFmt w:val="bullet"/>
      <w:lvlText w:val="o"/>
      <w:lvlJc w:val="left"/>
      <w:pPr>
        <w:tabs>
          <w:tab w:val="num" w:pos="5760"/>
        </w:tabs>
        <w:ind w:left="5760" w:hanging="360"/>
      </w:pPr>
      <w:rPr>
        <w:rFonts w:ascii="Courier New" w:hAnsi="Courier New"/>
      </w:rPr>
    </w:lvl>
    <w:lvl w:ilvl="8" w:tplc="F54C2CB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8AC2B94">
      <w:start w:val="1"/>
      <w:numFmt w:val="bullet"/>
      <w:lvlText w:val=""/>
      <w:lvlJc w:val="left"/>
      <w:pPr>
        <w:ind w:left="720" w:hanging="360"/>
      </w:pPr>
      <w:rPr>
        <w:rFonts w:ascii="Symbol" w:hAnsi="Symbol"/>
      </w:rPr>
    </w:lvl>
    <w:lvl w:ilvl="1" w:tplc="58DA39C0">
      <w:start w:val="1"/>
      <w:numFmt w:val="bullet"/>
      <w:lvlText w:val="o"/>
      <w:lvlJc w:val="left"/>
      <w:pPr>
        <w:tabs>
          <w:tab w:val="num" w:pos="1440"/>
        </w:tabs>
        <w:ind w:left="1440" w:hanging="360"/>
      </w:pPr>
      <w:rPr>
        <w:rFonts w:ascii="Courier New" w:hAnsi="Courier New"/>
      </w:rPr>
    </w:lvl>
    <w:lvl w:ilvl="2" w:tplc="E1D677BC">
      <w:start w:val="1"/>
      <w:numFmt w:val="bullet"/>
      <w:lvlText w:val=""/>
      <w:lvlJc w:val="left"/>
      <w:pPr>
        <w:tabs>
          <w:tab w:val="num" w:pos="2160"/>
        </w:tabs>
        <w:ind w:left="2160" w:hanging="360"/>
      </w:pPr>
      <w:rPr>
        <w:rFonts w:ascii="Wingdings" w:hAnsi="Wingdings"/>
      </w:rPr>
    </w:lvl>
    <w:lvl w:ilvl="3" w:tplc="002E568A">
      <w:start w:val="1"/>
      <w:numFmt w:val="bullet"/>
      <w:lvlText w:val=""/>
      <w:lvlJc w:val="left"/>
      <w:pPr>
        <w:tabs>
          <w:tab w:val="num" w:pos="2880"/>
        </w:tabs>
        <w:ind w:left="2880" w:hanging="360"/>
      </w:pPr>
      <w:rPr>
        <w:rFonts w:ascii="Symbol" w:hAnsi="Symbol"/>
      </w:rPr>
    </w:lvl>
    <w:lvl w:ilvl="4" w:tplc="5E6A7076">
      <w:start w:val="1"/>
      <w:numFmt w:val="bullet"/>
      <w:lvlText w:val="o"/>
      <w:lvlJc w:val="left"/>
      <w:pPr>
        <w:tabs>
          <w:tab w:val="num" w:pos="3600"/>
        </w:tabs>
        <w:ind w:left="3600" w:hanging="360"/>
      </w:pPr>
      <w:rPr>
        <w:rFonts w:ascii="Courier New" w:hAnsi="Courier New"/>
      </w:rPr>
    </w:lvl>
    <w:lvl w:ilvl="5" w:tplc="DE0E4340">
      <w:start w:val="1"/>
      <w:numFmt w:val="bullet"/>
      <w:lvlText w:val=""/>
      <w:lvlJc w:val="left"/>
      <w:pPr>
        <w:tabs>
          <w:tab w:val="num" w:pos="4320"/>
        </w:tabs>
        <w:ind w:left="4320" w:hanging="360"/>
      </w:pPr>
      <w:rPr>
        <w:rFonts w:ascii="Wingdings" w:hAnsi="Wingdings"/>
      </w:rPr>
    </w:lvl>
    <w:lvl w:ilvl="6" w:tplc="6AF84266">
      <w:start w:val="1"/>
      <w:numFmt w:val="bullet"/>
      <w:lvlText w:val=""/>
      <w:lvlJc w:val="left"/>
      <w:pPr>
        <w:tabs>
          <w:tab w:val="num" w:pos="5040"/>
        </w:tabs>
        <w:ind w:left="5040" w:hanging="360"/>
      </w:pPr>
      <w:rPr>
        <w:rFonts w:ascii="Symbol" w:hAnsi="Symbol"/>
      </w:rPr>
    </w:lvl>
    <w:lvl w:ilvl="7" w:tplc="AD16DAB0">
      <w:start w:val="1"/>
      <w:numFmt w:val="bullet"/>
      <w:lvlText w:val="o"/>
      <w:lvlJc w:val="left"/>
      <w:pPr>
        <w:tabs>
          <w:tab w:val="num" w:pos="5760"/>
        </w:tabs>
        <w:ind w:left="5760" w:hanging="360"/>
      </w:pPr>
      <w:rPr>
        <w:rFonts w:ascii="Courier New" w:hAnsi="Courier New"/>
      </w:rPr>
    </w:lvl>
    <w:lvl w:ilvl="8" w:tplc="2BE6629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57C6C63A">
      <w:start w:val="1"/>
      <w:numFmt w:val="bullet"/>
      <w:lvlText w:val=""/>
      <w:lvlJc w:val="left"/>
      <w:pPr>
        <w:ind w:left="720" w:hanging="360"/>
      </w:pPr>
      <w:rPr>
        <w:rFonts w:ascii="Symbol" w:hAnsi="Symbol"/>
      </w:rPr>
    </w:lvl>
    <w:lvl w:ilvl="1" w:tplc="48B6BA5A">
      <w:start w:val="1"/>
      <w:numFmt w:val="bullet"/>
      <w:lvlText w:val="o"/>
      <w:lvlJc w:val="left"/>
      <w:pPr>
        <w:tabs>
          <w:tab w:val="num" w:pos="1440"/>
        </w:tabs>
        <w:ind w:left="1440" w:hanging="360"/>
      </w:pPr>
      <w:rPr>
        <w:rFonts w:ascii="Courier New" w:hAnsi="Courier New"/>
      </w:rPr>
    </w:lvl>
    <w:lvl w:ilvl="2" w:tplc="C116E7C0">
      <w:start w:val="1"/>
      <w:numFmt w:val="bullet"/>
      <w:lvlText w:val=""/>
      <w:lvlJc w:val="left"/>
      <w:pPr>
        <w:tabs>
          <w:tab w:val="num" w:pos="2160"/>
        </w:tabs>
        <w:ind w:left="2160" w:hanging="360"/>
      </w:pPr>
      <w:rPr>
        <w:rFonts w:ascii="Wingdings" w:hAnsi="Wingdings"/>
      </w:rPr>
    </w:lvl>
    <w:lvl w:ilvl="3" w:tplc="3CB08C44">
      <w:start w:val="1"/>
      <w:numFmt w:val="bullet"/>
      <w:lvlText w:val=""/>
      <w:lvlJc w:val="left"/>
      <w:pPr>
        <w:tabs>
          <w:tab w:val="num" w:pos="2880"/>
        </w:tabs>
        <w:ind w:left="2880" w:hanging="360"/>
      </w:pPr>
      <w:rPr>
        <w:rFonts w:ascii="Symbol" w:hAnsi="Symbol"/>
      </w:rPr>
    </w:lvl>
    <w:lvl w:ilvl="4" w:tplc="880CCE38">
      <w:start w:val="1"/>
      <w:numFmt w:val="bullet"/>
      <w:lvlText w:val="o"/>
      <w:lvlJc w:val="left"/>
      <w:pPr>
        <w:tabs>
          <w:tab w:val="num" w:pos="3600"/>
        </w:tabs>
        <w:ind w:left="3600" w:hanging="360"/>
      </w:pPr>
      <w:rPr>
        <w:rFonts w:ascii="Courier New" w:hAnsi="Courier New"/>
      </w:rPr>
    </w:lvl>
    <w:lvl w:ilvl="5" w:tplc="F67A4506">
      <w:start w:val="1"/>
      <w:numFmt w:val="bullet"/>
      <w:lvlText w:val=""/>
      <w:lvlJc w:val="left"/>
      <w:pPr>
        <w:tabs>
          <w:tab w:val="num" w:pos="4320"/>
        </w:tabs>
        <w:ind w:left="4320" w:hanging="360"/>
      </w:pPr>
      <w:rPr>
        <w:rFonts w:ascii="Wingdings" w:hAnsi="Wingdings"/>
      </w:rPr>
    </w:lvl>
    <w:lvl w:ilvl="6" w:tplc="63AE7CC4">
      <w:start w:val="1"/>
      <w:numFmt w:val="bullet"/>
      <w:lvlText w:val=""/>
      <w:lvlJc w:val="left"/>
      <w:pPr>
        <w:tabs>
          <w:tab w:val="num" w:pos="5040"/>
        </w:tabs>
        <w:ind w:left="5040" w:hanging="360"/>
      </w:pPr>
      <w:rPr>
        <w:rFonts w:ascii="Symbol" w:hAnsi="Symbol"/>
      </w:rPr>
    </w:lvl>
    <w:lvl w:ilvl="7" w:tplc="0C8472EE">
      <w:start w:val="1"/>
      <w:numFmt w:val="bullet"/>
      <w:lvlText w:val="o"/>
      <w:lvlJc w:val="left"/>
      <w:pPr>
        <w:tabs>
          <w:tab w:val="num" w:pos="5760"/>
        </w:tabs>
        <w:ind w:left="5760" w:hanging="360"/>
      </w:pPr>
      <w:rPr>
        <w:rFonts w:ascii="Courier New" w:hAnsi="Courier New"/>
      </w:rPr>
    </w:lvl>
    <w:lvl w:ilvl="8" w:tplc="A81CE84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E588178">
      <w:start w:val="1"/>
      <w:numFmt w:val="bullet"/>
      <w:lvlText w:val=""/>
      <w:lvlJc w:val="left"/>
      <w:pPr>
        <w:ind w:left="720" w:hanging="360"/>
      </w:pPr>
      <w:rPr>
        <w:rFonts w:ascii="Symbol" w:hAnsi="Symbol"/>
      </w:rPr>
    </w:lvl>
    <w:lvl w:ilvl="1" w:tplc="70169CC6">
      <w:start w:val="1"/>
      <w:numFmt w:val="bullet"/>
      <w:lvlText w:val="o"/>
      <w:lvlJc w:val="left"/>
      <w:pPr>
        <w:tabs>
          <w:tab w:val="num" w:pos="1440"/>
        </w:tabs>
        <w:ind w:left="1440" w:hanging="360"/>
      </w:pPr>
      <w:rPr>
        <w:rFonts w:ascii="Courier New" w:hAnsi="Courier New"/>
      </w:rPr>
    </w:lvl>
    <w:lvl w:ilvl="2" w:tplc="D752F10A">
      <w:start w:val="1"/>
      <w:numFmt w:val="bullet"/>
      <w:lvlText w:val=""/>
      <w:lvlJc w:val="left"/>
      <w:pPr>
        <w:tabs>
          <w:tab w:val="num" w:pos="2160"/>
        </w:tabs>
        <w:ind w:left="2160" w:hanging="360"/>
      </w:pPr>
      <w:rPr>
        <w:rFonts w:ascii="Wingdings" w:hAnsi="Wingdings"/>
      </w:rPr>
    </w:lvl>
    <w:lvl w:ilvl="3" w:tplc="D1A2C7C4">
      <w:start w:val="1"/>
      <w:numFmt w:val="bullet"/>
      <w:lvlText w:val=""/>
      <w:lvlJc w:val="left"/>
      <w:pPr>
        <w:tabs>
          <w:tab w:val="num" w:pos="2880"/>
        </w:tabs>
        <w:ind w:left="2880" w:hanging="360"/>
      </w:pPr>
      <w:rPr>
        <w:rFonts w:ascii="Symbol" w:hAnsi="Symbol"/>
      </w:rPr>
    </w:lvl>
    <w:lvl w:ilvl="4" w:tplc="1F66E40A">
      <w:start w:val="1"/>
      <w:numFmt w:val="bullet"/>
      <w:lvlText w:val="o"/>
      <w:lvlJc w:val="left"/>
      <w:pPr>
        <w:tabs>
          <w:tab w:val="num" w:pos="3600"/>
        </w:tabs>
        <w:ind w:left="3600" w:hanging="360"/>
      </w:pPr>
      <w:rPr>
        <w:rFonts w:ascii="Courier New" w:hAnsi="Courier New"/>
      </w:rPr>
    </w:lvl>
    <w:lvl w:ilvl="5" w:tplc="F0546908">
      <w:start w:val="1"/>
      <w:numFmt w:val="bullet"/>
      <w:lvlText w:val=""/>
      <w:lvlJc w:val="left"/>
      <w:pPr>
        <w:tabs>
          <w:tab w:val="num" w:pos="4320"/>
        </w:tabs>
        <w:ind w:left="4320" w:hanging="360"/>
      </w:pPr>
      <w:rPr>
        <w:rFonts w:ascii="Wingdings" w:hAnsi="Wingdings"/>
      </w:rPr>
    </w:lvl>
    <w:lvl w:ilvl="6" w:tplc="C9BA7190">
      <w:start w:val="1"/>
      <w:numFmt w:val="bullet"/>
      <w:lvlText w:val=""/>
      <w:lvlJc w:val="left"/>
      <w:pPr>
        <w:tabs>
          <w:tab w:val="num" w:pos="5040"/>
        </w:tabs>
        <w:ind w:left="5040" w:hanging="360"/>
      </w:pPr>
      <w:rPr>
        <w:rFonts w:ascii="Symbol" w:hAnsi="Symbol"/>
      </w:rPr>
    </w:lvl>
    <w:lvl w:ilvl="7" w:tplc="2FA2C836">
      <w:start w:val="1"/>
      <w:numFmt w:val="bullet"/>
      <w:lvlText w:val="o"/>
      <w:lvlJc w:val="left"/>
      <w:pPr>
        <w:tabs>
          <w:tab w:val="num" w:pos="5760"/>
        </w:tabs>
        <w:ind w:left="5760" w:hanging="360"/>
      </w:pPr>
      <w:rPr>
        <w:rFonts w:ascii="Courier New" w:hAnsi="Courier New"/>
      </w:rPr>
    </w:lvl>
    <w:lvl w:ilvl="8" w:tplc="4E90749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CA44266">
      <w:start w:val="1"/>
      <w:numFmt w:val="bullet"/>
      <w:lvlText w:val=""/>
      <w:lvlJc w:val="left"/>
      <w:pPr>
        <w:ind w:left="720" w:hanging="360"/>
      </w:pPr>
      <w:rPr>
        <w:rFonts w:ascii="Symbol" w:hAnsi="Symbol"/>
      </w:rPr>
    </w:lvl>
    <w:lvl w:ilvl="1" w:tplc="9468D7EE">
      <w:start w:val="1"/>
      <w:numFmt w:val="bullet"/>
      <w:lvlText w:val="o"/>
      <w:lvlJc w:val="left"/>
      <w:pPr>
        <w:tabs>
          <w:tab w:val="num" w:pos="1440"/>
        </w:tabs>
        <w:ind w:left="1440" w:hanging="360"/>
      </w:pPr>
      <w:rPr>
        <w:rFonts w:ascii="Courier New" w:hAnsi="Courier New"/>
      </w:rPr>
    </w:lvl>
    <w:lvl w:ilvl="2" w:tplc="5930E31C">
      <w:start w:val="1"/>
      <w:numFmt w:val="bullet"/>
      <w:lvlText w:val=""/>
      <w:lvlJc w:val="left"/>
      <w:pPr>
        <w:tabs>
          <w:tab w:val="num" w:pos="2160"/>
        </w:tabs>
        <w:ind w:left="2160" w:hanging="360"/>
      </w:pPr>
      <w:rPr>
        <w:rFonts w:ascii="Wingdings" w:hAnsi="Wingdings"/>
      </w:rPr>
    </w:lvl>
    <w:lvl w:ilvl="3" w:tplc="5F3296DE">
      <w:start w:val="1"/>
      <w:numFmt w:val="bullet"/>
      <w:lvlText w:val=""/>
      <w:lvlJc w:val="left"/>
      <w:pPr>
        <w:tabs>
          <w:tab w:val="num" w:pos="2880"/>
        </w:tabs>
        <w:ind w:left="2880" w:hanging="360"/>
      </w:pPr>
      <w:rPr>
        <w:rFonts w:ascii="Symbol" w:hAnsi="Symbol"/>
      </w:rPr>
    </w:lvl>
    <w:lvl w:ilvl="4" w:tplc="6360C668">
      <w:start w:val="1"/>
      <w:numFmt w:val="bullet"/>
      <w:lvlText w:val="o"/>
      <w:lvlJc w:val="left"/>
      <w:pPr>
        <w:tabs>
          <w:tab w:val="num" w:pos="3600"/>
        </w:tabs>
        <w:ind w:left="3600" w:hanging="360"/>
      </w:pPr>
      <w:rPr>
        <w:rFonts w:ascii="Courier New" w:hAnsi="Courier New"/>
      </w:rPr>
    </w:lvl>
    <w:lvl w:ilvl="5" w:tplc="10841374">
      <w:start w:val="1"/>
      <w:numFmt w:val="bullet"/>
      <w:lvlText w:val=""/>
      <w:lvlJc w:val="left"/>
      <w:pPr>
        <w:tabs>
          <w:tab w:val="num" w:pos="4320"/>
        </w:tabs>
        <w:ind w:left="4320" w:hanging="360"/>
      </w:pPr>
      <w:rPr>
        <w:rFonts w:ascii="Wingdings" w:hAnsi="Wingdings"/>
      </w:rPr>
    </w:lvl>
    <w:lvl w:ilvl="6" w:tplc="9B36E6EA">
      <w:start w:val="1"/>
      <w:numFmt w:val="bullet"/>
      <w:lvlText w:val=""/>
      <w:lvlJc w:val="left"/>
      <w:pPr>
        <w:tabs>
          <w:tab w:val="num" w:pos="5040"/>
        </w:tabs>
        <w:ind w:left="5040" w:hanging="360"/>
      </w:pPr>
      <w:rPr>
        <w:rFonts w:ascii="Symbol" w:hAnsi="Symbol"/>
      </w:rPr>
    </w:lvl>
    <w:lvl w:ilvl="7" w:tplc="489ABDC8">
      <w:start w:val="1"/>
      <w:numFmt w:val="bullet"/>
      <w:lvlText w:val="o"/>
      <w:lvlJc w:val="left"/>
      <w:pPr>
        <w:tabs>
          <w:tab w:val="num" w:pos="5760"/>
        </w:tabs>
        <w:ind w:left="5760" w:hanging="360"/>
      </w:pPr>
      <w:rPr>
        <w:rFonts w:ascii="Courier New" w:hAnsi="Courier New"/>
      </w:rPr>
    </w:lvl>
    <w:lvl w:ilvl="8" w:tplc="1C72B28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C146AB8">
      <w:start w:val="1"/>
      <w:numFmt w:val="bullet"/>
      <w:lvlText w:val=""/>
      <w:lvlJc w:val="left"/>
      <w:pPr>
        <w:ind w:left="720" w:hanging="360"/>
      </w:pPr>
      <w:rPr>
        <w:rFonts w:ascii="Symbol" w:hAnsi="Symbol"/>
      </w:rPr>
    </w:lvl>
    <w:lvl w:ilvl="1" w:tplc="6C3822BE">
      <w:start w:val="1"/>
      <w:numFmt w:val="bullet"/>
      <w:lvlText w:val="o"/>
      <w:lvlJc w:val="left"/>
      <w:pPr>
        <w:tabs>
          <w:tab w:val="num" w:pos="1440"/>
        </w:tabs>
        <w:ind w:left="1440" w:hanging="360"/>
      </w:pPr>
      <w:rPr>
        <w:rFonts w:ascii="Courier New" w:hAnsi="Courier New"/>
      </w:rPr>
    </w:lvl>
    <w:lvl w:ilvl="2" w:tplc="4CD27BDA">
      <w:start w:val="1"/>
      <w:numFmt w:val="bullet"/>
      <w:lvlText w:val=""/>
      <w:lvlJc w:val="left"/>
      <w:pPr>
        <w:tabs>
          <w:tab w:val="num" w:pos="2160"/>
        </w:tabs>
        <w:ind w:left="2160" w:hanging="360"/>
      </w:pPr>
      <w:rPr>
        <w:rFonts w:ascii="Wingdings" w:hAnsi="Wingdings"/>
      </w:rPr>
    </w:lvl>
    <w:lvl w:ilvl="3" w:tplc="B6B6DB38">
      <w:start w:val="1"/>
      <w:numFmt w:val="bullet"/>
      <w:lvlText w:val=""/>
      <w:lvlJc w:val="left"/>
      <w:pPr>
        <w:tabs>
          <w:tab w:val="num" w:pos="2880"/>
        </w:tabs>
        <w:ind w:left="2880" w:hanging="360"/>
      </w:pPr>
      <w:rPr>
        <w:rFonts w:ascii="Symbol" w:hAnsi="Symbol"/>
      </w:rPr>
    </w:lvl>
    <w:lvl w:ilvl="4" w:tplc="70EA383E">
      <w:start w:val="1"/>
      <w:numFmt w:val="bullet"/>
      <w:lvlText w:val="o"/>
      <w:lvlJc w:val="left"/>
      <w:pPr>
        <w:tabs>
          <w:tab w:val="num" w:pos="3600"/>
        </w:tabs>
        <w:ind w:left="3600" w:hanging="360"/>
      </w:pPr>
      <w:rPr>
        <w:rFonts w:ascii="Courier New" w:hAnsi="Courier New"/>
      </w:rPr>
    </w:lvl>
    <w:lvl w:ilvl="5" w:tplc="24C89184">
      <w:start w:val="1"/>
      <w:numFmt w:val="bullet"/>
      <w:lvlText w:val=""/>
      <w:lvlJc w:val="left"/>
      <w:pPr>
        <w:tabs>
          <w:tab w:val="num" w:pos="4320"/>
        </w:tabs>
        <w:ind w:left="4320" w:hanging="360"/>
      </w:pPr>
      <w:rPr>
        <w:rFonts w:ascii="Wingdings" w:hAnsi="Wingdings"/>
      </w:rPr>
    </w:lvl>
    <w:lvl w:ilvl="6" w:tplc="082CC9FA">
      <w:start w:val="1"/>
      <w:numFmt w:val="bullet"/>
      <w:lvlText w:val=""/>
      <w:lvlJc w:val="left"/>
      <w:pPr>
        <w:tabs>
          <w:tab w:val="num" w:pos="5040"/>
        </w:tabs>
        <w:ind w:left="5040" w:hanging="360"/>
      </w:pPr>
      <w:rPr>
        <w:rFonts w:ascii="Symbol" w:hAnsi="Symbol"/>
      </w:rPr>
    </w:lvl>
    <w:lvl w:ilvl="7" w:tplc="0A50FAC6">
      <w:start w:val="1"/>
      <w:numFmt w:val="bullet"/>
      <w:lvlText w:val="o"/>
      <w:lvlJc w:val="left"/>
      <w:pPr>
        <w:tabs>
          <w:tab w:val="num" w:pos="5760"/>
        </w:tabs>
        <w:ind w:left="5760" w:hanging="360"/>
      </w:pPr>
      <w:rPr>
        <w:rFonts w:ascii="Courier New" w:hAnsi="Courier New"/>
      </w:rPr>
    </w:lvl>
    <w:lvl w:ilvl="8" w:tplc="38CEA174">
      <w:start w:val="1"/>
      <w:numFmt w:val="bullet"/>
      <w:lvlText w:val=""/>
      <w:lvlJc w:val="left"/>
      <w:pPr>
        <w:tabs>
          <w:tab w:val="num" w:pos="6480"/>
        </w:tabs>
        <w:ind w:left="6480" w:hanging="360"/>
      </w:pPr>
      <w:rPr>
        <w:rFonts w:ascii="Wingdings" w:hAnsi="Wingdings"/>
      </w:rPr>
    </w:lvl>
  </w:abstractNum>
  <w:num w:numId="1" w16cid:durableId="2113892026">
    <w:abstractNumId w:val="0"/>
  </w:num>
  <w:num w:numId="2" w16cid:durableId="136843392">
    <w:abstractNumId w:val="1"/>
  </w:num>
  <w:num w:numId="3" w16cid:durableId="262081186">
    <w:abstractNumId w:val="2"/>
  </w:num>
  <w:num w:numId="4" w16cid:durableId="924193993">
    <w:abstractNumId w:val="3"/>
  </w:num>
  <w:num w:numId="5" w16cid:durableId="988943989">
    <w:abstractNumId w:val="4"/>
  </w:num>
  <w:num w:numId="6" w16cid:durableId="712074518">
    <w:abstractNumId w:val="5"/>
  </w:num>
  <w:num w:numId="7" w16cid:durableId="523058432">
    <w:abstractNumId w:val="6"/>
  </w:num>
  <w:num w:numId="8" w16cid:durableId="707031876">
    <w:abstractNumId w:val="7"/>
  </w:num>
  <w:num w:numId="9" w16cid:durableId="853498860">
    <w:abstractNumId w:val="8"/>
  </w:num>
  <w:num w:numId="10" w16cid:durableId="1335571307">
    <w:abstractNumId w:val="9"/>
  </w:num>
  <w:num w:numId="11" w16cid:durableId="1003774307">
    <w:abstractNumId w:val="10"/>
  </w:num>
  <w:num w:numId="12" w16cid:durableId="1838760767">
    <w:abstractNumId w:val="11"/>
  </w:num>
  <w:num w:numId="13" w16cid:durableId="1590121447">
    <w:abstractNumId w:val="12"/>
  </w:num>
  <w:num w:numId="14" w16cid:durableId="1429958251">
    <w:abstractNumId w:val="13"/>
  </w:num>
  <w:num w:numId="15" w16cid:durableId="864639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2E67"/>
    <w:rsid w:val="0013662F"/>
    <w:rsid w:val="001D54E6"/>
    <w:rsid w:val="00223C00"/>
    <w:rsid w:val="00412E2E"/>
    <w:rsid w:val="005C7995"/>
    <w:rsid w:val="00A77B3E"/>
    <w:rsid w:val="00CA2A55"/>
    <w:rsid w:val="00DD62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A1DB"/>
  <w15:docId w15:val="{4ADE12F1-C4F9-40F6-ADD6-39FEC02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7737</Words>
  <Characters>41009</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Sanni Ballestad</dc:creator>
  <cp:lastModifiedBy>Simon Sanni Ballestad</cp:lastModifiedBy>
  <cp:revision>2</cp:revision>
  <dcterms:created xsi:type="dcterms:W3CDTF">2024-12-11T19:31:00Z</dcterms:created>
  <dcterms:modified xsi:type="dcterms:W3CDTF">2024-12-11T19:31:00Z</dcterms:modified>
</cp:coreProperties>
</file>