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496AE" w14:textId="77777777" w:rsidR="00F567EB" w:rsidRPr="00F567EB" w:rsidRDefault="00F567EB" w:rsidP="00F567EB">
      <w:pPr>
        <w:spacing w:before="100" w:beforeAutospacing="1" w:after="100" w:afterAutospacing="1" w:line="300" w:lineRule="atLeast"/>
        <w:outlineLvl w:val="0"/>
        <w:rPr>
          <w:rFonts w:ascii="Segoe UI" w:eastAsia="Times New Roman" w:hAnsi="Segoe UI" w:cs="Segoe UI"/>
          <w:b/>
          <w:bCs/>
          <w:kern w:val="36"/>
          <w:sz w:val="24"/>
          <w:szCs w:val="24"/>
          <w:lang w:eastAsia="nb-NO"/>
          <w14:ligatures w14:val="none"/>
        </w:rPr>
      </w:pPr>
      <w:r w:rsidRPr="00F567EB">
        <w:rPr>
          <w:rFonts w:ascii="Segoe UI" w:eastAsia="Times New Roman" w:hAnsi="Segoe UI" w:cs="Segoe UI"/>
          <w:b/>
          <w:bCs/>
          <w:kern w:val="36"/>
          <w:sz w:val="24"/>
          <w:szCs w:val="24"/>
          <w:lang w:eastAsia="nb-NO"/>
          <w14:ligatures w14:val="none"/>
        </w:rPr>
        <w:t>Høringsinnspill – Reduksjon av lokalt styringstrykk</w:t>
      </w:r>
    </w:p>
    <w:p w14:paraId="7FF593E2" w14:textId="77777777" w:rsidR="00F567EB" w:rsidRPr="00F567EB" w:rsidRDefault="00F567EB" w:rsidP="00F567EB">
      <w:pPr>
        <w:spacing w:before="100" w:beforeAutospacing="1" w:after="100" w:afterAutospacing="1" w:line="300" w:lineRule="atLeast"/>
        <w:rPr>
          <w:rFonts w:ascii="Segoe UI" w:eastAsia="Times New Roman" w:hAnsi="Segoe UI" w:cs="Segoe UI"/>
          <w:kern w:val="0"/>
          <w:sz w:val="24"/>
          <w:szCs w:val="24"/>
          <w:lang w:eastAsia="nb-NO"/>
          <w14:ligatures w14:val="none"/>
        </w:rPr>
      </w:pPr>
      <w:r w:rsidRPr="00F567EB">
        <w:rPr>
          <w:rFonts w:ascii="Segoe UI" w:eastAsia="Times New Roman" w:hAnsi="Segoe UI" w:cs="Segoe UI"/>
          <w:kern w:val="0"/>
          <w:sz w:val="24"/>
          <w:szCs w:val="24"/>
          <w:lang w:eastAsia="nb-NO"/>
          <w14:ligatures w14:val="none"/>
        </w:rPr>
        <w:t>Utvalg for helse og mestring (posisjon)</w:t>
      </w:r>
    </w:p>
    <w:p w14:paraId="633989C5" w14:textId="32B2DB03" w:rsidR="00F567EB" w:rsidRPr="00F567EB" w:rsidRDefault="00F567EB" w:rsidP="00F567EB">
      <w:pPr>
        <w:spacing w:before="100" w:beforeAutospacing="1" w:after="100" w:afterAutospacing="1" w:line="300" w:lineRule="atLeast"/>
        <w:rPr>
          <w:rFonts w:ascii="Segoe UI" w:eastAsia="Times New Roman" w:hAnsi="Segoe UI" w:cs="Segoe UI"/>
          <w:kern w:val="0"/>
          <w:sz w:val="24"/>
          <w:szCs w:val="24"/>
          <w:lang w:eastAsia="nb-NO"/>
          <w14:ligatures w14:val="none"/>
        </w:rPr>
      </w:pPr>
      <w:r w:rsidRPr="00F567EB">
        <w:rPr>
          <w:rFonts w:ascii="Segoe UI" w:eastAsia="Times New Roman" w:hAnsi="Segoe UI" w:cs="Segoe UI"/>
          <w:kern w:val="0"/>
          <w:sz w:val="24"/>
          <w:szCs w:val="24"/>
          <w:lang w:eastAsia="nb-NO"/>
          <w14:ligatures w14:val="none"/>
        </w:rPr>
        <w:t>Utvalg for helse og mestring støtter kommunedirektørens mål om å redusere unødvendig administrativ belastning og sikre mer effektiv ressursbruk. Samtidig er utvalget tydelig på at tiltakene må gjennomføres på en måte som ivaretar demokratisk kontroll, politisk styring og folkevalgtes mulighet til tett oppfølging, særlig innen et arbeidsintensivt og samfunnskritisk tjenesteområde som helse og mestring.</w:t>
      </w:r>
    </w:p>
    <w:p w14:paraId="3167351E" w14:textId="77777777" w:rsidR="00F567EB" w:rsidRPr="00F567EB" w:rsidRDefault="00F567EB" w:rsidP="00F567EB">
      <w:pPr>
        <w:spacing w:before="100" w:beforeAutospacing="1" w:after="100" w:afterAutospacing="1" w:line="300" w:lineRule="atLeast"/>
        <w:outlineLvl w:val="1"/>
        <w:rPr>
          <w:rFonts w:ascii="Segoe UI" w:eastAsia="Times New Roman" w:hAnsi="Segoe UI" w:cs="Segoe UI"/>
          <w:b/>
          <w:bCs/>
          <w:kern w:val="0"/>
          <w:sz w:val="24"/>
          <w:szCs w:val="24"/>
          <w:lang w:eastAsia="nb-NO"/>
          <w14:ligatures w14:val="none"/>
        </w:rPr>
      </w:pPr>
      <w:r w:rsidRPr="00F567EB">
        <w:rPr>
          <w:rFonts w:ascii="Segoe UI" w:eastAsia="Times New Roman" w:hAnsi="Segoe UI" w:cs="Segoe UI"/>
          <w:b/>
          <w:bCs/>
          <w:kern w:val="0"/>
          <w:sz w:val="24"/>
          <w:szCs w:val="24"/>
          <w:lang w:eastAsia="nb-NO"/>
          <w14:ligatures w14:val="none"/>
        </w:rPr>
        <w:t>1. Politisk styring, demokratisk kontroll og innsyn</w:t>
      </w:r>
    </w:p>
    <w:p w14:paraId="5F6D7E9D" w14:textId="77777777" w:rsidR="00F567EB" w:rsidRPr="00F567EB" w:rsidRDefault="00F567EB" w:rsidP="00F567EB">
      <w:pPr>
        <w:spacing w:before="100" w:beforeAutospacing="1" w:after="100" w:afterAutospacing="1" w:line="300" w:lineRule="atLeast"/>
        <w:rPr>
          <w:rFonts w:ascii="Segoe UI" w:eastAsia="Times New Roman" w:hAnsi="Segoe UI" w:cs="Segoe UI"/>
          <w:kern w:val="0"/>
          <w:sz w:val="24"/>
          <w:szCs w:val="24"/>
          <w:lang w:eastAsia="nb-NO"/>
          <w14:ligatures w14:val="none"/>
        </w:rPr>
      </w:pPr>
      <w:r w:rsidRPr="00F567EB">
        <w:rPr>
          <w:rFonts w:ascii="Segoe UI" w:eastAsia="Times New Roman" w:hAnsi="Segoe UI" w:cs="Segoe UI"/>
          <w:kern w:val="0"/>
          <w:sz w:val="24"/>
          <w:szCs w:val="24"/>
          <w:lang w:eastAsia="nb-NO"/>
          <w14:ligatures w14:val="none"/>
        </w:rPr>
        <w:t>Rapportering</w:t>
      </w:r>
      <w:r w:rsidRPr="00F567EB">
        <w:rPr>
          <w:rFonts w:ascii="Segoe UI" w:eastAsia="Times New Roman" w:hAnsi="Segoe UI" w:cs="Segoe UI"/>
          <w:kern w:val="0"/>
          <w:sz w:val="24"/>
          <w:szCs w:val="24"/>
          <w:lang w:eastAsia="nb-NO"/>
          <w14:ligatures w14:val="none"/>
        </w:rPr>
        <w:br/>
        <w:t>Utvalg for helse og mestring kan ikke støtte at tertialrapportering på økonomi avvikles.</w:t>
      </w:r>
      <w:r w:rsidRPr="00F567EB">
        <w:rPr>
          <w:rFonts w:ascii="Segoe UI" w:eastAsia="Times New Roman" w:hAnsi="Segoe UI" w:cs="Segoe UI"/>
          <w:kern w:val="0"/>
          <w:sz w:val="24"/>
          <w:szCs w:val="24"/>
          <w:lang w:eastAsia="nb-NO"/>
          <w14:ligatures w14:val="none"/>
        </w:rPr>
        <w:br/>
        <w:t>Tertialrapportene er et sentralt styringsverktøy som gir politisk nivå nødvendig økonomisk innsikt og grunnlag for kvalifiserte vurderinger gjennom året.</w:t>
      </w:r>
    </w:p>
    <w:p w14:paraId="069F2827" w14:textId="77777777" w:rsidR="00F567EB" w:rsidRPr="00F567EB" w:rsidRDefault="00F567EB" w:rsidP="00F567EB">
      <w:pPr>
        <w:spacing w:before="100" w:beforeAutospacing="1" w:after="100" w:afterAutospacing="1" w:line="300" w:lineRule="atLeast"/>
        <w:rPr>
          <w:rFonts w:ascii="Segoe UI" w:eastAsia="Times New Roman" w:hAnsi="Segoe UI" w:cs="Segoe UI"/>
          <w:kern w:val="0"/>
          <w:sz w:val="24"/>
          <w:szCs w:val="24"/>
          <w:lang w:eastAsia="nb-NO"/>
          <w14:ligatures w14:val="none"/>
        </w:rPr>
      </w:pPr>
      <w:r w:rsidRPr="00F567EB">
        <w:rPr>
          <w:rFonts w:ascii="Segoe UI" w:eastAsia="Times New Roman" w:hAnsi="Segoe UI" w:cs="Segoe UI"/>
          <w:kern w:val="0"/>
          <w:sz w:val="24"/>
          <w:szCs w:val="24"/>
          <w:lang w:eastAsia="nb-NO"/>
          <w14:ligatures w14:val="none"/>
        </w:rPr>
        <w:t>Helse og mestring er et arbeidsintensivt område med høyt omstillingstempo. Utvalget har behov for å følge utviklingen tett, særlig knyttet til:</w:t>
      </w:r>
    </w:p>
    <w:p w14:paraId="22D40EDA" w14:textId="77777777" w:rsidR="00F567EB" w:rsidRPr="00F567EB" w:rsidRDefault="00F567EB" w:rsidP="00F567EB">
      <w:pPr>
        <w:numPr>
          <w:ilvl w:val="0"/>
          <w:numId w:val="1"/>
        </w:numPr>
        <w:spacing w:before="100" w:beforeAutospacing="1" w:after="100" w:afterAutospacing="1" w:line="300" w:lineRule="atLeast"/>
        <w:rPr>
          <w:rFonts w:ascii="Segoe UI" w:eastAsia="Times New Roman" w:hAnsi="Segoe UI" w:cs="Segoe UI"/>
          <w:kern w:val="0"/>
          <w:sz w:val="24"/>
          <w:szCs w:val="24"/>
          <w:lang w:eastAsia="nb-NO"/>
          <w14:ligatures w14:val="none"/>
        </w:rPr>
      </w:pPr>
      <w:r w:rsidRPr="00F567EB">
        <w:rPr>
          <w:rFonts w:ascii="Segoe UI" w:eastAsia="Times New Roman" w:hAnsi="Segoe UI" w:cs="Segoe UI"/>
          <w:kern w:val="0"/>
          <w:sz w:val="24"/>
          <w:szCs w:val="24"/>
          <w:lang w:eastAsia="nb-NO"/>
          <w14:ligatures w14:val="none"/>
        </w:rPr>
        <w:t>økonomi</w:t>
      </w:r>
    </w:p>
    <w:p w14:paraId="3C4A7AE4" w14:textId="77777777" w:rsidR="00F567EB" w:rsidRPr="00F567EB" w:rsidRDefault="00F567EB" w:rsidP="00F567EB">
      <w:pPr>
        <w:numPr>
          <w:ilvl w:val="0"/>
          <w:numId w:val="1"/>
        </w:numPr>
        <w:spacing w:before="100" w:beforeAutospacing="1" w:after="100" w:afterAutospacing="1" w:line="300" w:lineRule="atLeast"/>
        <w:rPr>
          <w:rFonts w:ascii="Segoe UI" w:eastAsia="Times New Roman" w:hAnsi="Segoe UI" w:cs="Segoe UI"/>
          <w:kern w:val="0"/>
          <w:sz w:val="24"/>
          <w:szCs w:val="24"/>
          <w:lang w:eastAsia="nb-NO"/>
          <w14:ligatures w14:val="none"/>
        </w:rPr>
      </w:pPr>
      <w:r w:rsidRPr="00F567EB">
        <w:rPr>
          <w:rFonts w:ascii="Segoe UI" w:eastAsia="Times New Roman" w:hAnsi="Segoe UI" w:cs="Segoe UI"/>
          <w:kern w:val="0"/>
          <w:sz w:val="24"/>
          <w:szCs w:val="24"/>
          <w:lang w:eastAsia="nb-NO"/>
          <w14:ligatures w14:val="none"/>
        </w:rPr>
        <w:t>medarbeidertilfredshet</w:t>
      </w:r>
    </w:p>
    <w:p w14:paraId="1059516D" w14:textId="77777777" w:rsidR="00F567EB" w:rsidRPr="00F567EB" w:rsidRDefault="00F567EB" w:rsidP="00F567EB">
      <w:pPr>
        <w:numPr>
          <w:ilvl w:val="0"/>
          <w:numId w:val="1"/>
        </w:numPr>
        <w:spacing w:before="100" w:beforeAutospacing="1" w:after="100" w:afterAutospacing="1" w:line="300" w:lineRule="atLeast"/>
        <w:rPr>
          <w:rFonts w:ascii="Segoe UI" w:eastAsia="Times New Roman" w:hAnsi="Segoe UI" w:cs="Segoe UI"/>
          <w:kern w:val="0"/>
          <w:sz w:val="24"/>
          <w:szCs w:val="24"/>
          <w:lang w:eastAsia="nb-NO"/>
          <w14:ligatures w14:val="none"/>
        </w:rPr>
      </w:pPr>
      <w:r w:rsidRPr="00F567EB">
        <w:rPr>
          <w:rFonts w:ascii="Segoe UI" w:eastAsia="Times New Roman" w:hAnsi="Segoe UI" w:cs="Segoe UI"/>
          <w:kern w:val="0"/>
          <w:sz w:val="24"/>
          <w:szCs w:val="24"/>
          <w:lang w:eastAsia="nb-NO"/>
          <w14:ligatures w14:val="none"/>
        </w:rPr>
        <w:t>tiltak for økt nærvær</w:t>
      </w:r>
    </w:p>
    <w:p w14:paraId="4D9578D8" w14:textId="77777777" w:rsidR="00F567EB" w:rsidRPr="00F567EB" w:rsidRDefault="00F567EB" w:rsidP="00F567EB">
      <w:pPr>
        <w:spacing w:before="100" w:beforeAutospacing="1" w:after="100" w:afterAutospacing="1" w:line="300" w:lineRule="atLeast"/>
        <w:rPr>
          <w:rFonts w:ascii="Segoe UI" w:eastAsia="Times New Roman" w:hAnsi="Segoe UI" w:cs="Segoe UI"/>
          <w:kern w:val="0"/>
          <w:sz w:val="24"/>
          <w:szCs w:val="24"/>
          <w:lang w:eastAsia="nb-NO"/>
          <w14:ligatures w14:val="none"/>
        </w:rPr>
      </w:pPr>
      <w:r w:rsidRPr="00F567EB">
        <w:rPr>
          <w:rFonts w:ascii="Segoe UI" w:eastAsia="Times New Roman" w:hAnsi="Segoe UI" w:cs="Segoe UI"/>
          <w:kern w:val="0"/>
          <w:sz w:val="24"/>
          <w:szCs w:val="24"/>
          <w:lang w:eastAsia="nb-NO"/>
          <w14:ligatures w14:val="none"/>
        </w:rPr>
        <w:t>Rapporteringen bør derfor innrettes og forbedres, ikke reduseres.</w:t>
      </w:r>
    </w:p>
    <w:p w14:paraId="7A49E3C9" w14:textId="1288C3F4" w:rsidR="00F567EB" w:rsidRPr="00F567EB" w:rsidRDefault="00F567EB" w:rsidP="00F567EB">
      <w:pPr>
        <w:spacing w:after="0" w:line="300" w:lineRule="atLeast"/>
        <w:rPr>
          <w:rFonts w:ascii="Segoe UI" w:eastAsia="Times New Roman" w:hAnsi="Segoe UI" w:cs="Segoe UI"/>
          <w:kern w:val="0"/>
          <w:sz w:val="24"/>
          <w:szCs w:val="24"/>
          <w:lang w:eastAsia="nb-NO"/>
          <w14:ligatures w14:val="none"/>
        </w:rPr>
      </w:pPr>
    </w:p>
    <w:p w14:paraId="7FB496BE" w14:textId="77777777" w:rsidR="00F567EB" w:rsidRPr="00F567EB" w:rsidRDefault="00F567EB" w:rsidP="00F567EB">
      <w:pPr>
        <w:spacing w:before="100" w:beforeAutospacing="1" w:after="100" w:afterAutospacing="1" w:line="300" w:lineRule="atLeast"/>
        <w:outlineLvl w:val="1"/>
        <w:rPr>
          <w:rFonts w:ascii="Segoe UI" w:eastAsia="Times New Roman" w:hAnsi="Segoe UI" w:cs="Segoe UI"/>
          <w:b/>
          <w:bCs/>
          <w:kern w:val="0"/>
          <w:sz w:val="24"/>
          <w:szCs w:val="24"/>
          <w:lang w:eastAsia="nb-NO"/>
          <w14:ligatures w14:val="none"/>
        </w:rPr>
      </w:pPr>
      <w:r w:rsidRPr="00F567EB">
        <w:rPr>
          <w:rFonts w:ascii="Segoe UI" w:eastAsia="Times New Roman" w:hAnsi="Segoe UI" w:cs="Segoe UI"/>
          <w:b/>
          <w:bCs/>
          <w:kern w:val="0"/>
          <w:sz w:val="24"/>
          <w:szCs w:val="24"/>
          <w:lang w:eastAsia="nb-NO"/>
          <w14:ligatures w14:val="none"/>
        </w:rPr>
        <w:t>2. Grenseoppgang mellom effektivisering og politisk behov</w:t>
      </w:r>
    </w:p>
    <w:p w14:paraId="4E07F99F" w14:textId="77777777" w:rsidR="00F567EB" w:rsidRPr="00F567EB" w:rsidRDefault="00F567EB" w:rsidP="00F567EB">
      <w:pPr>
        <w:spacing w:before="100" w:beforeAutospacing="1" w:after="100" w:afterAutospacing="1" w:line="300" w:lineRule="atLeast"/>
        <w:rPr>
          <w:rFonts w:ascii="Segoe UI" w:eastAsia="Times New Roman" w:hAnsi="Segoe UI" w:cs="Segoe UI"/>
          <w:kern w:val="0"/>
          <w:sz w:val="24"/>
          <w:szCs w:val="24"/>
          <w:lang w:eastAsia="nb-NO"/>
          <w14:ligatures w14:val="none"/>
        </w:rPr>
      </w:pPr>
      <w:r w:rsidRPr="00F567EB">
        <w:rPr>
          <w:rFonts w:ascii="Segoe UI" w:eastAsia="Times New Roman" w:hAnsi="Segoe UI" w:cs="Segoe UI"/>
          <w:kern w:val="0"/>
          <w:sz w:val="24"/>
          <w:szCs w:val="24"/>
          <w:lang w:eastAsia="nb-NO"/>
          <w14:ligatures w14:val="none"/>
        </w:rPr>
        <w:t>Møtefrekvens</w:t>
      </w:r>
      <w:r w:rsidRPr="00F567EB">
        <w:rPr>
          <w:rFonts w:ascii="Segoe UI" w:eastAsia="Times New Roman" w:hAnsi="Segoe UI" w:cs="Segoe UI"/>
          <w:kern w:val="0"/>
          <w:sz w:val="24"/>
          <w:szCs w:val="24"/>
          <w:lang w:eastAsia="nb-NO"/>
          <w14:ligatures w14:val="none"/>
        </w:rPr>
        <w:br/>
        <w:t>Utvalg for helse og mestring ønsker å opprettholde dagens møtefrekvens. Områdets kompleksitet tilsier at dagens hyppighet er nødvendig for forsvarlig politisk oppfølging.</w:t>
      </w:r>
    </w:p>
    <w:p w14:paraId="230039AE" w14:textId="77777777" w:rsidR="00F567EB" w:rsidRPr="00F567EB" w:rsidRDefault="00F567EB" w:rsidP="00F567EB">
      <w:pPr>
        <w:spacing w:before="100" w:beforeAutospacing="1" w:after="100" w:afterAutospacing="1" w:line="300" w:lineRule="atLeast"/>
        <w:rPr>
          <w:rFonts w:ascii="Segoe UI" w:eastAsia="Times New Roman" w:hAnsi="Segoe UI" w:cs="Segoe UI"/>
          <w:kern w:val="0"/>
          <w:sz w:val="24"/>
          <w:szCs w:val="24"/>
          <w:lang w:eastAsia="nb-NO"/>
          <w14:ligatures w14:val="none"/>
        </w:rPr>
      </w:pPr>
      <w:r w:rsidRPr="00F567EB">
        <w:rPr>
          <w:rFonts w:ascii="Segoe UI" w:eastAsia="Times New Roman" w:hAnsi="Segoe UI" w:cs="Segoe UI"/>
          <w:kern w:val="0"/>
          <w:sz w:val="24"/>
          <w:szCs w:val="24"/>
          <w:lang w:eastAsia="nb-NO"/>
          <w14:ligatures w14:val="none"/>
        </w:rPr>
        <w:t>Utvalget støtter samtidig en gjennomgang av:</w:t>
      </w:r>
    </w:p>
    <w:p w14:paraId="5AB197C9" w14:textId="77777777" w:rsidR="00F567EB" w:rsidRPr="00F567EB" w:rsidRDefault="00F567EB" w:rsidP="00F567EB">
      <w:pPr>
        <w:numPr>
          <w:ilvl w:val="0"/>
          <w:numId w:val="2"/>
        </w:numPr>
        <w:spacing w:before="100" w:beforeAutospacing="1" w:after="100" w:afterAutospacing="1" w:line="300" w:lineRule="atLeast"/>
        <w:rPr>
          <w:rFonts w:ascii="Segoe UI" w:eastAsia="Times New Roman" w:hAnsi="Segoe UI" w:cs="Segoe UI"/>
          <w:kern w:val="0"/>
          <w:sz w:val="24"/>
          <w:szCs w:val="24"/>
          <w:lang w:eastAsia="nb-NO"/>
          <w14:ligatures w14:val="none"/>
        </w:rPr>
      </w:pPr>
      <w:r w:rsidRPr="00F567EB">
        <w:rPr>
          <w:rFonts w:ascii="Segoe UI" w:eastAsia="Times New Roman" w:hAnsi="Segoe UI" w:cs="Segoe UI"/>
          <w:kern w:val="0"/>
          <w:sz w:val="24"/>
          <w:szCs w:val="24"/>
          <w:lang w:eastAsia="nb-NO"/>
          <w14:ligatures w14:val="none"/>
        </w:rPr>
        <w:t>hvilke saker som egner seg som orienteringssaker</w:t>
      </w:r>
    </w:p>
    <w:p w14:paraId="6A18D01C" w14:textId="77777777" w:rsidR="00F567EB" w:rsidRPr="00F567EB" w:rsidRDefault="00F567EB" w:rsidP="00F567EB">
      <w:pPr>
        <w:numPr>
          <w:ilvl w:val="0"/>
          <w:numId w:val="2"/>
        </w:numPr>
        <w:spacing w:before="100" w:beforeAutospacing="1" w:after="100" w:afterAutospacing="1" w:line="300" w:lineRule="atLeast"/>
        <w:rPr>
          <w:rFonts w:ascii="Segoe UI" w:eastAsia="Times New Roman" w:hAnsi="Segoe UI" w:cs="Segoe UI"/>
          <w:kern w:val="0"/>
          <w:sz w:val="24"/>
          <w:szCs w:val="24"/>
          <w:lang w:eastAsia="nb-NO"/>
          <w14:ligatures w14:val="none"/>
        </w:rPr>
      </w:pPr>
      <w:r w:rsidRPr="00F567EB">
        <w:rPr>
          <w:rFonts w:ascii="Segoe UI" w:eastAsia="Times New Roman" w:hAnsi="Segoe UI" w:cs="Segoe UI"/>
          <w:kern w:val="0"/>
          <w:sz w:val="24"/>
          <w:szCs w:val="24"/>
          <w:lang w:eastAsia="nb-NO"/>
          <w14:ligatures w14:val="none"/>
        </w:rPr>
        <w:t>hvilke saker som bør være politiske behandlingssaker</w:t>
      </w:r>
    </w:p>
    <w:p w14:paraId="54F4B70F" w14:textId="77777777" w:rsidR="00F567EB" w:rsidRPr="00F567EB" w:rsidRDefault="00F567EB" w:rsidP="00F567EB">
      <w:pPr>
        <w:spacing w:before="100" w:beforeAutospacing="1" w:after="100" w:afterAutospacing="1" w:line="300" w:lineRule="atLeast"/>
        <w:rPr>
          <w:rFonts w:ascii="Segoe UI" w:eastAsia="Times New Roman" w:hAnsi="Segoe UI" w:cs="Segoe UI"/>
          <w:kern w:val="0"/>
          <w:sz w:val="24"/>
          <w:szCs w:val="24"/>
          <w:lang w:eastAsia="nb-NO"/>
          <w14:ligatures w14:val="none"/>
        </w:rPr>
      </w:pPr>
      <w:r w:rsidRPr="00F567EB">
        <w:rPr>
          <w:rFonts w:ascii="Segoe UI" w:eastAsia="Times New Roman" w:hAnsi="Segoe UI" w:cs="Segoe UI"/>
          <w:kern w:val="0"/>
          <w:sz w:val="24"/>
          <w:szCs w:val="24"/>
          <w:lang w:eastAsia="nb-NO"/>
          <w14:ligatures w14:val="none"/>
        </w:rPr>
        <w:t>Interpellasjoner og spørsmål</w:t>
      </w:r>
      <w:r w:rsidRPr="00F567EB">
        <w:rPr>
          <w:rFonts w:ascii="Segoe UI" w:eastAsia="Times New Roman" w:hAnsi="Segoe UI" w:cs="Segoe UI"/>
          <w:kern w:val="0"/>
          <w:sz w:val="24"/>
          <w:szCs w:val="24"/>
          <w:lang w:eastAsia="nb-NO"/>
          <w14:ligatures w14:val="none"/>
        </w:rPr>
        <w:br/>
        <w:t>Utvalget støtter behovet for redusert ressursbruk knyttet til interpellasjoner, men understreker at dette ikke må svekke folkevalgtes rettigheter.</w:t>
      </w:r>
      <w:r w:rsidRPr="00F567EB">
        <w:rPr>
          <w:rFonts w:ascii="Segoe UI" w:eastAsia="Times New Roman" w:hAnsi="Segoe UI" w:cs="Segoe UI"/>
          <w:kern w:val="0"/>
          <w:sz w:val="24"/>
          <w:szCs w:val="24"/>
          <w:lang w:eastAsia="nb-NO"/>
          <w14:ligatures w14:val="none"/>
        </w:rPr>
        <w:br/>
      </w:r>
      <w:r w:rsidRPr="00F567EB">
        <w:rPr>
          <w:rFonts w:ascii="Segoe UI" w:eastAsia="Times New Roman" w:hAnsi="Segoe UI" w:cs="Segoe UI"/>
          <w:kern w:val="0"/>
          <w:sz w:val="24"/>
          <w:szCs w:val="24"/>
          <w:lang w:eastAsia="nb-NO"/>
          <w14:ligatures w14:val="none"/>
        </w:rPr>
        <w:lastRenderedPageBreak/>
        <w:t>Det bør derfor innføres tydelige regler for når skriftlige svar skal foreligge, slik at interpellanter kan forberede seg til møtet. Dette vil bidra til bedre debatter og redusert samlet arbeidsbelastning.</w:t>
      </w:r>
    </w:p>
    <w:p w14:paraId="4B1FA213" w14:textId="23D23485" w:rsidR="00F567EB" w:rsidRPr="00F567EB" w:rsidRDefault="00F567EB" w:rsidP="00F567EB">
      <w:pPr>
        <w:spacing w:after="0" w:line="300" w:lineRule="atLeast"/>
        <w:rPr>
          <w:rFonts w:ascii="Segoe UI" w:eastAsia="Times New Roman" w:hAnsi="Segoe UI" w:cs="Segoe UI"/>
          <w:kern w:val="0"/>
          <w:sz w:val="24"/>
          <w:szCs w:val="24"/>
          <w:lang w:eastAsia="nb-NO"/>
          <w14:ligatures w14:val="none"/>
        </w:rPr>
      </w:pPr>
    </w:p>
    <w:p w14:paraId="179994C3" w14:textId="77777777" w:rsidR="00F567EB" w:rsidRPr="00F567EB" w:rsidRDefault="00F567EB" w:rsidP="00F567EB">
      <w:pPr>
        <w:spacing w:before="100" w:beforeAutospacing="1" w:after="100" w:afterAutospacing="1" w:line="300" w:lineRule="atLeast"/>
        <w:outlineLvl w:val="1"/>
        <w:rPr>
          <w:rFonts w:ascii="Segoe UI" w:eastAsia="Times New Roman" w:hAnsi="Segoe UI" w:cs="Segoe UI"/>
          <w:b/>
          <w:bCs/>
          <w:kern w:val="0"/>
          <w:sz w:val="24"/>
          <w:szCs w:val="24"/>
          <w:lang w:eastAsia="nb-NO"/>
          <w14:ligatures w14:val="none"/>
        </w:rPr>
      </w:pPr>
      <w:r w:rsidRPr="00F567EB">
        <w:rPr>
          <w:rFonts w:ascii="Segoe UI" w:eastAsia="Times New Roman" w:hAnsi="Segoe UI" w:cs="Segoe UI"/>
          <w:b/>
          <w:bCs/>
          <w:kern w:val="0"/>
          <w:sz w:val="24"/>
          <w:szCs w:val="24"/>
          <w:lang w:eastAsia="nb-NO"/>
          <w14:ligatures w14:val="none"/>
        </w:rPr>
        <w:t>3. Digitalisering og bruk av KI</w:t>
      </w:r>
    </w:p>
    <w:p w14:paraId="79ECB8DB" w14:textId="77777777" w:rsidR="00F567EB" w:rsidRPr="00F567EB" w:rsidRDefault="00F567EB" w:rsidP="00F567EB">
      <w:pPr>
        <w:spacing w:before="100" w:beforeAutospacing="1" w:after="100" w:afterAutospacing="1" w:line="300" w:lineRule="atLeast"/>
        <w:rPr>
          <w:rFonts w:ascii="Segoe UI" w:eastAsia="Times New Roman" w:hAnsi="Segoe UI" w:cs="Segoe UI"/>
          <w:kern w:val="0"/>
          <w:sz w:val="24"/>
          <w:szCs w:val="24"/>
          <w:lang w:eastAsia="nb-NO"/>
          <w14:ligatures w14:val="none"/>
        </w:rPr>
      </w:pPr>
      <w:r w:rsidRPr="00F567EB">
        <w:rPr>
          <w:rFonts w:ascii="Segoe UI" w:eastAsia="Times New Roman" w:hAnsi="Segoe UI" w:cs="Segoe UI"/>
          <w:kern w:val="0"/>
          <w:sz w:val="24"/>
          <w:szCs w:val="24"/>
          <w:lang w:eastAsia="nb-NO"/>
          <w14:ligatures w14:val="none"/>
        </w:rPr>
        <w:t>Utvalget støtter bruk av digitale løsninger og KI der dette vurderes som forsvarlig.</w:t>
      </w:r>
      <w:r w:rsidRPr="00F567EB">
        <w:rPr>
          <w:rFonts w:ascii="Segoe UI" w:eastAsia="Times New Roman" w:hAnsi="Segoe UI" w:cs="Segoe UI"/>
          <w:kern w:val="0"/>
          <w:sz w:val="24"/>
          <w:szCs w:val="24"/>
          <w:lang w:eastAsia="nb-NO"/>
          <w14:ligatures w14:val="none"/>
        </w:rPr>
        <w:br/>
        <w:t>Det skal tydelig opplyses når tekst og materiale er KI</w:t>
      </w:r>
      <w:r w:rsidRPr="00F567EB">
        <w:rPr>
          <w:rFonts w:ascii="Segoe UI" w:eastAsia="Times New Roman" w:hAnsi="Segoe UI" w:cs="Segoe UI"/>
          <w:kern w:val="0"/>
          <w:sz w:val="24"/>
          <w:szCs w:val="24"/>
          <w:lang w:eastAsia="nb-NO"/>
          <w14:ligatures w14:val="none"/>
        </w:rPr>
        <w:noBreakHyphen/>
        <w:t>generert, og hensyn til kvalitet, sikkerhet og personvern må ivaretas.</w:t>
      </w:r>
    </w:p>
    <w:p w14:paraId="097C965C" w14:textId="77777777" w:rsidR="00F567EB" w:rsidRPr="00F567EB" w:rsidRDefault="00F567EB" w:rsidP="00F567EB">
      <w:pPr>
        <w:spacing w:before="100" w:beforeAutospacing="1" w:after="100" w:afterAutospacing="1" w:line="300" w:lineRule="atLeast"/>
        <w:rPr>
          <w:rFonts w:ascii="Segoe UI" w:eastAsia="Times New Roman" w:hAnsi="Segoe UI" w:cs="Segoe UI"/>
          <w:kern w:val="0"/>
          <w:sz w:val="24"/>
          <w:szCs w:val="24"/>
          <w:lang w:eastAsia="nb-NO"/>
          <w14:ligatures w14:val="none"/>
        </w:rPr>
      </w:pPr>
      <w:r w:rsidRPr="00F567EB">
        <w:rPr>
          <w:rFonts w:ascii="Segoe UI" w:eastAsia="Times New Roman" w:hAnsi="Segoe UI" w:cs="Segoe UI"/>
          <w:kern w:val="0"/>
          <w:sz w:val="24"/>
          <w:szCs w:val="24"/>
          <w:lang w:eastAsia="nb-NO"/>
          <w14:ligatures w14:val="none"/>
        </w:rPr>
        <w:t>Utvalget støtter videre:</w:t>
      </w:r>
    </w:p>
    <w:p w14:paraId="0BA0F103" w14:textId="77777777" w:rsidR="00F567EB" w:rsidRPr="00F567EB" w:rsidRDefault="00F567EB" w:rsidP="00F567EB">
      <w:pPr>
        <w:numPr>
          <w:ilvl w:val="0"/>
          <w:numId w:val="3"/>
        </w:numPr>
        <w:spacing w:before="100" w:beforeAutospacing="1" w:after="100" w:afterAutospacing="1" w:line="300" w:lineRule="atLeast"/>
        <w:rPr>
          <w:rFonts w:ascii="Segoe UI" w:eastAsia="Times New Roman" w:hAnsi="Segoe UI" w:cs="Segoe UI"/>
          <w:kern w:val="0"/>
          <w:sz w:val="24"/>
          <w:szCs w:val="24"/>
          <w:lang w:eastAsia="nb-NO"/>
          <w14:ligatures w14:val="none"/>
        </w:rPr>
      </w:pPr>
      <w:r w:rsidRPr="00F567EB">
        <w:rPr>
          <w:rFonts w:ascii="Segoe UI" w:eastAsia="Times New Roman" w:hAnsi="Segoe UI" w:cs="Segoe UI"/>
          <w:kern w:val="0"/>
          <w:sz w:val="24"/>
          <w:szCs w:val="24"/>
          <w:lang w:eastAsia="nb-NO"/>
          <w14:ligatures w14:val="none"/>
        </w:rPr>
        <w:t>forenkling av rutiner og reduksjon av tekstmengde i planer og styringsdokumenter</w:t>
      </w:r>
    </w:p>
    <w:p w14:paraId="384AAC4C" w14:textId="77777777" w:rsidR="00F567EB" w:rsidRPr="00F567EB" w:rsidRDefault="00F567EB" w:rsidP="00F567EB">
      <w:pPr>
        <w:numPr>
          <w:ilvl w:val="0"/>
          <w:numId w:val="3"/>
        </w:numPr>
        <w:spacing w:before="100" w:beforeAutospacing="1" w:after="100" w:afterAutospacing="1" w:line="300" w:lineRule="atLeast"/>
        <w:rPr>
          <w:rFonts w:ascii="Segoe UI" w:eastAsia="Times New Roman" w:hAnsi="Segoe UI" w:cs="Segoe UI"/>
          <w:kern w:val="0"/>
          <w:sz w:val="24"/>
          <w:szCs w:val="24"/>
          <w:lang w:eastAsia="nb-NO"/>
          <w14:ligatures w14:val="none"/>
        </w:rPr>
      </w:pPr>
      <w:r w:rsidRPr="00F567EB">
        <w:rPr>
          <w:rFonts w:ascii="Segoe UI" w:eastAsia="Times New Roman" w:hAnsi="Segoe UI" w:cs="Segoe UI"/>
          <w:kern w:val="0"/>
          <w:sz w:val="24"/>
          <w:szCs w:val="24"/>
          <w:lang w:eastAsia="nb-NO"/>
          <w14:ligatures w14:val="none"/>
        </w:rPr>
        <w:t>i større grad revidering av eksisterende planverk fremfor nye planer, eksempelvis Temaplan for helse og mestring</w:t>
      </w:r>
    </w:p>
    <w:p w14:paraId="348E7754" w14:textId="727085F5" w:rsidR="00F567EB" w:rsidRPr="00F567EB" w:rsidRDefault="00F567EB" w:rsidP="00F567EB">
      <w:pPr>
        <w:numPr>
          <w:ilvl w:val="0"/>
          <w:numId w:val="3"/>
        </w:numPr>
        <w:spacing w:before="100" w:beforeAutospacing="1" w:after="100" w:afterAutospacing="1" w:line="300" w:lineRule="atLeast"/>
        <w:rPr>
          <w:rFonts w:ascii="Segoe UI" w:eastAsia="Times New Roman" w:hAnsi="Segoe UI" w:cs="Segoe UI"/>
          <w:kern w:val="0"/>
          <w:sz w:val="24"/>
          <w:szCs w:val="24"/>
          <w:lang w:eastAsia="nb-NO"/>
          <w14:ligatures w14:val="none"/>
        </w:rPr>
      </w:pPr>
      <w:r w:rsidRPr="00F567EB">
        <w:rPr>
          <w:rFonts w:ascii="Segoe UI" w:eastAsia="Times New Roman" w:hAnsi="Segoe UI" w:cs="Segoe UI"/>
          <w:kern w:val="0"/>
          <w:sz w:val="24"/>
          <w:szCs w:val="24"/>
          <w:lang w:eastAsia="nb-NO"/>
          <w14:ligatures w14:val="none"/>
        </w:rPr>
        <w:t>videre arbeid med å gjøre kommunens nettsider mer oversiktlige og enklere søkbare</w:t>
      </w:r>
    </w:p>
    <w:p w14:paraId="5884A1C3" w14:textId="77777777" w:rsidR="00F567EB" w:rsidRPr="00F567EB" w:rsidRDefault="00F567EB" w:rsidP="00F567EB">
      <w:pPr>
        <w:spacing w:before="100" w:beforeAutospacing="1" w:after="100" w:afterAutospacing="1" w:line="300" w:lineRule="atLeast"/>
        <w:outlineLvl w:val="1"/>
        <w:rPr>
          <w:rFonts w:ascii="Segoe UI" w:eastAsia="Times New Roman" w:hAnsi="Segoe UI" w:cs="Segoe UI"/>
          <w:b/>
          <w:bCs/>
          <w:kern w:val="0"/>
          <w:sz w:val="24"/>
          <w:szCs w:val="24"/>
          <w:lang w:eastAsia="nb-NO"/>
          <w14:ligatures w14:val="none"/>
        </w:rPr>
      </w:pPr>
      <w:r w:rsidRPr="00F567EB">
        <w:rPr>
          <w:rFonts w:ascii="Segoe UI" w:eastAsia="Times New Roman" w:hAnsi="Segoe UI" w:cs="Segoe UI"/>
          <w:b/>
          <w:bCs/>
          <w:kern w:val="0"/>
          <w:sz w:val="24"/>
          <w:szCs w:val="24"/>
          <w:lang w:eastAsia="nb-NO"/>
          <w14:ligatures w14:val="none"/>
        </w:rPr>
        <w:t>4. Konkrete tiltak</w:t>
      </w:r>
    </w:p>
    <w:p w14:paraId="733EA448" w14:textId="77777777" w:rsidR="00F567EB" w:rsidRPr="00F567EB" w:rsidRDefault="00F567EB" w:rsidP="00F567EB">
      <w:pPr>
        <w:spacing w:before="100" w:beforeAutospacing="1" w:after="100" w:afterAutospacing="1" w:line="300" w:lineRule="atLeast"/>
        <w:rPr>
          <w:rFonts w:ascii="Segoe UI" w:eastAsia="Times New Roman" w:hAnsi="Segoe UI" w:cs="Segoe UI"/>
          <w:kern w:val="0"/>
          <w:sz w:val="24"/>
          <w:szCs w:val="24"/>
          <w:lang w:eastAsia="nb-NO"/>
          <w14:ligatures w14:val="none"/>
        </w:rPr>
      </w:pPr>
      <w:r w:rsidRPr="00F567EB">
        <w:rPr>
          <w:rFonts w:ascii="Segoe UI" w:eastAsia="Times New Roman" w:hAnsi="Segoe UI" w:cs="Segoe UI"/>
          <w:kern w:val="0"/>
          <w:sz w:val="24"/>
          <w:szCs w:val="24"/>
          <w:lang w:eastAsia="nb-NO"/>
          <w14:ligatures w14:val="none"/>
        </w:rPr>
        <w:t>Høringer</w:t>
      </w:r>
      <w:r w:rsidRPr="00F567EB">
        <w:rPr>
          <w:rFonts w:ascii="Segoe UI" w:eastAsia="Times New Roman" w:hAnsi="Segoe UI" w:cs="Segoe UI"/>
          <w:kern w:val="0"/>
          <w:sz w:val="24"/>
          <w:szCs w:val="24"/>
          <w:lang w:eastAsia="nb-NO"/>
          <w14:ligatures w14:val="none"/>
        </w:rPr>
        <w:br/>
        <w:t>Utvalget mener det bør være opp til kommunalsjef og utvalgsleder i fellesskap å vurdere hvilke høringer som behandles administrativt og/eller politisk.</w:t>
      </w:r>
      <w:r w:rsidRPr="00F567EB">
        <w:rPr>
          <w:rFonts w:ascii="Segoe UI" w:eastAsia="Times New Roman" w:hAnsi="Segoe UI" w:cs="Segoe UI"/>
          <w:kern w:val="0"/>
          <w:sz w:val="24"/>
          <w:szCs w:val="24"/>
          <w:lang w:eastAsia="nb-NO"/>
          <w14:ligatures w14:val="none"/>
        </w:rPr>
        <w:br/>
        <w:t>Administrativt behandlede høringer bør legges fram som referatsak i relevant utvalg.</w:t>
      </w:r>
    </w:p>
    <w:p w14:paraId="45315451" w14:textId="77777777" w:rsidR="00F567EB" w:rsidRPr="00F567EB" w:rsidRDefault="00F567EB" w:rsidP="00F567EB">
      <w:pPr>
        <w:spacing w:before="100" w:beforeAutospacing="1" w:after="100" w:afterAutospacing="1" w:line="300" w:lineRule="atLeast"/>
        <w:rPr>
          <w:rFonts w:ascii="Segoe UI" w:eastAsia="Times New Roman" w:hAnsi="Segoe UI" w:cs="Segoe UI"/>
          <w:kern w:val="0"/>
          <w:sz w:val="24"/>
          <w:szCs w:val="24"/>
          <w:lang w:eastAsia="nb-NO"/>
          <w14:ligatures w14:val="none"/>
        </w:rPr>
      </w:pPr>
      <w:r w:rsidRPr="00F567EB">
        <w:rPr>
          <w:rFonts w:ascii="Segoe UI" w:eastAsia="Times New Roman" w:hAnsi="Segoe UI" w:cs="Segoe UI"/>
          <w:kern w:val="0"/>
          <w:sz w:val="24"/>
          <w:szCs w:val="24"/>
          <w:lang w:eastAsia="nb-NO"/>
          <w14:ligatures w14:val="none"/>
        </w:rPr>
        <w:t>Utvalget understreker at eldrerådet og rådet for personer med funksjonsnedsettelse skal involveres i høringer som berører deres ansvarsområder.</w:t>
      </w:r>
    </w:p>
    <w:p w14:paraId="107C9280" w14:textId="77777777" w:rsidR="00F567EB" w:rsidRPr="00F567EB" w:rsidRDefault="00F567EB" w:rsidP="00F567EB">
      <w:pPr>
        <w:spacing w:before="100" w:beforeAutospacing="1" w:after="100" w:afterAutospacing="1" w:line="300" w:lineRule="atLeast"/>
        <w:rPr>
          <w:rFonts w:ascii="Segoe UI" w:eastAsia="Times New Roman" w:hAnsi="Segoe UI" w:cs="Segoe UI"/>
          <w:kern w:val="0"/>
          <w:sz w:val="24"/>
          <w:szCs w:val="24"/>
          <w:lang w:eastAsia="nb-NO"/>
          <w14:ligatures w14:val="none"/>
        </w:rPr>
      </w:pPr>
      <w:r w:rsidRPr="00F567EB">
        <w:rPr>
          <w:rFonts w:ascii="Segoe UI" w:eastAsia="Times New Roman" w:hAnsi="Segoe UI" w:cs="Segoe UI"/>
          <w:kern w:val="0"/>
          <w:sz w:val="24"/>
          <w:szCs w:val="24"/>
          <w:lang w:eastAsia="nb-NO"/>
          <w14:ligatures w14:val="none"/>
        </w:rPr>
        <w:t>Søkbare tilskuddsordninger</w:t>
      </w:r>
      <w:r w:rsidRPr="00F567EB">
        <w:rPr>
          <w:rFonts w:ascii="Segoe UI" w:eastAsia="Times New Roman" w:hAnsi="Segoe UI" w:cs="Segoe UI"/>
          <w:kern w:val="0"/>
          <w:sz w:val="24"/>
          <w:szCs w:val="24"/>
          <w:lang w:eastAsia="nb-NO"/>
          <w14:ligatures w14:val="none"/>
        </w:rPr>
        <w:br/>
        <w:t>Omfanget av lokale søkbare tilskuddsordninger bør vurderes nedskalert og bedre samordnet.</w:t>
      </w:r>
      <w:r w:rsidRPr="00F567EB">
        <w:rPr>
          <w:rFonts w:ascii="Segoe UI" w:eastAsia="Times New Roman" w:hAnsi="Segoe UI" w:cs="Segoe UI"/>
          <w:kern w:val="0"/>
          <w:sz w:val="24"/>
          <w:szCs w:val="24"/>
          <w:lang w:eastAsia="nb-NO"/>
          <w14:ligatures w14:val="none"/>
        </w:rPr>
        <w:br/>
        <w:t>Arbeid med å effektivisere søknadsprosesser, tildeling og rapportering støttes.</w:t>
      </w:r>
    </w:p>
    <w:p w14:paraId="160D01A2" w14:textId="6C71365C" w:rsidR="00F567EB" w:rsidRPr="00F567EB" w:rsidRDefault="00F567EB" w:rsidP="00F567EB">
      <w:pPr>
        <w:spacing w:after="0" w:line="300" w:lineRule="atLeast"/>
        <w:rPr>
          <w:rFonts w:ascii="Segoe UI" w:eastAsia="Times New Roman" w:hAnsi="Segoe UI" w:cs="Segoe UI"/>
          <w:kern w:val="0"/>
          <w:sz w:val="24"/>
          <w:szCs w:val="24"/>
          <w:lang w:eastAsia="nb-NO"/>
          <w14:ligatures w14:val="none"/>
        </w:rPr>
      </w:pPr>
    </w:p>
    <w:p w14:paraId="0C04621F" w14:textId="77777777" w:rsidR="00F567EB" w:rsidRPr="00F567EB" w:rsidRDefault="00F567EB" w:rsidP="00F567EB">
      <w:pPr>
        <w:spacing w:before="100" w:beforeAutospacing="1" w:after="100" w:afterAutospacing="1" w:line="300" w:lineRule="atLeast"/>
        <w:rPr>
          <w:rFonts w:ascii="Segoe UI" w:eastAsia="Times New Roman" w:hAnsi="Segoe UI" w:cs="Segoe UI"/>
          <w:kern w:val="0"/>
          <w:sz w:val="24"/>
          <w:szCs w:val="24"/>
          <w:lang w:eastAsia="nb-NO"/>
          <w14:ligatures w14:val="none"/>
        </w:rPr>
      </w:pPr>
      <w:r w:rsidRPr="00F567EB">
        <w:rPr>
          <w:rFonts w:ascii="Segoe UI" w:eastAsia="Times New Roman" w:hAnsi="Segoe UI" w:cs="Segoe UI"/>
          <w:kern w:val="0"/>
          <w:sz w:val="24"/>
          <w:szCs w:val="24"/>
          <w:lang w:eastAsia="nb-NO"/>
          <w14:ligatures w14:val="none"/>
        </w:rPr>
        <w:t>Avslutningsvis mener Utvalg for helse og mestring at redusert styringstrykk må bidra til bedre politisk styring og tydeligere prioriteringer, ikke svekket demokratisk kontroll eller innsyn.</w:t>
      </w:r>
    </w:p>
    <w:p w14:paraId="1AC6FE81" w14:textId="77777777" w:rsidR="002F3E04" w:rsidRPr="00F567EB" w:rsidRDefault="002F3E04">
      <w:pPr>
        <w:rPr>
          <w:sz w:val="24"/>
          <w:szCs w:val="24"/>
        </w:rPr>
      </w:pPr>
    </w:p>
    <w:sectPr w:rsidR="002F3E04" w:rsidRPr="00F567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4B78"/>
    <w:multiLevelType w:val="multilevel"/>
    <w:tmpl w:val="06506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57338"/>
    <w:multiLevelType w:val="multilevel"/>
    <w:tmpl w:val="035AD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98394C"/>
    <w:multiLevelType w:val="multilevel"/>
    <w:tmpl w:val="98A6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9443412">
    <w:abstractNumId w:val="2"/>
  </w:num>
  <w:num w:numId="2" w16cid:durableId="1273905453">
    <w:abstractNumId w:val="0"/>
  </w:num>
  <w:num w:numId="3" w16cid:durableId="1970621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7EB"/>
    <w:rsid w:val="002F3E04"/>
    <w:rsid w:val="005649D2"/>
    <w:rsid w:val="006F1203"/>
    <w:rsid w:val="009509EF"/>
    <w:rsid w:val="0098341C"/>
    <w:rsid w:val="009F23ED"/>
    <w:rsid w:val="00B0320E"/>
    <w:rsid w:val="00DB3D48"/>
    <w:rsid w:val="00EF316D"/>
    <w:rsid w:val="00F567EB"/>
    <w:rsid w:val="00F62821"/>
    <w:rsid w:val="00F660F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481CE"/>
  <w15:chartTrackingRefBased/>
  <w15:docId w15:val="{09A774F9-59D7-4226-983C-A1A3B53B6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567E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Overskrift2">
    <w:name w:val="heading 2"/>
    <w:basedOn w:val="Normal"/>
    <w:next w:val="Normal"/>
    <w:link w:val="Overskrift2Tegn"/>
    <w:uiPriority w:val="9"/>
    <w:semiHidden/>
    <w:unhideWhenUsed/>
    <w:qFormat/>
    <w:rsid w:val="00F567E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Overskrift3">
    <w:name w:val="heading 3"/>
    <w:basedOn w:val="Normal"/>
    <w:next w:val="Normal"/>
    <w:link w:val="Overskrift3Tegn"/>
    <w:uiPriority w:val="9"/>
    <w:semiHidden/>
    <w:unhideWhenUsed/>
    <w:qFormat/>
    <w:rsid w:val="00F567EB"/>
    <w:pPr>
      <w:keepNext/>
      <w:keepLines/>
      <w:spacing w:before="160" w:after="80"/>
      <w:outlineLvl w:val="2"/>
    </w:pPr>
    <w:rPr>
      <w:rFonts w:eastAsiaTheme="majorEastAsia" w:cstheme="majorBidi"/>
      <w:color w:val="2E74B5" w:themeColor="accent1" w:themeShade="BF"/>
      <w:sz w:val="28"/>
      <w:szCs w:val="28"/>
    </w:rPr>
  </w:style>
  <w:style w:type="paragraph" w:styleId="Overskrift4">
    <w:name w:val="heading 4"/>
    <w:basedOn w:val="Normal"/>
    <w:next w:val="Normal"/>
    <w:link w:val="Overskrift4Tegn"/>
    <w:uiPriority w:val="9"/>
    <w:semiHidden/>
    <w:unhideWhenUsed/>
    <w:qFormat/>
    <w:rsid w:val="00F567EB"/>
    <w:pPr>
      <w:keepNext/>
      <w:keepLines/>
      <w:spacing w:before="80" w:after="40"/>
      <w:outlineLvl w:val="3"/>
    </w:pPr>
    <w:rPr>
      <w:rFonts w:eastAsiaTheme="majorEastAsia"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F567EB"/>
    <w:pPr>
      <w:keepNext/>
      <w:keepLines/>
      <w:spacing w:before="80" w:after="40"/>
      <w:outlineLvl w:val="4"/>
    </w:pPr>
    <w:rPr>
      <w:rFonts w:eastAsiaTheme="majorEastAsia" w:cstheme="majorBidi"/>
      <w:color w:val="2E74B5" w:themeColor="accent1" w:themeShade="BF"/>
    </w:rPr>
  </w:style>
  <w:style w:type="paragraph" w:styleId="Overskrift6">
    <w:name w:val="heading 6"/>
    <w:basedOn w:val="Normal"/>
    <w:next w:val="Normal"/>
    <w:link w:val="Overskrift6Tegn"/>
    <w:uiPriority w:val="9"/>
    <w:semiHidden/>
    <w:unhideWhenUsed/>
    <w:qFormat/>
    <w:rsid w:val="00F567E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567E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567E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567EB"/>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567EB"/>
    <w:rPr>
      <w:rFonts w:asciiTheme="majorHAnsi" w:eastAsiaTheme="majorEastAsia" w:hAnsiTheme="majorHAnsi" w:cstheme="majorBidi"/>
      <w:color w:val="2E74B5" w:themeColor="accent1" w:themeShade="BF"/>
      <w:sz w:val="40"/>
      <w:szCs w:val="40"/>
    </w:rPr>
  </w:style>
  <w:style w:type="character" w:customStyle="1" w:styleId="Overskrift2Tegn">
    <w:name w:val="Overskrift 2 Tegn"/>
    <w:basedOn w:val="Standardskriftforavsnitt"/>
    <w:link w:val="Overskrift2"/>
    <w:uiPriority w:val="9"/>
    <w:semiHidden/>
    <w:rsid w:val="00F567EB"/>
    <w:rPr>
      <w:rFonts w:asciiTheme="majorHAnsi" w:eastAsiaTheme="majorEastAsia" w:hAnsiTheme="majorHAnsi" w:cstheme="majorBidi"/>
      <w:color w:val="2E74B5" w:themeColor="accent1" w:themeShade="BF"/>
      <w:sz w:val="32"/>
      <w:szCs w:val="32"/>
    </w:rPr>
  </w:style>
  <w:style w:type="character" w:customStyle="1" w:styleId="Overskrift3Tegn">
    <w:name w:val="Overskrift 3 Tegn"/>
    <w:basedOn w:val="Standardskriftforavsnitt"/>
    <w:link w:val="Overskrift3"/>
    <w:uiPriority w:val="9"/>
    <w:semiHidden/>
    <w:rsid w:val="00F567EB"/>
    <w:rPr>
      <w:rFonts w:eastAsiaTheme="majorEastAsia" w:cstheme="majorBidi"/>
      <w:color w:val="2E74B5" w:themeColor="accent1" w:themeShade="BF"/>
      <w:sz w:val="28"/>
      <w:szCs w:val="28"/>
    </w:rPr>
  </w:style>
  <w:style w:type="character" w:customStyle="1" w:styleId="Overskrift4Tegn">
    <w:name w:val="Overskrift 4 Tegn"/>
    <w:basedOn w:val="Standardskriftforavsnitt"/>
    <w:link w:val="Overskrift4"/>
    <w:uiPriority w:val="9"/>
    <w:semiHidden/>
    <w:rsid w:val="00F567EB"/>
    <w:rPr>
      <w:rFonts w:eastAsiaTheme="majorEastAsia" w:cstheme="majorBidi"/>
      <w:i/>
      <w:iCs/>
      <w:color w:val="2E74B5" w:themeColor="accent1" w:themeShade="BF"/>
    </w:rPr>
  </w:style>
  <w:style w:type="character" w:customStyle="1" w:styleId="Overskrift5Tegn">
    <w:name w:val="Overskrift 5 Tegn"/>
    <w:basedOn w:val="Standardskriftforavsnitt"/>
    <w:link w:val="Overskrift5"/>
    <w:uiPriority w:val="9"/>
    <w:semiHidden/>
    <w:rsid w:val="00F567EB"/>
    <w:rPr>
      <w:rFonts w:eastAsiaTheme="majorEastAsia" w:cstheme="majorBidi"/>
      <w:color w:val="2E74B5" w:themeColor="accent1" w:themeShade="BF"/>
    </w:rPr>
  </w:style>
  <w:style w:type="character" w:customStyle="1" w:styleId="Overskrift6Tegn">
    <w:name w:val="Overskrift 6 Tegn"/>
    <w:basedOn w:val="Standardskriftforavsnitt"/>
    <w:link w:val="Overskrift6"/>
    <w:uiPriority w:val="9"/>
    <w:semiHidden/>
    <w:rsid w:val="00F567EB"/>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F567EB"/>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F567EB"/>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F567EB"/>
    <w:rPr>
      <w:rFonts w:eastAsiaTheme="majorEastAsia" w:cstheme="majorBidi"/>
      <w:color w:val="272727" w:themeColor="text1" w:themeTint="D8"/>
    </w:rPr>
  </w:style>
  <w:style w:type="paragraph" w:styleId="Tittel">
    <w:name w:val="Title"/>
    <w:basedOn w:val="Normal"/>
    <w:next w:val="Normal"/>
    <w:link w:val="TittelTegn"/>
    <w:uiPriority w:val="10"/>
    <w:qFormat/>
    <w:rsid w:val="00F567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567EB"/>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F567EB"/>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F567EB"/>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F567EB"/>
    <w:pPr>
      <w:spacing w:before="160"/>
      <w:jc w:val="center"/>
    </w:pPr>
    <w:rPr>
      <w:i/>
      <w:iCs/>
      <w:color w:val="404040" w:themeColor="text1" w:themeTint="BF"/>
    </w:rPr>
  </w:style>
  <w:style w:type="character" w:customStyle="1" w:styleId="SitatTegn">
    <w:name w:val="Sitat Tegn"/>
    <w:basedOn w:val="Standardskriftforavsnitt"/>
    <w:link w:val="Sitat"/>
    <w:uiPriority w:val="29"/>
    <w:rsid w:val="00F567EB"/>
    <w:rPr>
      <w:i/>
      <w:iCs/>
      <w:color w:val="404040" w:themeColor="text1" w:themeTint="BF"/>
    </w:rPr>
  </w:style>
  <w:style w:type="paragraph" w:styleId="Listeavsnitt">
    <w:name w:val="List Paragraph"/>
    <w:basedOn w:val="Normal"/>
    <w:uiPriority w:val="34"/>
    <w:qFormat/>
    <w:rsid w:val="00F567EB"/>
    <w:pPr>
      <w:ind w:left="720"/>
      <w:contextualSpacing/>
    </w:pPr>
  </w:style>
  <w:style w:type="character" w:styleId="Sterkutheving">
    <w:name w:val="Intense Emphasis"/>
    <w:basedOn w:val="Standardskriftforavsnitt"/>
    <w:uiPriority w:val="21"/>
    <w:qFormat/>
    <w:rsid w:val="00F567EB"/>
    <w:rPr>
      <w:i/>
      <w:iCs/>
      <w:color w:val="2E74B5" w:themeColor="accent1" w:themeShade="BF"/>
    </w:rPr>
  </w:style>
  <w:style w:type="paragraph" w:styleId="Sterktsitat">
    <w:name w:val="Intense Quote"/>
    <w:basedOn w:val="Normal"/>
    <w:next w:val="Normal"/>
    <w:link w:val="SterktsitatTegn"/>
    <w:uiPriority w:val="30"/>
    <w:qFormat/>
    <w:rsid w:val="00F567E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terktsitatTegn">
    <w:name w:val="Sterkt sitat Tegn"/>
    <w:basedOn w:val="Standardskriftforavsnitt"/>
    <w:link w:val="Sterktsitat"/>
    <w:uiPriority w:val="30"/>
    <w:rsid w:val="00F567EB"/>
    <w:rPr>
      <w:i/>
      <w:iCs/>
      <w:color w:val="2E74B5" w:themeColor="accent1" w:themeShade="BF"/>
    </w:rPr>
  </w:style>
  <w:style w:type="character" w:styleId="Sterkreferanse">
    <w:name w:val="Intense Reference"/>
    <w:basedOn w:val="Standardskriftforavsnitt"/>
    <w:uiPriority w:val="32"/>
    <w:qFormat/>
    <w:rsid w:val="00F567EB"/>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2677</Characters>
  <Application>Microsoft Office Word</Application>
  <DocSecurity>0</DocSecurity>
  <Lines>22</Lines>
  <Paragraphs>6</Paragraphs>
  <ScaleCrop>false</ScaleCrop>
  <Company>Helse Sor-Ost</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Karianne Hansen</dc:creator>
  <cp:keywords/>
  <dc:description/>
  <cp:lastModifiedBy>Iren Cecilie Hagen</cp:lastModifiedBy>
  <cp:revision>2</cp:revision>
  <dcterms:created xsi:type="dcterms:W3CDTF">2026-04-15T09:25:00Z</dcterms:created>
  <dcterms:modified xsi:type="dcterms:W3CDTF">2026-04-15T09:25:00Z</dcterms:modified>
</cp:coreProperties>
</file>