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2B9E7" w14:textId="77777777" w:rsidR="00A054A2" w:rsidRDefault="00000000">
      <w:pPr>
        <w:tabs>
          <w:tab w:val="right" w:pos="9121"/>
        </w:tabs>
        <w:spacing w:after="0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  <w:r>
        <w:rPr>
          <w:b/>
          <w:sz w:val="20"/>
        </w:rPr>
        <w:tab/>
      </w:r>
      <w:r>
        <w:rPr>
          <w:noProof/>
        </w:rPr>
        <w:drawing>
          <wp:inline distT="0" distB="0" distL="0" distR="0" wp14:anchorId="4BC80084" wp14:editId="52C8AF0E">
            <wp:extent cx="1661414" cy="349250"/>
            <wp:effectExtent l="0" t="0" r="0" b="0"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61414" cy="34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B2D3F3" w14:textId="77777777" w:rsidR="00A054A2" w:rsidRDefault="00000000">
      <w:pPr>
        <w:spacing w:after="0" w:line="259" w:lineRule="auto"/>
        <w:ind w:left="6451" w:right="0" w:firstLine="0"/>
        <w:jc w:val="right"/>
      </w:pPr>
      <w:r>
        <w:t xml:space="preserve"> </w:t>
      </w:r>
    </w:p>
    <w:p w14:paraId="2179BC83" w14:textId="77777777" w:rsidR="00A054A2" w:rsidRDefault="00000000">
      <w:pPr>
        <w:spacing w:after="197" w:line="259" w:lineRule="auto"/>
        <w:ind w:left="0" w:right="0" w:firstLine="0"/>
        <w:jc w:val="left"/>
      </w:pPr>
      <w:r>
        <w:rPr>
          <w:b/>
          <w:color w:val="2F5496"/>
          <w:sz w:val="24"/>
        </w:rPr>
        <w:t xml:space="preserve">Vedlegg 2 </w:t>
      </w:r>
    </w:p>
    <w:p w14:paraId="5641C003" w14:textId="77777777" w:rsidR="00A054A2" w:rsidRDefault="00000000">
      <w:pPr>
        <w:pStyle w:val="Overskrift1"/>
      </w:pPr>
      <w:r>
        <w:rPr>
          <w:i w:val="0"/>
        </w:rPr>
        <w:t xml:space="preserve">Vurdering jf. </w:t>
      </w:r>
      <w:r>
        <w:t>Forskrift om konsekvensutredninger</w:t>
      </w:r>
      <w:r>
        <w:rPr>
          <w:i w:val="0"/>
          <w:sz w:val="24"/>
        </w:rPr>
        <w:t xml:space="preserve"> </w:t>
      </w:r>
    </w:p>
    <w:p w14:paraId="33701C71" w14:textId="77777777" w:rsidR="00A054A2" w:rsidRDefault="00000000">
      <w:pPr>
        <w:ind w:left="-5" w:right="34"/>
      </w:pPr>
      <w:proofErr w:type="spellStart"/>
      <w:r>
        <w:t>Tiltakshavar</w:t>
      </w:r>
      <w:proofErr w:type="spellEnd"/>
      <w:r>
        <w:t xml:space="preserve"> </w:t>
      </w:r>
      <w:proofErr w:type="spellStart"/>
      <w:r>
        <w:t>ynskjer</w:t>
      </w:r>
      <w:proofErr w:type="spellEnd"/>
      <w:r>
        <w:t xml:space="preserve"> å ta ut inntil 10 000 m</w:t>
      </w:r>
      <w:r>
        <w:rPr>
          <w:vertAlign w:val="superscript"/>
        </w:rPr>
        <w:t>3</w:t>
      </w:r>
      <w:r>
        <w:t xml:space="preserve"> </w:t>
      </w:r>
      <w:proofErr w:type="spellStart"/>
      <w:r>
        <w:t>massar</w:t>
      </w:r>
      <w:proofErr w:type="spellEnd"/>
      <w:r>
        <w:t xml:space="preserve"> som </w:t>
      </w:r>
      <w:proofErr w:type="spellStart"/>
      <w:r>
        <w:t>eit</w:t>
      </w:r>
      <w:proofErr w:type="spellEnd"/>
      <w:r>
        <w:t xml:space="preserve"> prøveuttak. Aquapartner Telemark AS har gjort </w:t>
      </w:r>
      <w:proofErr w:type="spellStart"/>
      <w:r>
        <w:t>fylgjande</w:t>
      </w:r>
      <w:proofErr w:type="spellEnd"/>
      <w:r>
        <w:t xml:space="preserve"> </w:t>
      </w:r>
      <w:proofErr w:type="spellStart"/>
      <w:r>
        <w:t>vurderingar</w:t>
      </w:r>
      <w:proofErr w:type="spellEnd"/>
      <w:r>
        <w:t xml:space="preserve"> om planlagt tiltak utløyser krav om konsekvensutgreiing. </w:t>
      </w:r>
      <w:proofErr w:type="spellStart"/>
      <w:r>
        <w:t>Opplysingar</w:t>
      </w:r>
      <w:proofErr w:type="spellEnd"/>
      <w:r>
        <w:t xml:space="preserve"> </w:t>
      </w:r>
      <w:proofErr w:type="spellStart"/>
      <w:r>
        <w:t>frå</w:t>
      </w:r>
      <w:proofErr w:type="spellEnd"/>
      <w:r>
        <w:t xml:space="preserve"> </w:t>
      </w:r>
      <w:proofErr w:type="spellStart"/>
      <w:r>
        <w:t>tiltakshavar</w:t>
      </w:r>
      <w:proofErr w:type="spellEnd"/>
      <w:r>
        <w:t xml:space="preserve">, </w:t>
      </w:r>
      <w:proofErr w:type="spellStart"/>
      <w:r>
        <w:t>offentlege</w:t>
      </w:r>
      <w:proofErr w:type="spellEnd"/>
      <w:r>
        <w:t xml:space="preserve"> </w:t>
      </w:r>
      <w:proofErr w:type="spellStart"/>
      <w:r>
        <w:t>databasar</w:t>
      </w:r>
      <w:proofErr w:type="spellEnd"/>
      <w:r>
        <w:t xml:space="preserve"> og søknad om dispensasjon </w:t>
      </w:r>
      <w:proofErr w:type="spellStart"/>
      <w:r>
        <w:t>dannar</w:t>
      </w:r>
      <w:proofErr w:type="spellEnd"/>
      <w:r>
        <w:t xml:space="preserve"> grunnlaget for </w:t>
      </w:r>
      <w:proofErr w:type="spellStart"/>
      <w:r>
        <w:t>vurderingane</w:t>
      </w:r>
      <w:proofErr w:type="spellEnd"/>
      <w:r>
        <w:t xml:space="preserve">.  </w:t>
      </w:r>
    </w:p>
    <w:p w14:paraId="6EFFDD5C" w14:textId="77777777" w:rsidR="00A054A2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8DC091B" w14:textId="77777777" w:rsidR="00A054A2" w:rsidRDefault="00000000">
      <w:pPr>
        <w:spacing w:after="0" w:line="259" w:lineRule="auto"/>
        <w:ind w:left="0" w:right="0" w:firstLine="0"/>
        <w:jc w:val="left"/>
      </w:pPr>
      <w:r>
        <w:rPr>
          <w:i/>
          <w:color w:val="2F5496"/>
          <w:sz w:val="18"/>
        </w:rPr>
        <w:t xml:space="preserve">Tabell 1. Vurdering av §6, §7, §8 og §10 i Forskrift om konsekvensutredninger </w:t>
      </w:r>
    </w:p>
    <w:tbl>
      <w:tblPr>
        <w:tblStyle w:val="TableGrid"/>
        <w:tblW w:w="9074" w:type="dxa"/>
        <w:tblInd w:w="0" w:type="dxa"/>
        <w:tblCellMar>
          <w:top w:w="53" w:type="dxa"/>
          <w:left w:w="0" w:type="dxa"/>
          <w:bottom w:w="0" w:type="dxa"/>
          <w:right w:w="58" w:type="dxa"/>
        </w:tblCellMar>
        <w:tblLook w:val="04A0" w:firstRow="1" w:lastRow="0" w:firstColumn="1" w:lastColumn="0" w:noHBand="0" w:noVBand="1"/>
      </w:tblPr>
      <w:tblGrid>
        <w:gridCol w:w="108"/>
        <w:gridCol w:w="3687"/>
        <w:gridCol w:w="5155"/>
        <w:gridCol w:w="124"/>
      </w:tblGrid>
      <w:tr w:rsidR="00A054A2" w14:paraId="080ACEFA" w14:textId="77777777">
        <w:trPr>
          <w:trHeight w:val="334"/>
        </w:trPr>
        <w:tc>
          <w:tcPr>
            <w:tcW w:w="3795" w:type="dxa"/>
            <w:gridSpan w:val="2"/>
            <w:tcBorders>
              <w:top w:val="single" w:sz="8" w:space="0" w:color="2F5496"/>
              <w:left w:val="nil"/>
              <w:bottom w:val="single" w:sz="12" w:space="0" w:color="2F5496"/>
              <w:right w:val="nil"/>
            </w:tcBorders>
          </w:tcPr>
          <w:p w14:paraId="5C564638" w14:textId="77777777" w:rsidR="00A054A2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§ </w:t>
            </w:r>
          </w:p>
        </w:tc>
        <w:tc>
          <w:tcPr>
            <w:tcW w:w="5279" w:type="dxa"/>
            <w:gridSpan w:val="2"/>
            <w:tcBorders>
              <w:top w:val="single" w:sz="8" w:space="0" w:color="2F5496"/>
              <w:left w:val="nil"/>
              <w:bottom w:val="single" w:sz="12" w:space="0" w:color="2F5496"/>
              <w:right w:val="nil"/>
            </w:tcBorders>
          </w:tcPr>
          <w:p w14:paraId="74D0C462" w14:textId="77777777" w:rsidR="00A054A2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Vurdering </w:t>
            </w:r>
          </w:p>
        </w:tc>
      </w:tr>
      <w:tr w:rsidR="00A054A2" w14:paraId="448DF025" w14:textId="77777777">
        <w:trPr>
          <w:trHeight w:val="1265"/>
        </w:trPr>
        <w:tc>
          <w:tcPr>
            <w:tcW w:w="3795" w:type="dxa"/>
            <w:gridSpan w:val="2"/>
            <w:tcBorders>
              <w:top w:val="single" w:sz="12" w:space="0" w:color="2F5496"/>
              <w:left w:val="nil"/>
              <w:bottom w:val="single" w:sz="12" w:space="0" w:color="2F5496"/>
              <w:right w:val="nil"/>
            </w:tcBorders>
          </w:tcPr>
          <w:p w14:paraId="21B30B8A" w14:textId="77777777" w:rsidR="00A054A2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§6 Planer og tiltak som alltid skal </w:t>
            </w:r>
            <w:proofErr w:type="spellStart"/>
            <w:r>
              <w:t>konsekvensutredes</w:t>
            </w:r>
            <w:proofErr w:type="spellEnd"/>
            <w:r>
              <w:t xml:space="preserve"> og ha planprogram eller melding  </w:t>
            </w:r>
          </w:p>
        </w:tc>
        <w:tc>
          <w:tcPr>
            <w:tcW w:w="5279" w:type="dxa"/>
            <w:gridSpan w:val="2"/>
            <w:tcBorders>
              <w:top w:val="single" w:sz="12" w:space="0" w:color="2F5496"/>
              <w:left w:val="nil"/>
              <w:bottom w:val="single" w:sz="12" w:space="0" w:color="2F5496"/>
              <w:right w:val="nil"/>
            </w:tcBorders>
          </w:tcPr>
          <w:p w14:paraId="6CCE61E1" w14:textId="77777777" w:rsidR="00A054A2" w:rsidRDefault="00000000">
            <w:pPr>
              <w:spacing w:after="0" w:line="259" w:lineRule="auto"/>
              <w:ind w:left="0" w:right="47" w:firstLine="0"/>
            </w:pPr>
            <w:r>
              <w:t xml:space="preserve">Det </w:t>
            </w:r>
            <w:proofErr w:type="spellStart"/>
            <w:r>
              <w:t>vurderast</w:t>
            </w:r>
            <w:proofErr w:type="spellEnd"/>
            <w:r>
              <w:t xml:space="preserve"> at planen </w:t>
            </w:r>
            <w:proofErr w:type="spellStart"/>
            <w:r>
              <w:t>ikkje</w:t>
            </w:r>
            <w:proofErr w:type="spellEnd"/>
            <w:r>
              <w:t xml:space="preserve"> utløyser krav til KU jf. </w:t>
            </w:r>
            <w:r>
              <w:rPr>
                <w:i/>
              </w:rPr>
              <w:t>Forskrift om konsekvensutredning</w:t>
            </w:r>
            <w:r>
              <w:t xml:space="preserve"> §6 og forskriftas vedlegg I, pkt. 19, </w:t>
            </w:r>
            <w:proofErr w:type="spellStart"/>
            <w:r>
              <w:t>sidan</w:t>
            </w:r>
            <w:proofErr w:type="spellEnd"/>
            <w:r>
              <w:t xml:space="preserve"> området </w:t>
            </w:r>
            <w:proofErr w:type="spellStart"/>
            <w:r>
              <w:t>ein</w:t>
            </w:r>
            <w:proofErr w:type="spellEnd"/>
            <w:r>
              <w:t xml:space="preserve"> planlegg uttak i er ca. 8 daa, og samla uttak er mindre enn 200 </w:t>
            </w:r>
            <w:proofErr w:type="spellStart"/>
            <w:r>
              <w:t>millionar</w:t>
            </w:r>
            <w:proofErr w:type="spellEnd"/>
            <w:r>
              <w:t xml:space="preserve"> m</w:t>
            </w:r>
            <w:r>
              <w:rPr>
                <w:vertAlign w:val="superscript"/>
              </w:rPr>
              <w:t>3</w:t>
            </w:r>
            <w:r>
              <w:t xml:space="preserve">.  </w:t>
            </w:r>
          </w:p>
        </w:tc>
      </w:tr>
      <w:tr w:rsidR="00A054A2" w14:paraId="3F7CB70A" w14:textId="77777777">
        <w:trPr>
          <w:trHeight w:val="958"/>
        </w:trPr>
        <w:tc>
          <w:tcPr>
            <w:tcW w:w="3795" w:type="dxa"/>
            <w:gridSpan w:val="2"/>
            <w:tcBorders>
              <w:top w:val="single" w:sz="12" w:space="0" w:color="2F5496"/>
              <w:left w:val="nil"/>
              <w:bottom w:val="single" w:sz="12" w:space="0" w:color="2F5496"/>
              <w:right w:val="nil"/>
            </w:tcBorders>
          </w:tcPr>
          <w:p w14:paraId="14429B94" w14:textId="77777777" w:rsidR="00A054A2" w:rsidRDefault="00000000">
            <w:pPr>
              <w:spacing w:after="0" w:line="259" w:lineRule="auto"/>
              <w:ind w:left="108" w:right="101" w:firstLine="0"/>
              <w:jc w:val="left"/>
            </w:pPr>
            <w:r>
              <w:t xml:space="preserve">§7 Planer og tiltak etter andre lover som alltid skal </w:t>
            </w:r>
            <w:proofErr w:type="spellStart"/>
            <w:r>
              <w:t>konsekvensutredes</w:t>
            </w:r>
            <w:proofErr w:type="spellEnd"/>
            <w:r>
              <w:t xml:space="preserve">, men ikke ha melding </w:t>
            </w:r>
          </w:p>
        </w:tc>
        <w:tc>
          <w:tcPr>
            <w:tcW w:w="5279" w:type="dxa"/>
            <w:gridSpan w:val="2"/>
            <w:tcBorders>
              <w:top w:val="single" w:sz="12" w:space="0" w:color="2F5496"/>
              <w:left w:val="nil"/>
              <w:bottom w:val="single" w:sz="12" w:space="0" w:color="2F5496"/>
              <w:right w:val="nil"/>
            </w:tcBorders>
          </w:tcPr>
          <w:p w14:paraId="5A5731F7" w14:textId="77777777" w:rsidR="00A054A2" w:rsidRDefault="00000000">
            <w:pPr>
              <w:spacing w:after="16" w:line="259" w:lineRule="auto"/>
              <w:ind w:left="0" w:right="0" w:firstLine="0"/>
              <w:jc w:val="left"/>
            </w:pPr>
            <w:r>
              <w:t xml:space="preserve">Det </w:t>
            </w:r>
            <w:proofErr w:type="spellStart"/>
            <w:r>
              <w:t>vurderast</w:t>
            </w:r>
            <w:proofErr w:type="spellEnd"/>
            <w:r>
              <w:t xml:space="preserve"> at planen </w:t>
            </w:r>
            <w:proofErr w:type="spellStart"/>
            <w:r>
              <w:t>ikkje</w:t>
            </w:r>
            <w:proofErr w:type="spellEnd"/>
            <w:r>
              <w:t xml:space="preserve"> utløyser krav til KU jf. </w:t>
            </w:r>
          </w:p>
          <w:p w14:paraId="5E24A938" w14:textId="77777777" w:rsidR="00A054A2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>Forskrift om konsekvensutredning</w:t>
            </w:r>
            <w:r>
              <w:t xml:space="preserve"> §7 fyrste ledd bokstav a) eller b).  </w:t>
            </w:r>
          </w:p>
        </w:tc>
      </w:tr>
      <w:tr w:rsidR="00A054A2" w14:paraId="5C9C61DA" w14:textId="77777777">
        <w:trPr>
          <w:trHeight w:val="1574"/>
        </w:trPr>
        <w:tc>
          <w:tcPr>
            <w:tcW w:w="3795" w:type="dxa"/>
            <w:gridSpan w:val="2"/>
            <w:tcBorders>
              <w:top w:val="single" w:sz="12" w:space="0" w:color="2F5496"/>
              <w:left w:val="nil"/>
              <w:bottom w:val="single" w:sz="12" w:space="0" w:color="2F5496"/>
              <w:right w:val="nil"/>
            </w:tcBorders>
          </w:tcPr>
          <w:p w14:paraId="2E86D17A" w14:textId="77777777" w:rsidR="00A054A2" w:rsidRDefault="00000000">
            <w:pPr>
              <w:spacing w:after="1" w:line="275" w:lineRule="auto"/>
              <w:ind w:left="108" w:right="0" w:firstLine="0"/>
              <w:jc w:val="left"/>
            </w:pPr>
            <w:r>
              <w:t xml:space="preserve">§8 Planer og tiltak som skal </w:t>
            </w:r>
            <w:proofErr w:type="spellStart"/>
            <w:r>
              <w:t>konsekvensutredes</w:t>
            </w:r>
            <w:proofErr w:type="spellEnd"/>
            <w:r>
              <w:t xml:space="preserve"> hvis de kan få </w:t>
            </w:r>
            <w:proofErr w:type="spellStart"/>
            <w:r>
              <w:t>vesenlige</w:t>
            </w:r>
            <w:proofErr w:type="spellEnd"/>
            <w:r>
              <w:t xml:space="preserve"> virkninger for miljø eller </w:t>
            </w:r>
          </w:p>
          <w:p w14:paraId="051EFCCE" w14:textId="77777777" w:rsidR="00A054A2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samfunn </w:t>
            </w:r>
          </w:p>
        </w:tc>
        <w:tc>
          <w:tcPr>
            <w:tcW w:w="5279" w:type="dxa"/>
            <w:gridSpan w:val="2"/>
            <w:tcBorders>
              <w:top w:val="single" w:sz="12" w:space="0" w:color="2F5496"/>
              <w:left w:val="nil"/>
              <w:bottom w:val="single" w:sz="12" w:space="0" w:color="2F5496"/>
              <w:right w:val="nil"/>
            </w:tcBorders>
          </w:tcPr>
          <w:p w14:paraId="10D52941" w14:textId="77777777" w:rsidR="00A054A2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Tiltaket fell inn under vedlegg II, pkt. 2a </w:t>
            </w:r>
            <w:r>
              <w:rPr>
                <w:i/>
              </w:rPr>
              <w:t>Mineraluttak, herunder torvskjæring</w:t>
            </w:r>
            <w:r>
              <w:t>. Det vil sei at det er krav til konsekvensutgreiing (</w:t>
            </w:r>
            <w:proofErr w:type="spellStart"/>
            <w:r>
              <w:t>utan</w:t>
            </w:r>
            <w:proofErr w:type="spellEnd"/>
            <w:r>
              <w:t xml:space="preserve"> planprogram) viss tiltaket kan få </w:t>
            </w:r>
            <w:proofErr w:type="spellStart"/>
            <w:r>
              <w:t>vesentlege</w:t>
            </w:r>
            <w:proofErr w:type="spellEnd"/>
            <w:r>
              <w:t xml:space="preserve"> </w:t>
            </w:r>
            <w:proofErr w:type="spellStart"/>
            <w:r>
              <w:t>verknadar</w:t>
            </w:r>
            <w:proofErr w:type="spellEnd"/>
            <w:r>
              <w:t xml:space="preserve"> for miljø eller samfunn. Det må </w:t>
            </w:r>
            <w:proofErr w:type="spellStart"/>
            <w:r>
              <w:t>difor</w:t>
            </w:r>
            <w:proofErr w:type="spellEnd"/>
            <w:r>
              <w:t xml:space="preserve"> </w:t>
            </w:r>
            <w:proofErr w:type="spellStart"/>
            <w:r>
              <w:t>gjerast</w:t>
            </w:r>
            <w:proofErr w:type="spellEnd"/>
            <w:r>
              <w:t xml:space="preserve"> ei vurdering av kriteria i §10. </w:t>
            </w:r>
          </w:p>
        </w:tc>
      </w:tr>
      <w:tr w:rsidR="00A054A2" w14:paraId="573F1208" w14:textId="77777777">
        <w:tblPrEx>
          <w:tblCellMar>
            <w:top w:w="0" w:type="dxa"/>
            <w:right w:w="0" w:type="dxa"/>
          </w:tblCellMar>
        </w:tblPrEx>
        <w:trPr>
          <w:gridBefore w:val="1"/>
          <w:gridAfter w:val="1"/>
          <w:wBefore w:w="108" w:type="dxa"/>
          <w:wAfter w:w="124" w:type="dxa"/>
          <w:trHeight w:val="1768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</w:tcPr>
          <w:p w14:paraId="7662CDB8" w14:textId="77777777" w:rsidR="00A054A2" w:rsidRDefault="00000000">
            <w:pPr>
              <w:spacing w:after="0" w:line="259" w:lineRule="auto"/>
              <w:ind w:left="0" w:right="53" w:firstLine="0"/>
              <w:jc w:val="left"/>
            </w:pPr>
            <w:r>
              <w:t xml:space="preserve">§10 Kriterier for vurdering av om en plan eller et tiltak kan få vesentlige virkninger for miljø eller samfunn  </w:t>
            </w:r>
          </w:p>
        </w:tc>
        <w:tc>
          <w:tcPr>
            <w:tcW w:w="5155" w:type="dxa"/>
            <w:tcBorders>
              <w:top w:val="nil"/>
              <w:left w:val="nil"/>
              <w:bottom w:val="nil"/>
              <w:right w:val="nil"/>
            </w:tcBorders>
          </w:tcPr>
          <w:p w14:paraId="477B10C4" w14:textId="77777777" w:rsidR="00A054A2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Storleiken på området </w:t>
            </w:r>
            <w:proofErr w:type="spellStart"/>
            <w:r>
              <w:t>ein</w:t>
            </w:r>
            <w:proofErr w:type="spellEnd"/>
            <w:r>
              <w:t xml:space="preserve"> planlegg prøveuttaket i er ca. 8 daa. Området ligg tett på E134, men med få </w:t>
            </w:r>
            <w:proofErr w:type="spellStart"/>
            <w:r>
              <w:t>bustadar</w:t>
            </w:r>
            <w:proofErr w:type="spellEnd"/>
            <w:r>
              <w:t xml:space="preserve">. Uttaket ligg i sin </w:t>
            </w:r>
            <w:proofErr w:type="spellStart"/>
            <w:r>
              <w:t>heilheit</w:t>
            </w:r>
            <w:proofErr w:type="spellEnd"/>
            <w:r>
              <w:t xml:space="preserve"> på </w:t>
            </w:r>
            <w:proofErr w:type="spellStart"/>
            <w:r>
              <w:t>tiltakshavars</w:t>
            </w:r>
            <w:proofErr w:type="spellEnd"/>
            <w:r>
              <w:t xml:space="preserve"> grunn (gnr. 48 bnr. 1). Med prøveuttak, og aktuelt etterbruk med dyrka mark vil </w:t>
            </w:r>
            <w:proofErr w:type="spellStart"/>
            <w:r>
              <w:t>ein</w:t>
            </w:r>
            <w:proofErr w:type="spellEnd"/>
            <w:r>
              <w:t xml:space="preserve"> kunne </w:t>
            </w:r>
            <w:proofErr w:type="spellStart"/>
            <w:r>
              <w:t>auke</w:t>
            </w:r>
            <w:proofErr w:type="spellEnd"/>
            <w:r>
              <w:t xml:space="preserve"> ressursutnyttinga på garden i </w:t>
            </w:r>
            <w:proofErr w:type="spellStart"/>
            <w:r>
              <w:t>fleire</w:t>
            </w:r>
            <w:proofErr w:type="spellEnd"/>
            <w:r>
              <w:t xml:space="preserve"> ledd.   </w:t>
            </w:r>
          </w:p>
        </w:tc>
      </w:tr>
    </w:tbl>
    <w:p w14:paraId="29A3AD27" w14:textId="77777777" w:rsidR="00A054A2" w:rsidRDefault="00000000">
      <w:pPr>
        <w:spacing w:after="46" w:line="259" w:lineRule="auto"/>
        <w:ind w:left="0" w:right="0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77F08386" wp14:editId="60F2AAE8">
                <wp:extent cx="5761685" cy="18288"/>
                <wp:effectExtent l="0" t="0" r="0" b="0"/>
                <wp:docPr id="3490" name="Group 34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1685" cy="18288"/>
                          <a:chOff x="0" y="0"/>
                          <a:chExt cx="5761685" cy="18288"/>
                        </a:xfrm>
                      </wpg:grpSpPr>
                      <wps:wsp>
                        <wps:cNvPr id="3996" name="Shape 3996"/>
                        <wps:cNvSpPr/>
                        <wps:spPr>
                          <a:xfrm>
                            <a:off x="0" y="0"/>
                            <a:ext cx="234111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118" h="18288">
                                <a:moveTo>
                                  <a:pt x="0" y="0"/>
                                </a:moveTo>
                                <a:lnTo>
                                  <a:pt x="2341118" y="0"/>
                                </a:lnTo>
                                <a:lnTo>
                                  <a:pt x="234111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549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97" name="Shape 3997"/>
                        <wps:cNvSpPr/>
                        <wps:spPr>
                          <a:xfrm>
                            <a:off x="2341194" y="0"/>
                            <a:ext cx="1828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549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98" name="Shape 3998"/>
                        <wps:cNvSpPr/>
                        <wps:spPr>
                          <a:xfrm>
                            <a:off x="2359482" y="0"/>
                            <a:ext cx="3402203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2203" h="18288">
                                <a:moveTo>
                                  <a:pt x="0" y="0"/>
                                </a:moveTo>
                                <a:lnTo>
                                  <a:pt x="3402203" y="0"/>
                                </a:lnTo>
                                <a:lnTo>
                                  <a:pt x="3402203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549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490" style="width:453.676pt;height:1.44pt;mso-position-horizontal-relative:char;mso-position-vertical-relative:line" coordsize="57616,182">
                <v:shape id="Shape 3999" style="position:absolute;width:23411;height:182;left:0;top:0;" coordsize="2341118,18288" path="m0,0l2341118,0l2341118,18288l0,18288l0,0">
                  <v:stroke weight="0pt" endcap="flat" joinstyle="miter" miterlimit="10" on="false" color="#000000" opacity="0"/>
                  <v:fill on="true" color="#2f5496"/>
                </v:shape>
                <v:shape id="Shape 4000" style="position:absolute;width:182;height:182;left:23411;top:0;" coordsize="18288,18288" path="m0,0l18288,0l18288,18288l0,18288l0,0">
                  <v:stroke weight="0pt" endcap="flat" joinstyle="miter" miterlimit="10" on="false" color="#000000" opacity="0"/>
                  <v:fill on="true" color="#2f5496"/>
                </v:shape>
                <v:shape id="Shape 4001" style="position:absolute;width:34022;height:182;left:23594;top:0;" coordsize="3402203,18288" path="m0,0l3402203,0l3402203,18288l0,18288l0,0">
                  <v:stroke weight="0pt" endcap="flat" joinstyle="miter" miterlimit="10" on="false" color="#000000" opacity="0"/>
                  <v:fill on="true" color="#2f5496"/>
                </v:shape>
              </v:group>
            </w:pict>
          </mc:Fallback>
        </mc:AlternateContent>
      </w:r>
    </w:p>
    <w:p w14:paraId="07366865" w14:textId="77777777" w:rsidR="00A054A2" w:rsidRDefault="00000000">
      <w:pPr>
        <w:ind w:left="3795" w:right="34" w:hanging="2979"/>
      </w:pPr>
      <w:r>
        <w:rPr>
          <w:i/>
        </w:rPr>
        <w:t xml:space="preserve">a./b. (natur- og kulturmiljø) </w:t>
      </w:r>
      <w:r>
        <w:rPr>
          <w:i/>
        </w:rPr>
        <w:tab/>
      </w:r>
      <w:r>
        <w:t xml:space="preserve">Det </w:t>
      </w:r>
      <w:proofErr w:type="spellStart"/>
      <w:r>
        <w:t>føreligg</w:t>
      </w:r>
      <w:proofErr w:type="spellEnd"/>
      <w:r>
        <w:t xml:space="preserve"> ingen registrerte </w:t>
      </w:r>
      <w:proofErr w:type="spellStart"/>
      <w:r>
        <w:t>verdiar</w:t>
      </w:r>
      <w:proofErr w:type="spellEnd"/>
      <w:r>
        <w:t xml:space="preserve"> for natur, landskap eller friluftsliv. Det </w:t>
      </w:r>
      <w:proofErr w:type="spellStart"/>
      <w:r>
        <w:t>føreligg</w:t>
      </w:r>
      <w:proofErr w:type="spellEnd"/>
      <w:r>
        <w:t xml:space="preserve"> ingen </w:t>
      </w:r>
      <w:proofErr w:type="spellStart"/>
      <w:r>
        <w:t>registreringar</w:t>
      </w:r>
      <w:proofErr w:type="spellEnd"/>
      <w:r>
        <w:t xml:space="preserve"> i </w:t>
      </w:r>
    </w:p>
    <w:p w14:paraId="4D4F9925" w14:textId="77777777" w:rsidR="00A054A2" w:rsidRDefault="00000000">
      <w:pPr>
        <w:spacing w:after="0" w:line="259" w:lineRule="auto"/>
        <w:ind w:left="3795" w:right="64" w:firstLine="0"/>
        <w:jc w:val="left"/>
      </w:pPr>
      <w:r>
        <w:t xml:space="preserve">Riksantikvarens </w:t>
      </w:r>
      <w:proofErr w:type="spellStart"/>
      <w:r>
        <w:t>offentlege</w:t>
      </w:r>
      <w:proofErr w:type="spellEnd"/>
      <w:r>
        <w:t xml:space="preserve"> database, </w:t>
      </w:r>
      <w:r>
        <w:rPr>
          <w:i/>
        </w:rPr>
        <w:t xml:space="preserve">Kulturminnesøk. </w:t>
      </w:r>
      <w:r>
        <w:t xml:space="preserve">Meldeplikta gjeld om </w:t>
      </w:r>
      <w:proofErr w:type="spellStart"/>
      <w:r>
        <w:t>ein</w:t>
      </w:r>
      <w:proofErr w:type="spellEnd"/>
      <w:r>
        <w:t xml:space="preserve"> støyter på kulturminne/miljø under arbeid, og regional styremakt skal </w:t>
      </w:r>
      <w:proofErr w:type="spellStart"/>
      <w:r>
        <w:t>varslast</w:t>
      </w:r>
      <w:proofErr w:type="spellEnd"/>
      <w:r>
        <w:t xml:space="preserve">, og arbeid skal </w:t>
      </w:r>
      <w:proofErr w:type="spellStart"/>
      <w:r>
        <w:t>stoppast</w:t>
      </w:r>
      <w:proofErr w:type="spellEnd"/>
      <w:r>
        <w:t xml:space="preserve">.  </w:t>
      </w:r>
    </w:p>
    <w:tbl>
      <w:tblPr>
        <w:tblStyle w:val="TableGrid"/>
        <w:tblW w:w="9088" w:type="dxa"/>
        <w:tblInd w:w="-14" w:type="dxa"/>
        <w:tblCellMar>
          <w:top w:w="58" w:type="dxa"/>
          <w:left w:w="0" w:type="dxa"/>
          <w:bottom w:w="0" w:type="dxa"/>
          <w:right w:w="100" w:type="dxa"/>
        </w:tblCellMar>
        <w:tblLook w:val="04A0" w:firstRow="1" w:lastRow="0" w:firstColumn="1" w:lastColumn="0" w:noHBand="0" w:noVBand="1"/>
      </w:tblPr>
      <w:tblGrid>
        <w:gridCol w:w="3809"/>
        <w:gridCol w:w="5279"/>
      </w:tblGrid>
      <w:tr w:rsidR="00A054A2" w14:paraId="10C4ECDC" w14:textId="77777777">
        <w:trPr>
          <w:trHeight w:val="1575"/>
        </w:trPr>
        <w:tc>
          <w:tcPr>
            <w:tcW w:w="3809" w:type="dxa"/>
            <w:tcBorders>
              <w:top w:val="single" w:sz="12" w:space="0" w:color="2F5496"/>
              <w:left w:val="nil"/>
              <w:bottom w:val="single" w:sz="12" w:space="0" w:color="2F5496"/>
              <w:right w:val="nil"/>
            </w:tcBorders>
          </w:tcPr>
          <w:p w14:paraId="01B311F6" w14:textId="77777777" w:rsidR="00A054A2" w:rsidRDefault="00000000">
            <w:pPr>
              <w:spacing w:after="0" w:line="259" w:lineRule="auto"/>
              <w:ind w:left="830" w:right="0" w:firstLine="0"/>
              <w:jc w:val="left"/>
            </w:pPr>
            <w:r>
              <w:rPr>
                <w:i/>
              </w:rPr>
              <w:t>c. (</w:t>
            </w:r>
            <w:proofErr w:type="spellStart"/>
            <w:r>
              <w:rPr>
                <w:i/>
              </w:rPr>
              <w:t>statlege</w:t>
            </w:r>
            <w:proofErr w:type="spellEnd"/>
            <w:r>
              <w:rPr>
                <w:i/>
              </w:rPr>
              <w:t xml:space="preserve"> og regionale planar/</w:t>
            </w:r>
            <w:proofErr w:type="spellStart"/>
            <w:r>
              <w:rPr>
                <w:i/>
              </w:rPr>
              <w:t>føringar</w:t>
            </w:r>
            <w:proofErr w:type="spellEnd"/>
            <w:r>
              <w:rPr>
                <w:i/>
              </w:rPr>
              <w:t xml:space="preserve">) </w:t>
            </w:r>
          </w:p>
        </w:tc>
        <w:tc>
          <w:tcPr>
            <w:tcW w:w="5279" w:type="dxa"/>
            <w:tcBorders>
              <w:top w:val="single" w:sz="12" w:space="0" w:color="2F5496"/>
              <w:left w:val="nil"/>
              <w:bottom w:val="single" w:sz="12" w:space="0" w:color="2F5496"/>
              <w:right w:val="nil"/>
            </w:tcBorders>
          </w:tcPr>
          <w:p w14:paraId="4DC4C4F6" w14:textId="77777777" w:rsidR="00A054A2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Det er </w:t>
            </w:r>
            <w:proofErr w:type="spellStart"/>
            <w:r>
              <w:t>ikkje</w:t>
            </w:r>
            <w:proofErr w:type="spellEnd"/>
            <w:r>
              <w:t xml:space="preserve"> kjent at tiltaket vil koma i konflikt med </w:t>
            </w:r>
            <w:proofErr w:type="spellStart"/>
            <w:r>
              <w:t>statlege</w:t>
            </w:r>
            <w:proofErr w:type="spellEnd"/>
            <w:r>
              <w:t xml:space="preserve"> eller regionale retningslinjer/føresegner. Massetaket vil stette regionale og kommunale mål om utvinning som grunnlag for verdiskaping, og </w:t>
            </w:r>
            <w:proofErr w:type="spellStart"/>
            <w:r>
              <w:t>gje</w:t>
            </w:r>
            <w:proofErr w:type="spellEnd"/>
            <w:r>
              <w:t xml:space="preserve"> kortreiste og lokale byggeråstoff.   </w:t>
            </w:r>
          </w:p>
        </w:tc>
      </w:tr>
      <w:tr w:rsidR="00A054A2" w14:paraId="61761CAE" w14:textId="77777777">
        <w:trPr>
          <w:trHeight w:val="1574"/>
        </w:trPr>
        <w:tc>
          <w:tcPr>
            <w:tcW w:w="3809" w:type="dxa"/>
            <w:tcBorders>
              <w:top w:val="single" w:sz="12" w:space="0" w:color="2F5496"/>
              <w:left w:val="nil"/>
              <w:bottom w:val="single" w:sz="12" w:space="0" w:color="2F5496"/>
              <w:right w:val="nil"/>
            </w:tcBorders>
          </w:tcPr>
          <w:p w14:paraId="6DBF7615" w14:textId="77777777" w:rsidR="00A054A2" w:rsidRDefault="00000000">
            <w:pPr>
              <w:spacing w:after="0" w:line="259" w:lineRule="auto"/>
              <w:ind w:left="50" w:right="0" w:firstLine="0"/>
              <w:jc w:val="center"/>
            </w:pPr>
            <w:r>
              <w:rPr>
                <w:i/>
              </w:rPr>
              <w:t xml:space="preserve">d. (landbruksinteresser) </w:t>
            </w:r>
          </w:p>
        </w:tc>
        <w:tc>
          <w:tcPr>
            <w:tcW w:w="5279" w:type="dxa"/>
            <w:tcBorders>
              <w:top w:val="single" w:sz="12" w:space="0" w:color="2F5496"/>
              <w:left w:val="nil"/>
              <w:bottom w:val="single" w:sz="12" w:space="0" w:color="2F5496"/>
              <w:right w:val="nil"/>
            </w:tcBorders>
          </w:tcPr>
          <w:p w14:paraId="6521EC60" w14:textId="77777777" w:rsidR="00A054A2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Området er avsett til LNF i kommuneplanens arealdel. Arealet blir </w:t>
            </w:r>
            <w:proofErr w:type="spellStart"/>
            <w:r>
              <w:t>ikkje</w:t>
            </w:r>
            <w:proofErr w:type="spellEnd"/>
            <w:r>
              <w:t xml:space="preserve"> nytta som beite i </w:t>
            </w:r>
            <w:proofErr w:type="gramStart"/>
            <w:r>
              <w:t>dag ,</w:t>
            </w:r>
            <w:proofErr w:type="gramEnd"/>
            <w:r>
              <w:t xml:space="preserve"> og er </w:t>
            </w:r>
            <w:proofErr w:type="spellStart"/>
            <w:r>
              <w:t>ikkje</w:t>
            </w:r>
            <w:proofErr w:type="spellEnd"/>
            <w:r>
              <w:t xml:space="preserve"> eigna for dyrking på </w:t>
            </w:r>
            <w:proofErr w:type="spellStart"/>
            <w:r>
              <w:t>noverande</w:t>
            </w:r>
            <w:proofErr w:type="spellEnd"/>
            <w:r>
              <w:t xml:space="preserve"> tidspunkt. Prøveuttaket vil i seg </w:t>
            </w:r>
            <w:proofErr w:type="spellStart"/>
            <w:r>
              <w:t>sjølv</w:t>
            </w:r>
            <w:proofErr w:type="spellEnd"/>
            <w:r>
              <w:t xml:space="preserve"> </w:t>
            </w:r>
            <w:proofErr w:type="spellStart"/>
            <w:r>
              <w:t>utgjera</w:t>
            </w:r>
            <w:proofErr w:type="spellEnd"/>
            <w:r>
              <w:t xml:space="preserve"> </w:t>
            </w:r>
            <w:proofErr w:type="spellStart"/>
            <w:r>
              <w:t>ein</w:t>
            </w:r>
            <w:proofErr w:type="spellEnd"/>
            <w:r>
              <w:t xml:space="preserve"> ressurs, og </w:t>
            </w:r>
            <w:proofErr w:type="spellStart"/>
            <w:r>
              <w:t>gje</w:t>
            </w:r>
            <w:proofErr w:type="spellEnd"/>
            <w:r>
              <w:t xml:space="preserve"> gode </w:t>
            </w:r>
            <w:proofErr w:type="spellStart"/>
            <w:r>
              <w:t>moglegheiter</w:t>
            </w:r>
            <w:proofErr w:type="spellEnd"/>
            <w:r>
              <w:t xml:space="preserve"> for nydyrking. Hogst i området kjem </w:t>
            </w:r>
            <w:proofErr w:type="spellStart"/>
            <w:r>
              <w:t>eigedomen</w:t>
            </w:r>
            <w:proofErr w:type="spellEnd"/>
            <w:r>
              <w:t xml:space="preserve"> til gode.  </w:t>
            </w:r>
          </w:p>
        </w:tc>
      </w:tr>
    </w:tbl>
    <w:p w14:paraId="0B371814" w14:textId="77777777" w:rsidR="00A054A2" w:rsidRDefault="00000000">
      <w:pPr>
        <w:tabs>
          <w:tab w:val="center" w:pos="4537"/>
          <w:tab w:val="right" w:pos="9121"/>
        </w:tabs>
        <w:ind w:left="-15" w:right="0" w:firstLine="0"/>
        <w:jc w:val="left"/>
      </w:pPr>
      <w:r>
        <w:t xml:space="preserve">Dato: 06.11.25 </w:t>
      </w:r>
      <w:r>
        <w:tab/>
        <w:t xml:space="preserve"> </w:t>
      </w:r>
      <w:r>
        <w:tab/>
        <w:t xml:space="preserve">Side </w:t>
      </w:r>
      <w:r>
        <w:rPr>
          <w:b/>
        </w:rPr>
        <w:t>1</w:t>
      </w:r>
      <w:r>
        <w:t xml:space="preserve"> av </w:t>
      </w:r>
      <w:r>
        <w:rPr>
          <w:b/>
        </w:rPr>
        <w:t>2</w:t>
      </w:r>
      <w:r>
        <w:t xml:space="preserve"> </w:t>
      </w:r>
    </w:p>
    <w:p w14:paraId="5BA37B13" w14:textId="77777777" w:rsidR="00A054A2" w:rsidRDefault="00000000">
      <w:pPr>
        <w:spacing w:after="0" w:line="259" w:lineRule="auto"/>
        <w:ind w:left="0" w:right="0" w:firstLine="0"/>
        <w:jc w:val="left"/>
      </w:pPr>
      <w:r>
        <w:lastRenderedPageBreak/>
        <w:t xml:space="preserve"> </w:t>
      </w:r>
    </w:p>
    <w:p w14:paraId="29B57081" w14:textId="77777777" w:rsidR="00A054A2" w:rsidRDefault="00000000">
      <w:pPr>
        <w:spacing w:after="0" w:line="259" w:lineRule="auto"/>
        <w:ind w:left="0" w:right="0" w:firstLine="0"/>
        <w:jc w:val="right"/>
      </w:pPr>
      <w:r>
        <w:rPr>
          <w:noProof/>
        </w:rPr>
        <mc:AlternateContent>
          <mc:Choice Requires="wpg">
            <w:drawing>
              <wp:inline distT="0" distB="0" distL="0" distR="0" wp14:anchorId="5893709A" wp14:editId="2B53BA7C">
                <wp:extent cx="5761685" cy="452120"/>
                <wp:effectExtent l="0" t="0" r="0" b="0"/>
                <wp:docPr id="2861" name="Group 28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1685" cy="452120"/>
                          <a:chOff x="0" y="0"/>
                          <a:chExt cx="5761685" cy="452120"/>
                        </a:xfrm>
                      </wpg:grpSpPr>
                      <wps:wsp>
                        <wps:cNvPr id="227" name="Rectangle 227"/>
                        <wps:cNvSpPr/>
                        <wps:spPr>
                          <a:xfrm>
                            <a:off x="0" y="20447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EB562F" w14:textId="77777777" w:rsidR="00A054A2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4" name="Picture 24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4096461" y="0"/>
                            <a:ext cx="1661414" cy="349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02" name="Shape 4002"/>
                        <wps:cNvSpPr/>
                        <wps:spPr>
                          <a:xfrm>
                            <a:off x="0" y="433832"/>
                            <a:ext cx="234111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118" h="18288">
                                <a:moveTo>
                                  <a:pt x="0" y="0"/>
                                </a:moveTo>
                                <a:lnTo>
                                  <a:pt x="2341118" y="0"/>
                                </a:lnTo>
                                <a:lnTo>
                                  <a:pt x="234111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549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03" name="Shape 4003"/>
                        <wps:cNvSpPr/>
                        <wps:spPr>
                          <a:xfrm>
                            <a:off x="2341194" y="433832"/>
                            <a:ext cx="1828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549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04" name="Shape 4004"/>
                        <wps:cNvSpPr/>
                        <wps:spPr>
                          <a:xfrm>
                            <a:off x="2359482" y="433832"/>
                            <a:ext cx="3402203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2203" h="18288">
                                <a:moveTo>
                                  <a:pt x="0" y="0"/>
                                </a:moveTo>
                                <a:lnTo>
                                  <a:pt x="3402203" y="0"/>
                                </a:lnTo>
                                <a:lnTo>
                                  <a:pt x="3402203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549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861" style="width:453.676pt;height:35.6pt;mso-position-horizontal-relative:char;mso-position-vertical-relative:line" coordsize="57616,4521">
                <v:rect id="Rectangle 227" style="position:absolute;width:380;height:1713;left:0;top:2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44" style="position:absolute;width:16614;height:3492;left:40964;top:0;" filled="f">
                  <v:imagedata r:id="rId5"/>
                </v:shape>
                <v:shape id="Shape 4005" style="position:absolute;width:23411;height:182;left:0;top:4338;" coordsize="2341118,18288" path="m0,0l2341118,0l2341118,18288l0,18288l0,0">
                  <v:stroke weight="0pt" endcap="flat" joinstyle="miter" miterlimit="10" on="false" color="#000000" opacity="0"/>
                  <v:fill on="true" color="#2f5496"/>
                </v:shape>
                <v:shape id="Shape 4006" style="position:absolute;width:182;height:182;left:23411;top:4338;" coordsize="18288,18288" path="m0,0l18288,0l18288,18288l0,18288l0,0">
                  <v:stroke weight="0pt" endcap="flat" joinstyle="miter" miterlimit="10" on="false" color="#000000" opacity="0"/>
                  <v:fill on="true" color="#2f5496"/>
                </v:shape>
                <v:shape id="Shape 4007" style="position:absolute;width:34022;height:182;left:23594;top:4338;" coordsize="3402203,18288" path="m0,0l3402203,0l3402203,18288l0,18288l0,0">
                  <v:stroke weight="0pt" endcap="flat" joinstyle="miter" miterlimit="10" on="false" color="#000000" opacity="0"/>
                  <v:fill on="true" color="#2f5496"/>
                </v:shape>
              </v:group>
            </w:pict>
          </mc:Fallback>
        </mc:AlternateContent>
      </w:r>
      <w:r>
        <w:t xml:space="preserve"> </w:t>
      </w:r>
    </w:p>
    <w:tbl>
      <w:tblPr>
        <w:tblStyle w:val="TableGrid"/>
        <w:tblW w:w="8972" w:type="dxa"/>
        <w:tblInd w:w="108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05"/>
        <w:gridCol w:w="3680"/>
        <w:gridCol w:w="14"/>
        <w:gridCol w:w="5165"/>
        <w:gridCol w:w="8"/>
      </w:tblGrid>
      <w:tr w:rsidR="00A054A2" w14:paraId="4A9185C2" w14:textId="77777777">
        <w:trPr>
          <w:gridBefore w:val="1"/>
          <w:gridAfter w:val="1"/>
          <w:wBefore w:w="108" w:type="dxa"/>
          <w:wAfter w:w="8" w:type="dxa"/>
          <w:trHeight w:val="3624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</w:tcPr>
          <w:p w14:paraId="30A9CE38" w14:textId="77777777" w:rsidR="00A054A2" w:rsidRDefault="00000000">
            <w:pPr>
              <w:spacing w:after="19" w:line="259" w:lineRule="auto"/>
              <w:ind w:left="708" w:right="0" w:firstLine="0"/>
              <w:jc w:val="left"/>
            </w:pPr>
            <w:r>
              <w:rPr>
                <w:i/>
              </w:rPr>
              <w:t xml:space="preserve">e. (miljøkvalitetsstandard) og </w:t>
            </w:r>
            <w:r>
              <w:rPr>
                <w:b/>
                <w:i/>
              </w:rPr>
              <w:t xml:space="preserve"> </w:t>
            </w:r>
          </w:p>
          <w:p w14:paraId="7D590D83" w14:textId="77777777" w:rsidR="00A054A2" w:rsidRDefault="00000000">
            <w:pPr>
              <w:spacing w:after="19" w:line="259" w:lineRule="auto"/>
              <w:ind w:left="708" w:right="0" w:firstLine="0"/>
              <w:jc w:val="left"/>
            </w:pPr>
            <w:r>
              <w:rPr>
                <w:i/>
              </w:rPr>
              <w:t xml:space="preserve">g. </w:t>
            </w:r>
          </w:p>
          <w:p w14:paraId="5C684C41" w14:textId="77777777" w:rsidR="00A054A2" w:rsidRDefault="00000000">
            <w:pPr>
              <w:spacing w:after="16" w:line="259" w:lineRule="auto"/>
              <w:ind w:left="708" w:right="0" w:firstLine="0"/>
              <w:jc w:val="left"/>
            </w:pPr>
            <w:r>
              <w:rPr>
                <w:i/>
              </w:rPr>
              <w:t>(</w:t>
            </w:r>
            <w:proofErr w:type="spellStart"/>
            <w:r>
              <w:rPr>
                <w:i/>
              </w:rPr>
              <w:t>forureining</w:t>
            </w:r>
            <w:proofErr w:type="spellEnd"/>
            <w:r>
              <w:rPr>
                <w:i/>
              </w:rPr>
              <w:t>/klimagassutslepp)</w:t>
            </w:r>
            <w:r>
              <w:rPr>
                <w:b/>
                <w:i/>
              </w:rPr>
              <w:t xml:space="preserve"> </w:t>
            </w:r>
          </w:p>
          <w:p w14:paraId="28424895" w14:textId="77777777" w:rsidR="00A054A2" w:rsidRDefault="00000000">
            <w:pPr>
              <w:spacing w:after="19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11E75659" w14:textId="77777777" w:rsidR="00A054A2" w:rsidRDefault="00000000">
            <w:pPr>
              <w:spacing w:after="19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72E83C1E" w14:textId="77777777" w:rsidR="00A054A2" w:rsidRDefault="00000000">
            <w:pPr>
              <w:spacing w:after="19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5257360C" w14:textId="77777777" w:rsidR="00A054A2" w:rsidRDefault="00000000">
            <w:pPr>
              <w:spacing w:after="16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76C13A9B" w14:textId="77777777" w:rsidR="00A054A2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52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F23AC0" w14:textId="77777777" w:rsidR="00A054A2" w:rsidRDefault="00000000">
            <w:pPr>
              <w:spacing w:after="0" w:line="276" w:lineRule="auto"/>
              <w:ind w:left="0" w:right="0" w:firstLine="0"/>
              <w:jc w:val="left"/>
            </w:pPr>
            <w:r>
              <w:t xml:space="preserve">Oftevatn bekkefelt (016-2033-R) med god økologisk tilstand, ligg på det </w:t>
            </w:r>
            <w:proofErr w:type="spellStart"/>
            <w:r>
              <w:t>næraste</w:t>
            </w:r>
            <w:proofErr w:type="spellEnd"/>
            <w:r>
              <w:t xml:space="preserve"> ca. 15-20m nedstrøms uttaksområdet.  </w:t>
            </w:r>
          </w:p>
          <w:p w14:paraId="00C4CE11" w14:textId="77777777" w:rsidR="00A054A2" w:rsidRDefault="00000000">
            <w:pPr>
              <w:spacing w:after="0" w:line="276" w:lineRule="auto"/>
              <w:ind w:left="0" w:right="34" w:firstLine="0"/>
              <w:jc w:val="left"/>
            </w:pPr>
            <w:r>
              <w:t xml:space="preserve">På grunn av prøveuttakets </w:t>
            </w:r>
            <w:proofErr w:type="spellStart"/>
            <w:r>
              <w:t>nærheit</w:t>
            </w:r>
            <w:proofErr w:type="spellEnd"/>
            <w:r>
              <w:t xml:space="preserve"> til bekk, må </w:t>
            </w:r>
            <w:proofErr w:type="spellStart"/>
            <w:r>
              <w:t>tiltakshavar</w:t>
            </w:r>
            <w:proofErr w:type="spellEnd"/>
            <w:r>
              <w:t xml:space="preserve"> hindre sediment i å renne ut i resipient. Lagring av kjemikalie som drivstoff etc. skal </w:t>
            </w:r>
            <w:proofErr w:type="spellStart"/>
            <w:r>
              <w:t>ikkje</w:t>
            </w:r>
            <w:proofErr w:type="spellEnd"/>
            <w:r>
              <w:t xml:space="preserve"> skje i nærleik til bekk.  </w:t>
            </w:r>
          </w:p>
          <w:p w14:paraId="19220E76" w14:textId="77777777" w:rsidR="00A054A2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Ein</w:t>
            </w:r>
            <w:proofErr w:type="spellEnd"/>
            <w:r>
              <w:t xml:space="preserve"> vurderer at omfanget er av </w:t>
            </w:r>
            <w:proofErr w:type="spellStart"/>
            <w:r>
              <w:t>ein</w:t>
            </w:r>
            <w:proofErr w:type="spellEnd"/>
            <w:r>
              <w:t xml:space="preserve"> slik art at prøveuttaket </w:t>
            </w:r>
            <w:proofErr w:type="spellStart"/>
            <w:r>
              <w:t>ikkje</w:t>
            </w:r>
            <w:proofErr w:type="spellEnd"/>
            <w:r>
              <w:t xml:space="preserve"> vil medføre </w:t>
            </w:r>
            <w:proofErr w:type="spellStart"/>
            <w:r>
              <w:rPr>
                <w:u w:val="single" w:color="000000"/>
              </w:rPr>
              <w:t>vesentleg</w:t>
            </w:r>
            <w:proofErr w:type="spellEnd"/>
            <w:r>
              <w:t xml:space="preserve"> </w:t>
            </w:r>
            <w:proofErr w:type="spellStart"/>
            <w:r>
              <w:t>forureining</w:t>
            </w:r>
            <w:proofErr w:type="spellEnd"/>
            <w:r>
              <w:t xml:space="preserve"> eller klimagassutslepp slik </w:t>
            </w:r>
            <w:proofErr w:type="spellStart"/>
            <w:r>
              <w:t>ein</w:t>
            </w:r>
            <w:proofErr w:type="spellEnd"/>
            <w:r>
              <w:t xml:space="preserve"> må forstå at lova definerer omgrepet </w:t>
            </w:r>
            <w:proofErr w:type="spellStart"/>
            <w:r>
              <w:t>vesentleg</w:t>
            </w:r>
            <w:proofErr w:type="spellEnd"/>
            <w:r>
              <w:t xml:space="preserve">. Tiltaket </w:t>
            </w:r>
            <w:proofErr w:type="spellStart"/>
            <w:r>
              <w:t>vurderast</w:t>
            </w:r>
            <w:proofErr w:type="spellEnd"/>
            <w:r>
              <w:t xml:space="preserve"> som lite, og vil neppe falle innunder omgrepet </w:t>
            </w:r>
            <w:proofErr w:type="spellStart"/>
            <w:r>
              <w:rPr>
                <w:i/>
              </w:rPr>
              <w:t>vesentleg</w:t>
            </w:r>
            <w:proofErr w:type="spellEnd"/>
            <w:r>
              <w:rPr>
                <w:i/>
              </w:rPr>
              <w:t xml:space="preserve"> </w:t>
            </w:r>
            <w:r>
              <w:t xml:space="preserve">i lovas forstand.   </w:t>
            </w:r>
          </w:p>
        </w:tc>
      </w:tr>
      <w:tr w:rsidR="00A054A2" w14:paraId="2F2757C4" w14:textId="77777777">
        <w:tblPrEx>
          <w:tblCellMar>
            <w:top w:w="58" w:type="dxa"/>
            <w:right w:w="115" w:type="dxa"/>
          </w:tblCellMar>
        </w:tblPrEx>
        <w:trPr>
          <w:trHeight w:val="955"/>
        </w:trPr>
        <w:tc>
          <w:tcPr>
            <w:tcW w:w="3809" w:type="dxa"/>
            <w:gridSpan w:val="3"/>
            <w:tcBorders>
              <w:top w:val="single" w:sz="12" w:space="0" w:color="2F5496"/>
              <w:left w:val="nil"/>
              <w:bottom w:val="single" w:sz="12" w:space="0" w:color="2F5496"/>
              <w:right w:val="nil"/>
            </w:tcBorders>
          </w:tcPr>
          <w:p w14:paraId="4BC52DFE" w14:textId="77777777" w:rsidR="00A054A2" w:rsidRDefault="00000000">
            <w:pPr>
              <w:spacing w:after="0" w:line="259" w:lineRule="auto"/>
              <w:ind w:left="830" w:right="0" w:firstLine="0"/>
              <w:jc w:val="left"/>
            </w:pPr>
            <w:r>
              <w:rPr>
                <w:i/>
              </w:rPr>
              <w:t xml:space="preserve">f. (helse) </w:t>
            </w:r>
          </w:p>
        </w:tc>
        <w:tc>
          <w:tcPr>
            <w:tcW w:w="5279" w:type="dxa"/>
            <w:gridSpan w:val="2"/>
            <w:tcBorders>
              <w:top w:val="single" w:sz="12" w:space="0" w:color="2F5496"/>
              <w:left w:val="nil"/>
              <w:bottom w:val="single" w:sz="12" w:space="0" w:color="2F5496"/>
              <w:right w:val="nil"/>
            </w:tcBorders>
          </w:tcPr>
          <w:p w14:paraId="66824895" w14:textId="77777777" w:rsidR="00A054A2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Det er ingen </w:t>
            </w:r>
            <w:proofErr w:type="spellStart"/>
            <w:r>
              <w:t>støyfølsam</w:t>
            </w:r>
            <w:proofErr w:type="spellEnd"/>
            <w:r>
              <w:t xml:space="preserve"> bruk i nærområdet. Det er ingen drikkevasskjelder som blir råka. Planlagt tiltak </w:t>
            </w:r>
            <w:proofErr w:type="spellStart"/>
            <w:r>
              <w:t>vurderast</w:t>
            </w:r>
            <w:proofErr w:type="spellEnd"/>
            <w:r>
              <w:t xml:space="preserve"> </w:t>
            </w:r>
            <w:proofErr w:type="spellStart"/>
            <w:r>
              <w:t>ikkje</w:t>
            </w:r>
            <w:proofErr w:type="spellEnd"/>
            <w:r>
              <w:t xml:space="preserve"> å føre til negative </w:t>
            </w:r>
            <w:proofErr w:type="spellStart"/>
            <w:r>
              <w:t>konsekvensar</w:t>
            </w:r>
            <w:proofErr w:type="spellEnd"/>
            <w:r>
              <w:t xml:space="preserve"> for helse.  </w:t>
            </w:r>
          </w:p>
        </w:tc>
      </w:tr>
      <w:tr w:rsidR="00A054A2" w14:paraId="180EF15B" w14:textId="77777777">
        <w:tblPrEx>
          <w:tblCellMar>
            <w:top w:w="58" w:type="dxa"/>
            <w:right w:w="115" w:type="dxa"/>
          </w:tblCellMar>
        </w:tblPrEx>
        <w:trPr>
          <w:trHeight w:val="953"/>
        </w:trPr>
        <w:tc>
          <w:tcPr>
            <w:tcW w:w="3809" w:type="dxa"/>
            <w:gridSpan w:val="3"/>
            <w:tcBorders>
              <w:top w:val="single" w:sz="12" w:space="0" w:color="2F5496"/>
              <w:left w:val="nil"/>
              <w:bottom w:val="single" w:sz="8" w:space="0" w:color="2F5496"/>
              <w:right w:val="nil"/>
            </w:tcBorders>
          </w:tcPr>
          <w:p w14:paraId="135ED9AA" w14:textId="77777777" w:rsidR="00A054A2" w:rsidRDefault="00000000">
            <w:pPr>
              <w:spacing w:after="16" w:line="259" w:lineRule="auto"/>
              <w:ind w:left="830" w:right="0" w:firstLine="0"/>
              <w:jc w:val="left"/>
            </w:pPr>
            <w:r>
              <w:rPr>
                <w:i/>
              </w:rPr>
              <w:t>h. (naturfareulykker)</w:t>
            </w:r>
            <w:r>
              <w:rPr>
                <w:b/>
                <w:i/>
              </w:rPr>
              <w:t xml:space="preserve"> </w:t>
            </w:r>
          </w:p>
          <w:p w14:paraId="38D111F8" w14:textId="77777777" w:rsidR="00A054A2" w:rsidRDefault="00000000">
            <w:pPr>
              <w:spacing w:after="19" w:line="259" w:lineRule="auto"/>
              <w:ind w:left="122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14:paraId="47AB2E4F" w14:textId="77777777" w:rsidR="00A054A2" w:rsidRDefault="00000000">
            <w:pPr>
              <w:spacing w:after="0" w:line="259" w:lineRule="auto"/>
              <w:ind w:left="12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5279" w:type="dxa"/>
            <w:gridSpan w:val="2"/>
            <w:tcBorders>
              <w:top w:val="single" w:sz="12" w:space="0" w:color="2F5496"/>
              <w:left w:val="nil"/>
              <w:bottom w:val="single" w:sz="8" w:space="0" w:color="2F5496"/>
              <w:right w:val="nil"/>
            </w:tcBorders>
          </w:tcPr>
          <w:p w14:paraId="0D1C7707" w14:textId="77777777" w:rsidR="00A054A2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Det er ingen </w:t>
            </w:r>
            <w:proofErr w:type="spellStart"/>
            <w:r>
              <w:t>aktsemdssoner</w:t>
            </w:r>
            <w:proofErr w:type="spellEnd"/>
            <w:r>
              <w:t xml:space="preserve"> for snøskred, steinsprang eller </w:t>
            </w:r>
            <w:proofErr w:type="spellStart"/>
            <w:r>
              <w:t>flaum</w:t>
            </w:r>
            <w:proofErr w:type="spellEnd"/>
            <w:r>
              <w:t xml:space="preserve"> som </w:t>
            </w:r>
            <w:proofErr w:type="spellStart"/>
            <w:r>
              <w:t>vedkjem</w:t>
            </w:r>
            <w:proofErr w:type="spellEnd"/>
            <w:r>
              <w:t xml:space="preserve"> planområdet. Det er ingen kjente forhold som </w:t>
            </w:r>
            <w:proofErr w:type="spellStart"/>
            <w:r>
              <w:t>tilseier</w:t>
            </w:r>
            <w:proofErr w:type="spellEnd"/>
            <w:r>
              <w:t xml:space="preserve"> at det er </w:t>
            </w:r>
            <w:proofErr w:type="gramStart"/>
            <w:r>
              <w:t>ei risiko</w:t>
            </w:r>
            <w:proofErr w:type="gramEnd"/>
            <w:r>
              <w:t xml:space="preserve"> for ulykke.  </w:t>
            </w:r>
          </w:p>
        </w:tc>
      </w:tr>
    </w:tbl>
    <w:p w14:paraId="104DF12D" w14:textId="77777777" w:rsidR="00A054A2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1929F8E8" w14:textId="77777777" w:rsidR="00A054A2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7A3EA08A" w14:textId="77777777" w:rsidR="00A054A2" w:rsidRDefault="00000000">
      <w:pPr>
        <w:pStyle w:val="Overskrift2"/>
      </w:pPr>
      <w:r>
        <w:t xml:space="preserve">Konklusjon </w:t>
      </w:r>
    </w:p>
    <w:p w14:paraId="4FA1BA2E" w14:textId="77777777" w:rsidR="00A054A2" w:rsidRDefault="00000000">
      <w:pPr>
        <w:spacing w:after="6650"/>
        <w:ind w:left="-5" w:right="34"/>
      </w:pPr>
      <w:r>
        <w:t xml:space="preserve">Av notatet kjem det fram at planlagt tiltak (prøveuttak) </w:t>
      </w:r>
      <w:proofErr w:type="spellStart"/>
      <w:r>
        <w:t>ikkje</w:t>
      </w:r>
      <w:proofErr w:type="spellEnd"/>
      <w:r>
        <w:t xml:space="preserve"> vil utløyse krav til konsekvensutgreiing. Om det viser seg at </w:t>
      </w:r>
      <w:proofErr w:type="spellStart"/>
      <w:r>
        <w:t>massane</w:t>
      </w:r>
      <w:proofErr w:type="spellEnd"/>
      <w:r>
        <w:t xml:space="preserve"> er gode og eigna til </w:t>
      </w:r>
      <w:proofErr w:type="spellStart"/>
      <w:r>
        <w:t>føremålet</w:t>
      </w:r>
      <w:proofErr w:type="spellEnd"/>
      <w:r>
        <w:t xml:space="preserve">, og </w:t>
      </w:r>
      <w:proofErr w:type="spellStart"/>
      <w:r>
        <w:t>ein</w:t>
      </w:r>
      <w:proofErr w:type="spellEnd"/>
      <w:r>
        <w:t xml:space="preserve"> går </w:t>
      </w:r>
      <w:proofErr w:type="spellStart"/>
      <w:r>
        <w:t>vidare</w:t>
      </w:r>
      <w:proofErr w:type="spellEnd"/>
      <w:r>
        <w:t xml:space="preserve"> med </w:t>
      </w:r>
      <w:proofErr w:type="spellStart"/>
      <w:r>
        <w:t>ein</w:t>
      </w:r>
      <w:proofErr w:type="spellEnd"/>
      <w:r>
        <w:t xml:space="preserve"> reguleringsplan vil </w:t>
      </w:r>
      <w:proofErr w:type="spellStart"/>
      <w:r>
        <w:t>konsekvensar</w:t>
      </w:r>
      <w:proofErr w:type="spellEnd"/>
      <w:r>
        <w:t xml:space="preserve"> av tiltaket </w:t>
      </w:r>
      <w:proofErr w:type="spellStart"/>
      <w:r>
        <w:t>vurderast</w:t>
      </w:r>
      <w:proofErr w:type="spellEnd"/>
      <w:r>
        <w:t xml:space="preserve"> og </w:t>
      </w:r>
      <w:proofErr w:type="spellStart"/>
      <w:r>
        <w:t>skildrast</w:t>
      </w:r>
      <w:proofErr w:type="spellEnd"/>
      <w:r>
        <w:t xml:space="preserve"> i </w:t>
      </w:r>
      <w:proofErr w:type="gramStart"/>
      <w:r>
        <w:t>ei planomtale</w:t>
      </w:r>
      <w:proofErr w:type="gramEnd"/>
      <w:r>
        <w:t xml:space="preserve">. Ei ny vurdering av behovet for KU vil ved </w:t>
      </w:r>
      <w:proofErr w:type="spellStart"/>
      <w:r>
        <w:t>ein</w:t>
      </w:r>
      <w:proofErr w:type="spellEnd"/>
      <w:r>
        <w:t xml:space="preserve"> utviding av området ligge ved i </w:t>
      </w:r>
      <w:proofErr w:type="spellStart"/>
      <w:r>
        <w:t>ein</w:t>
      </w:r>
      <w:proofErr w:type="spellEnd"/>
      <w:r>
        <w:t xml:space="preserve"> ev. reguleringsplan.  </w:t>
      </w:r>
    </w:p>
    <w:p w14:paraId="0A704DDB" w14:textId="77777777" w:rsidR="00A054A2" w:rsidRDefault="00000000">
      <w:pPr>
        <w:tabs>
          <w:tab w:val="center" w:pos="4537"/>
          <w:tab w:val="right" w:pos="9121"/>
        </w:tabs>
        <w:ind w:left="-15" w:right="0" w:firstLine="0"/>
        <w:jc w:val="left"/>
      </w:pPr>
      <w:r>
        <w:lastRenderedPageBreak/>
        <w:t xml:space="preserve">Dato: 06.11.25 </w:t>
      </w:r>
      <w:r>
        <w:tab/>
        <w:t xml:space="preserve"> </w:t>
      </w:r>
      <w:r>
        <w:tab/>
        <w:t xml:space="preserve">Side </w:t>
      </w:r>
      <w:r>
        <w:rPr>
          <w:b/>
        </w:rPr>
        <w:t>2</w:t>
      </w:r>
      <w:r>
        <w:t xml:space="preserve"> av </w:t>
      </w:r>
      <w:r>
        <w:rPr>
          <w:b/>
        </w:rPr>
        <w:t>2</w:t>
      </w:r>
      <w:r>
        <w:t xml:space="preserve"> </w:t>
      </w:r>
    </w:p>
    <w:p w14:paraId="1167878E" w14:textId="77777777" w:rsidR="00A054A2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A054A2">
      <w:pgSz w:w="11906" w:h="16838"/>
      <w:pgMar w:top="860" w:right="1366" w:bottom="565" w:left="141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4A2"/>
    <w:rsid w:val="00841DE7"/>
    <w:rsid w:val="00A054A2"/>
    <w:rsid w:val="00D50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0DB72"/>
  <w15:docId w15:val="{D26E0102-7149-48D4-81DC-F9FFA0954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10" w:right="49" w:hanging="10"/>
      <w:jc w:val="both"/>
    </w:pPr>
    <w:rPr>
      <w:rFonts w:ascii="Calibri" w:eastAsia="Calibri" w:hAnsi="Calibri" w:cs="Calibri"/>
      <w:color w:val="000000"/>
      <w:sz w:val="22"/>
    </w:rPr>
  </w:style>
  <w:style w:type="paragraph" w:styleId="Overskrift1">
    <w:name w:val="heading 1"/>
    <w:next w:val="Normal"/>
    <w:link w:val="Overskrift1Tegn"/>
    <w:uiPriority w:val="9"/>
    <w:qFormat/>
    <w:pPr>
      <w:keepNext/>
      <w:keepLines/>
      <w:spacing w:after="109" w:line="259" w:lineRule="auto"/>
      <w:outlineLvl w:val="0"/>
    </w:pPr>
    <w:rPr>
      <w:rFonts w:ascii="Calibri" w:eastAsia="Calibri" w:hAnsi="Calibri" w:cs="Calibri"/>
      <w:b/>
      <w:i/>
      <w:color w:val="2F5496"/>
      <w:sz w:val="28"/>
    </w:rPr>
  </w:style>
  <w:style w:type="paragraph" w:styleId="Overskrift2">
    <w:name w:val="heading 2"/>
    <w:next w:val="Normal"/>
    <w:link w:val="Overskrift2Tegn"/>
    <w:uiPriority w:val="9"/>
    <w:unhideWhenUsed/>
    <w:qFormat/>
    <w:pPr>
      <w:keepNext/>
      <w:keepLines/>
      <w:spacing w:after="0" w:line="259" w:lineRule="auto"/>
      <w:outlineLvl w:val="1"/>
    </w:pPr>
    <w:rPr>
      <w:rFonts w:ascii="Calibri" w:eastAsia="Calibri" w:hAnsi="Calibri" w:cs="Calibri"/>
      <w:b/>
      <w:color w:val="000000"/>
      <w:sz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link w:val="Overskrift2"/>
    <w:rPr>
      <w:rFonts w:ascii="Calibri" w:eastAsia="Calibri" w:hAnsi="Calibri" w:cs="Calibri"/>
      <w:b/>
      <w:color w:val="000000"/>
      <w:sz w:val="22"/>
    </w:rPr>
  </w:style>
  <w:style w:type="character" w:customStyle="1" w:styleId="Overskrift1Tegn">
    <w:name w:val="Overskrift 1 Tegn"/>
    <w:link w:val="Overskrift1"/>
    <w:rPr>
      <w:rFonts w:ascii="Calibri" w:eastAsia="Calibri" w:hAnsi="Calibri" w:cs="Calibri"/>
      <w:b/>
      <w:i/>
      <w:color w:val="2F5496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0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670</Words>
  <Characters>3551</Characters>
  <Application>Microsoft Office Word</Application>
  <DocSecurity>0</DocSecurity>
  <Lines>29</Lines>
  <Paragraphs>8</Paragraphs>
  <ScaleCrop>false</ScaleCrop>
  <Company/>
  <LinksUpToDate>false</LinksUpToDate>
  <CharactersWithSpaces>4213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Olaug Vinjerui Gardsteig</dc:creator>
  <cp:keywords/>
  <cp:lastModifiedBy>Ståle Andre Moen</cp:lastModifiedBy>
  <cp:revision>2</cp:revision>
  <dcterms:created xsi:type="dcterms:W3CDTF">2025-11-07T10:08:00Z</dcterms:created>
  <dcterms:modified xsi:type="dcterms:W3CDTF">2025-11-07T10:08:00Z</dcterms:modified>
</cp:coreProperties>
</file>