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C1DEC" w14:textId="77777777" w:rsidR="00256B79" w:rsidRPr="005467E0" w:rsidRDefault="00000000" w:rsidP="00256B79">
      <w:pPr>
        <w:spacing w:after="0"/>
        <w:rPr>
          <w:sz w:val="20"/>
          <w:lang w:val="nn-NO"/>
        </w:rPr>
      </w:pPr>
      <w:r w:rsidRPr="005467E0">
        <w:rPr>
          <w:sz w:val="24"/>
          <w:lang w:val="nn-NO"/>
        </w:rPr>
        <w:t>Vinje kommu</w:t>
      </w:r>
      <w:r w:rsidR="00F11DCE" w:rsidRPr="005467E0">
        <w:rPr>
          <w:sz w:val="24"/>
          <w:lang w:val="nn-NO"/>
        </w:rPr>
        <w:t>ne</w:t>
      </w:r>
      <w:r w:rsidR="00F11DCE" w:rsidRPr="005467E0">
        <w:rPr>
          <w:sz w:val="24"/>
          <w:lang w:val="nn-NO"/>
        </w:rPr>
        <w:tab/>
      </w:r>
      <w:r w:rsidR="00F11DCE" w:rsidRPr="005467E0">
        <w:rPr>
          <w:sz w:val="24"/>
          <w:lang w:val="nn-NO"/>
        </w:rPr>
        <w:tab/>
      </w:r>
      <w:r w:rsidR="00F11DCE" w:rsidRPr="005467E0">
        <w:rPr>
          <w:sz w:val="24"/>
          <w:lang w:val="nn-NO"/>
        </w:rPr>
        <w:tab/>
      </w:r>
      <w:r w:rsidR="00F11DCE" w:rsidRPr="005467E0">
        <w:rPr>
          <w:sz w:val="24"/>
          <w:lang w:val="nn-NO"/>
        </w:rPr>
        <w:tab/>
      </w:r>
      <w:r w:rsidR="00F11DCE" w:rsidRPr="005467E0">
        <w:rPr>
          <w:sz w:val="24"/>
          <w:lang w:val="nn-NO"/>
        </w:rPr>
        <w:tab/>
      </w:r>
      <w:r w:rsidR="00F11DCE" w:rsidRPr="005467E0">
        <w:rPr>
          <w:sz w:val="24"/>
          <w:lang w:val="nn-NO"/>
        </w:rPr>
        <w:tab/>
      </w:r>
      <w:r w:rsidR="00F11DCE" w:rsidRPr="005467E0">
        <w:rPr>
          <w:sz w:val="24"/>
          <w:lang w:val="nn-NO"/>
        </w:rPr>
        <w:tab/>
      </w:r>
      <w:r w:rsidR="00976A17">
        <w:rPr>
          <w:sz w:val="24"/>
          <w:lang w:val="nn-NO"/>
        </w:rPr>
        <w:t xml:space="preserve">        </w:t>
      </w:r>
      <w:r w:rsidR="00DD6E23" w:rsidRPr="005467E0">
        <w:rPr>
          <w:sz w:val="20"/>
          <w:lang w:val="nn-NO"/>
        </w:rPr>
        <w:t>Vedteken</w:t>
      </w:r>
      <w:r w:rsidR="003A19F0" w:rsidRPr="005467E0">
        <w:rPr>
          <w:sz w:val="20"/>
          <w:lang w:val="nn-NO"/>
        </w:rPr>
        <w:t xml:space="preserve"> d</w:t>
      </w:r>
      <w:r w:rsidRPr="005467E0">
        <w:rPr>
          <w:sz w:val="20"/>
          <w:lang w:val="nn-NO"/>
        </w:rPr>
        <w:t>ato</w:t>
      </w:r>
      <w:r w:rsidR="0092341D" w:rsidRPr="005467E0">
        <w:rPr>
          <w:sz w:val="20"/>
          <w:lang w:val="nn-NO"/>
        </w:rPr>
        <w:t>:</w:t>
      </w:r>
    </w:p>
    <w:p w14:paraId="5934B9FA" w14:textId="01E449D3" w:rsidR="003A19F0" w:rsidRPr="005467E0" w:rsidRDefault="00000000" w:rsidP="00256B79">
      <w:pPr>
        <w:spacing w:after="0"/>
        <w:rPr>
          <w:sz w:val="20"/>
          <w:lang w:val="nn-NO"/>
        </w:rPr>
      </w:pPr>
      <w:r w:rsidRPr="005467E0">
        <w:rPr>
          <w:sz w:val="20"/>
          <w:lang w:val="nn-NO"/>
        </w:rPr>
        <w:tab/>
      </w:r>
      <w:r w:rsidRPr="005467E0">
        <w:rPr>
          <w:sz w:val="20"/>
          <w:lang w:val="nn-NO"/>
        </w:rPr>
        <w:tab/>
      </w:r>
      <w:r w:rsidRPr="005467E0">
        <w:rPr>
          <w:sz w:val="20"/>
          <w:lang w:val="nn-NO"/>
        </w:rPr>
        <w:tab/>
      </w:r>
      <w:r w:rsidRPr="005467E0">
        <w:rPr>
          <w:sz w:val="20"/>
          <w:lang w:val="nn-NO"/>
        </w:rPr>
        <w:tab/>
      </w:r>
      <w:r w:rsidRPr="005467E0">
        <w:rPr>
          <w:sz w:val="20"/>
          <w:lang w:val="nn-NO"/>
        </w:rPr>
        <w:tab/>
      </w:r>
      <w:r w:rsidRPr="005467E0">
        <w:rPr>
          <w:sz w:val="20"/>
          <w:lang w:val="nn-NO"/>
        </w:rPr>
        <w:tab/>
      </w:r>
      <w:r w:rsidRPr="005467E0">
        <w:rPr>
          <w:sz w:val="20"/>
          <w:lang w:val="nn-NO"/>
        </w:rPr>
        <w:tab/>
      </w:r>
      <w:r w:rsidRPr="005467E0">
        <w:rPr>
          <w:sz w:val="20"/>
          <w:lang w:val="nn-NO"/>
        </w:rPr>
        <w:tab/>
      </w:r>
      <w:r w:rsidRPr="005467E0">
        <w:rPr>
          <w:sz w:val="20"/>
          <w:lang w:val="nn-NO"/>
        </w:rPr>
        <w:tab/>
      </w:r>
      <w:r w:rsidR="00727A98">
        <w:rPr>
          <w:sz w:val="20"/>
          <w:lang w:val="nn-NO"/>
        </w:rPr>
        <w:t xml:space="preserve">          </w:t>
      </w:r>
      <w:r w:rsidR="00F11DCE" w:rsidRPr="005467E0">
        <w:rPr>
          <w:sz w:val="20"/>
          <w:lang w:val="nn-NO"/>
        </w:rPr>
        <w:t>Dato for</w:t>
      </w:r>
      <w:r w:rsidR="00727A98">
        <w:rPr>
          <w:sz w:val="20"/>
          <w:lang w:val="nn-NO"/>
        </w:rPr>
        <w:t xml:space="preserve"> revisjon</w:t>
      </w:r>
      <w:r w:rsidRPr="005467E0">
        <w:rPr>
          <w:sz w:val="20"/>
          <w:lang w:val="nn-NO"/>
        </w:rPr>
        <w:t>:</w:t>
      </w:r>
      <w:r w:rsidR="00727A98">
        <w:rPr>
          <w:sz w:val="20"/>
          <w:lang w:val="nn-NO"/>
        </w:rPr>
        <w:t xml:space="preserve"> </w:t>
      </w:r>
      <w:r w:rsidR="004622B4">
        <w:rPr>
          <w:sz w:val="20"/>
          <w:lang w:val="nn-NO"/>
        </w:rPr>
        <w:t>05.05.26</w:t>
      </w:r>
    </w:p>
    <w:p w14:paraId="56CFA474" w14:textId="77777777" w:rsidR="00256B79" w:rsidRPr="005467E0" w:rsidRDefault="00000000" w:rsidP="00256B79">
      <w:pPr>
        <w:pStyle w:val="Overskrift1"/>
        <w:tabs>
          <w:tab w:val="left" w:pos="6987"/>
        </w:tabs>
        <w:spacing w:before="120"/>
        <w:rPr>
          <w:rFonts w:asciiTheme="minorHAnsi" w:hAnsiTheme="minorHAnsi"/>
          <w:b/>
          <w:color w:val="auto"/>
          <w:sz w:val="36"/>
          <w:lang w:val="nn-NO"/>
        </w:rPr>
      </w:pPr>
      <w:r w:rsidRPr="005467E0">
        <w:rPr>
          <w:rFonts w:asciiTheme="minorHAnsi" w:hAnsiTheme="minorHAnsi"/>
          <w:b/>
          <w:color w:val="auto"/>
          <w:sz w:val="36"/>
          <w:lang w:val="nn-NO"/>
        </w:rPr>
        <w:t xml:space="preserve">Reguleringsplan for </w:t>
      </w:r>
      <w:r w:rsidR="00E52242" w:rsidRPr="005467E0">
        <w:rPr>
          <w:rFonts w:asciiTheme="minorHAnsi" w:hAnsiTheme="minorHAnsi"/>
          <w:b/>
          <w:color w:val="auto"/>
          <w:sz w:val="36"/>
          <w:lang w:val="nn-NO"/>
        </w:rPr>
        <w:t>Mobø bustadfelt</w:t>
      </w:r>
    </w:p>
    <w:p w14:paraId="76E4E0E9" w14:textId="77777777" w:rsidR="00256B79" w:rsidRPr="005467E0" w:rsidRDefault="00000000" w:rsidP="00256B79">
      <w:pPr>
        <w:pStyle w:val="Overskrift2"/>
        <w:rPr>
          <w:rFonts w:asciiTheme="minorHAnsi" w:hAnsiTheme="minorHAnsi"/>
          <w:color w:val="auto"/>
          <w:lang w:val="nn-NO"/>
        </w:rPr>
      </w:pPr>
      <w:r w:rsidRPr="005467E0">
        <w:rPr>
          <w:rFonts w:asciiTheme="minorHAnsi" w:hAnsiTheme="minorHAnsi"/>
          <w:color w:val="auto"/>
          <w:lang w:val="nn-NO"/>
        </w:rPr>
        <w:t>Regulerings</w:t>
      </w:r>
      <w:r w:rsidR="00DD6E23" w:rsidRPr="005467E0">
        <w:rPr>
          <w:rFonts w:asciiTheme="minorHAnsi" w:hAnsiTheme="minorHAnsi"/>
          <w:color w:val="auto"/>
          <w:lang w:val="nn-NO"/>
        </w:rPr>
        <w:t>føresegn</w:t>
      </w:r>
      <w:r w:rsidRPr="005467E0">
        <w:rPr>
          <w:rFonts w:asciiTheme="minorHAnsi" w:hAnsiTheme="minorHAnsi"/>
          <w:color w:val="auto"/>
          <w:lang w:val="nn-NO"/>
        </w:rPr>
        <w:t>er</w:t>
      </w:r>
      <w:r w:rsidR="00683496" w:rsidRPr="005467E0">
        <w:rPr>
          <w:rFonts w:asciiTheme="minorHAnsi" w:hAnsiTheme="minorHAnsi"/>
          <w:color w:val="auto"/>
          <w:lang w:val="nn-NO"/>
        </w:rPr>
        <w:br/>
        <w:t>Detaljregulering</w:t>
      </w:r>
      <w:r w:rsidRPr="005467E0">
        <w:rPr>
          <w:rFonts w:asciiTheme="minorHAnsi" w:hAnsiTheme="minorHAnsi"/>
          <w:color w:val="auto"/>
          <w:lang w:val="nn-NO"/>
        </w:rPr>
        <w:t xml:space="preserve"> </w:t>
      </w:r>
    </w:p>
    <w:p w14:paraId="459544A1" w14:textId="77777777" w:rsidR="003A623D" w:rsidRPr="005467E0" w:rsidRDefault="003A623D" w:rsidP="003A623D">
      <w:pPr>
        <w:rPr>
          <w:lang w:val="nn-NO"/>
        </w:rPr>
      </w:pPr>
    </w:p>
    <w:p w14:paraId="0A76A33E" w14:textId="77777777" w:rsidR="00256B79" w:rsidRPr="005467E0" w:rsidRDefault="00000000" w:rsidP="00256B79">
      <w:pPr>
        <w:rPr>
          <w:lang w:val="nn-NO"/>
        </w:rPr>
      </w:pPr>
      <w:r w:rsidRPr="005467E0">
        <w:rPr>
          <w:lang w:val="nn-NO"/>
        </w:rPr>
        <w:t xml:space="preserve">PlanID </w:t>
      </w:r>
      <w:r w:rsidR="00E52242" w:rsidRPr="005467E0">
        <w:rPr>
          <w:lang w:val="nn-NO"/>
        </w:rPr>
        <w:t>20240003</w:t>
      </w:r>
    </w:p>
    <w:p w14:paraId="04613155" w14:textId="77777777" w:rsidR="00256B79" w:rsidRPr="005467E0" w:rsidRDefault="00000000" w:rsidP="00EF17C9">
      <w:pPr>
        <w:pStyle w:val="Overskrift1"/>
        <w:rPr>
          <w:b/>
          <w:lang w:val="nn-NO"/>
        </w:rPr>
      </w:pPr>
      <w:r w:rsidRPr="005467E0">
        <w:rPr>
          <w:b/>
          <w:lang w:val="nn-NO"/>
        </w:rPr>
        <w:t>1</w:t>
      </w:r>
      <w:r w:rsidR="00930A45" w:rsidRPr="005467E0">
        <w:rPr>
          <w:b/>
          <w:lang w:val="nn-NO"/>
        </w:rPr>
        <w:t xml:space="preserve">. </w:t>
      </w:r>
      <w:r w:rsidR="00A55894">
        <w:rPr>
          <w:b/>
          <w:lang w:val="nn-NO"/>
        </w:rPr>
        <w:t>M</w:t>
      </w:r>
      <w:r w:rsidR="00DD6E23" w:rsidRPr="005467E0">
        <w:rPr>
          <w:b/>
          <w:lang w:val="nn-NO"/>
        </w:rPr>
        <w:t>ål med p</w:t>
      </w:r>
      <w:r w:rsidR="00CF5B04" w:rsidRPr="005467E0">
        <w:rPr>
          <w:b/>
          <w:lang w:val="nn-NO"/>
        </w:rPr>
        <w:t>lanen</w:t>
      </w:r>
    </w:p>
    <w:p w14:paraId="1FAE3903" w14:textId="77777777" w:rsidR="00E52242" w:rsidRPr="009D2632" w:rsidRDefault="00000000" w:rsidP="009D2632">
      <w:pPr>
        <w:pStyle w:val="Overskrift2"/>
        <w:rPr>
          <w:b/>
          <w:bCs/>
          <w:lang w:val="nn-NO"/>
        </w:rPr>
      </w:pPr>
      <w:r w:rsidRPr="009D2632">
        <w:rPr>
          <w:b/>
          <w:bCs/>
          <w:lang w:val="nn-NO"/>
        </w:rPr>
        <w:t xml:space="preserve">1.1. Føremål med planen </w:t>
      </w:r>
    </w:p>
    <w:p w14:paraId="79CDE53A" w14:textId="77777777" w:rsidR="00256B79" w:rsidRPr="005467E0" w:rsidRDefault="00000000" w:rsidP="001A4F84">
      <w:pPr>
        <w:rPr>
          <w:lang w:val="nn-NO"/>
        </w:rPr>
      </w:pPr>
      <w:r w:rsidRPr="005467E0">
        <w:rPr>
          <w:iCs/>
          <w:lang w:val="nn-NO"/>
        </w:rPr>
        <w:t xml:space="preserve">Føremålet med reguleringsplanen er å leggje til rette for </w:t>
      </w:r>
      <w:r w:rsidR="00205D63" w:rsidRPr="005467E0">
        <w:rPr>
          <w:iCs/>
          <w:lang w:val="nn-NO"/>
        </w:rPr>
        <w:t>kommunalt bustadfelt med tilhøyrande teknisk infrastruktur og grøntføremål på eigedomen Gnr 136, Bnr 71. Planen legg opp til spreidd etablering av mikrohus på 30 m2 med carport og sportsbod på delar av området</w:t>
      </w:r>
      <w:r w:rsidR="005467E0">
        <w:rPr>
          <w:iCs/>
          <w:lang w:val="nn-NO"/>
        </w:rPr>
        <w:t>.</w:t>
      </w:r>
      <w:r w:rsidR="00205D63" w:rsidRPr="005467E0">
        <w:rPr>
          <w:iCs/>
          <w:lang w:val="nn-NO"/>
        </w:rPr>
        <w:t xml:space="preserve"> Planen legg også opp til </w:t>
      </w:r>
      <w:r w:rsidR="005467E0">
        <w:rPr>
          <w:iCs/>
          <w:lang w:val="nn-NO"/>
        </w:rPr>
        <w:t>2</w:t>
      </w:r>
      <w:r w:rsidR="00205D63" w:rsidRPr="005467E0">
        <w:rPr>
          <w:iCs/>
          <w:lang w:val="nn-NO"/>
        </w:rPr>
        <w:t xml:space="preserve"> stort</w:t>
      </w:r>
      <w:r w:rsidR="005467E0">
        <w:rPr>
          <w:iCs/>
          <w:lang w:val="nn-NO"/>
        </w:rPr>
        <w:t>omter</w:t>
      </w:r>
      <w:r w:rsidR="00205D63" w:rsidRPr="005467E0">
        <w:rPr>
          <w:iCs/>
          <w:lang w:val="nn-NO"/>
        </w:rPr>
        <w:t xml:space="preserve"> med høve for </w:t>
      </w:r>
      <w:r w:rsidR="005467E0">
        <w:rPr>
          <w:iCs/>
          <w:lang w:val="nn-NO"/>
        </w:rPr>
        <w:t>fleire bueiningar.</w:t>
      </w:r>
      <w:r w:rsidRPr="005467E0">
        <w:rPr>
          <w:iCs/>
          <w:lang w:val="nn-NO"/>
        </w:rPr>
        <w:t xml:space="preserve"> </w:t>
      </w:r>
      <w:r w:rsidR="001A4F84" w:rsidRPr="005467E0">
        <w:rPr>
          <w:lang w:val="nn-NO"/>
        </w:rPr>
        <w:t>Totalt areal som regulerast er ca. 16 daa.</w:t>
      </w:r>
    </w:p>
    <w:p w14:paraId="6ADFEAAA" w14:textId="77777777" w:rsidR="00111B9E" w:rsidRPr="005467E0" w:rsidRDefault="00000000" w:rsidP="0002321E">
      <w:pPr>
        <w:pStyle w:val="Overskrift1"/>
        <w:rPr>
          <w:b/>
          <w:lang w:val="nn-NO"/>
        </w:rPr>
      </w:pPr>
      <w:r w:rsidRPr="005467E0">
        <w:rPr>
          <w:b/>
          <w:lang w:val="nn-NO"/>
        </w:rPr>
        <w:t>2</w:t>
      </w:r>
      <w:r w:rsidR="00930A45" w:rsidRPr="005467E0">
        <w:rPr>
          <w:b/>
          <w:lang w:val="nn-NO"/>
        </w:rPr>
        <w:t>.</w:t>
      </w:r>
      <w:r w:rsidRPr="005467E0">
        <w:rPr>
          <w:b/>
          <w:lang w:val="nn-NO"/>
        </w:rPr>
        <w:t xml:space="preserve"> Felles</w:t>
      </w:r>
      <w:r w:rsidR="00DD6E23" w:rsidRPr="005467E0">
        <w:rPr>
          <w:b/>
          <w:lang w:val="nn-NO"/>
        </w:rPr>
        <w:t>føresegn</w:t>
      </w:r>
      <w:r w:rsidRPr="005467E0">
        <w:rPr>
          <w:b/>
          <w:lang w:val="nn-NO"/>
        </w:rPr>
        <w:t>er</w:t>
      </w:r>
      <w:r w:rsidR="00215C29" w:rsidRPr="005467E0">
        <w:rPr>
          <w:b/>
          <w:lang w:val="nn-NO"/>
        </w:rPr>
        <w:t xml:space="preserve"> for he</w:t>
      </w:r>
      <w:r w:rsidR="00DD6E23" w:rsidRPr="005467E0">
        <w:rPr>
          <w:b/>
          <w:lang w:val="nn-NO"/>
        </w:rPr>
        <w:t>i</w:t>
      </w:r>
      <w:r w:rsidR="00215C29" w:rsidRPr="005467E0">
        <w:rPr>
          <w:b/>
          <w:lang w:val="nn-NO"/>
        </w:rPr>
        <w:t>le planområdet</w:t>
      </w:r>
    </w:p>
    <w:p w14:paraId="2B3A5AB2" w14:textId="77777777" w:rsidR="00AA0F3F" w:rsidRPr="009D2632" w:rsidRDefault="00000000" w:rsidP="009D2632">
      <w:pPr>
        <w:pStyle w:val="Overskrift2"/>
        <w:rPr>
          <w:b/>
          <w:bCs/>
          <w:lang w:val="nn-NO"/>
        </w:rPr>
      </w:pPr>
      <w:r w:rsidRPr="009D2632">
        <w:rPr>
          <w:b/>
          <w:bCs/>
          <w:lang w:val="nn-NO"/>
        </w:rPr>
        <w:t>2.1 Funksjons- og kvalitetskrav (§ 12-7 nr. 4)</w:t>
      </w:r>
    </w:p>
    <w:p w14:paraId="78B61788" w14:textId="77777777" w:rsidR="00E52242" w:rsidRPr="005467E0" w:rsidRDefault="00000000" w:rsidP="00B60BEE">
      <w:pPr>
        <w:rPr>
          <w:rFonts w:ascii="Calibri" w:hAnsi="Calibri" w:cstheme="majorBidi"/>
          <w:i/>
          <w:iCs/>
          <w:lang w:val="nn-NO"/>
        </w:rPr>
      </w:pPr>
      <w:r w:rsidRPr="005467E0">
        <w:rPr>
          <w:i/>
          <w:iCs/>
          <w:lang w:val="nn-NO"/>
        </w:rPr>
        <w:t>Universell utforming</w:t>
      </w:r>
    </w:p>
    <w:p w14:paraId="7CB1B76F" w14:textId="77777777" w:rsidR="00E52242" w:rsidRPr="005467E0" w:rsidRDefault="00000000">
      <w:pPr>
        <w:pStyle w:val="Listeavsnitt"/>
        <w:numPr>
          <w:ilvl w:val="0"/>
          <w:numId w:val="5"/>
        </w:numPr>
        <w:rPr>
          <w:rFonts w:cstheme="minorHAnsi"/>
          <w:lang w:val="nn-NO"/>
        </w:rPr>
      </w:pPr>
      <w:r w:rsidRPr="005467E0">
        <w:rPr>
          <w:rFonts w:cstheme="minorHAnsi"/>
          <w:lang w:val="nn-NO"/>
        </w:rPr>
        <w:t>Alle fellestiltak skal g</w:t>
      </w:r>
      <w:r w:rsidR="00210413">
        <w:rPr>
          <w:rFonts w:cstheme="minorHAnsi"/>
          <w:lang w:val="nn-NO"/>
        </w:rPr>
        <w:t>jevast</w:t>
      </w:r>
      <w:r w:rsidRPr="005467E0">
        <w:rPr>
          <w:rFonts w:cstheme="minorHAnsi"/>
          <w:lang w:val="nn-NO"/>
        </w:rPr>
        <w:t xml:space="preserve"> universell utforming. Ved søknad om igangsettingstilla</w:t>
      </w:r>
      <w:r w:rsidR="00210413">
        <w:rPr>
          <w:rFonts w:cstheme="minorHAnsi"/>
          <w:lang w:val="nn-NO"/>
        </w:rPr>
        <w:t>ting</w:t>
      </w:r>
      <w:r w:rsidRPr="005467E0">
        <w:rPr>
          <w:rFonts w:cstheme="minorHAnsi"/>
          <w:lang w:val="nn-NO"/>
        </w:rPr>
        <w:t xml:space="preserve"> til tiltak, skal det gjerast greie for korleis dette er ivareteke.</w:t>
      </w:r>
    </w:p>
    <w:p w14:paraId="48D7276B" w14:textId="77777777" w:rsidR="00E52242" w:rsidRPr="005467E0" w:rsidRDefault="00000000" w:rsidP="00B60BEE">
      <w:pPr>
        <w:rPr>
          <w:rFonts w:cstheme="minorHAnsi"/>
          <w:i/>
          <w:lang w:val="nn-NO"/>
        </w:rPr>
      </w:pPr>
      <w:r w:rsidRPr="005467E0">
        <w:rPr>
          <w:rFonts w:cstheme="minorHAnsi"/>
          <w:i/>
          <w:lang w:val="nn-NO"/>
        </w:rPr>
        <w:t>Estetikk</w:t>
      </w:r>
    </w:p>
    <w:p w14:paraId="011004B9" w14:textId="77777777" w:rsidR="00B60BEE" w:rsidRPr="005467E0" w:rsidRDefault="00000000">
      <w:pPr>
        <w:pStyle w:val="Listeavsnitt"/>
        <w:numPr>
          <w:ilvl w:val="0"/>
          <w:numId w:val="4"/>
        </w:numPr>
        <w:rPr>
          <w:rFonts w:cstheme="minorHAnsi"/>
          <w:lang w:val="nn-NO"/>
        </w:rPr>
      </w:pPr>
      <w:r w:rsidRPr="005467E0">
        <w:rPr>
          <w:rFonts w:cstheme="minorHAnsi"/>
          <w:lang w:val="nn-NO"/>
        </w:rPr>
        <w:t>Bygning</w:t>
      </w:r>
      <w:r w:rsidR="00D657FA" w:rsidRPr="005467E0">
        <w:rPr>
          <w:rFonts w:cstheme="minorHAnsi"/>
          <w:lang w:val="nn-NO"/>
        </w:rPr>
        <w:t>a</w:t>
      </w:r>
      <w:r w:rsidRPr="005467E0">
        <w:rPr>
          <w:rFonts w:cstheme="minorHAnsi"/>
          <w:lang w:val="nn-NO"/>
        </w:rPr>
        <w:t>r skal g</w:t>
      </w:r>
      <w:r w:rsidR="0071779C" w:rsidRPr="005467E0">
        <w:rPr>
          <w:rFonts w:cstheme="minorHAnsi"/>
          <w:lang w:val="nn-NO"/>
        </w:rPr>
        <w:t>je</w:t>
      </w:r>
      <w:r w:rsidRPr="005467E0">
        <w:rPr>
          <w:rFonts w:cstheme="minorHAnsi"/>
          <w:lang w:val="nn-NO"/>
        </w:rPr>
        <w:t xml:space="preserve"> ein harmonisk og </w:t>
      </w:r>
      <w:r w:rsidR="0071779C" w:rsidRPr="005467E0">
        <w:rPr>
          <w:rFonts w:cstheme="minorHAnsi"/>
          <w:lang w:val="nn-NO"/>
        </w:rPr>
        <w:t>heilskapleg</w:t>
      </w:r>
      <w:r w:rsidRPr="005467E0">
        <w:rPr>
          <w:rFonts w:cstheme="minorHAnsi"/>
          <w:lang w:val="nn-NO"/>
        </w:rPr>
        <w:t xml:space="preserve"> stil for he</w:t>
      </w:r>
      <w:r w:rsidR="00B81633">
        <w:rPr>
          <w:rFonts w:cstheme="minorHAnsi"/>
          <w:lang w:val="nn-NO"/>
        </w:rPr>
        <w:t>i</w:t>
      </w:r>
      <w:r w:rsidRPr="005467E0">
        <w:rPr>
          <w:rFonts w:cstheme="minorHAnsi"/>
          <w:lang w:val="nn-NO"/>
        </w:rPr>
        <w:t xml:space="preserve">le området. </w:t>
      </w:r>
      <w:r w:rsidR="0071779C" w:rsidRPr="005467E0">
        <w:rPr>
          <w:rFonts w:cstheme="minorHAnsi"/>
          <w:lang w:val="nn-NO"/>
        </w:rPr>
        <w:t xml:space="preserve">Bustadane </w:t>
      </w:r>
      <w:r w:rsidRPr="005467E0">
        <w:rPr>
          <w:rFonts w:cstheme="minorHAnsi"/>
          <w:lang w:val="nn-NO"/>
        </w:rPr>
        <w:t xml:space="preserve"> skal</w:t>
      </w:r>
      <w:r w:rsidR="00B81633">
        <w:rPr>
          <w:rFonts w:cstheme="minorHAnsi"/>
          <w:lang w:val="nn-NO"/>
        </w:rPr>
        <w:t xml:space="preserve"> oppførast i trevirke med</w:t>
      </w:r>
      <w:r w:rsidR="0071779C" w:rsidRPr="005467E0">
        <w:rPr>
          <w:rFonts w:cstheme="minorHAnsi"/>
          <w:lang w:val="nn-NO"/>
        </w:rPr>
        <w:t xml:space="preserve"> avdempande jordfargar</w:t>
      </w:r>
      <w:r w:rsidRPr="005467E0">
        <w:rPr>
          <w:rFonts w:cstheme="minorHAnsi"/>
          <w:lang w:val="nn-NO"/>
        </w:rPr>
        <w:t>. Det tillatast andre material ved tilpas</w:t>
      </w:r>
      <w:r w:rsidR="00D657FA" w:rsidRPr="005467E0">
        <w:rPr>
          <w:rFonts w:cstheme="minorHAnsi"/>
          <w:lang w:val="nn-NO"/>
        </w:rPr>
        <w:t>s</w:t>
      </w:r>
      <w:r w:rsidRPr="005467E0">
        <w:rPr>
          <w:rFonts w:cstheme="minorHAnsi"/>
          <w:lang w:val="nn-NO"/>
        </w:rPr>
        <w:t>ing</w:t>
      </w:r>
      <w:r w:rsidR="00D657FA" w:rsidRPr="005467E0">
        <w:rPr>
          <w:rFonts w:cstheme="minorHAnsi"/>
          <w:lang w:val="nn-NO"/>
        </w:rPr>
        <w:t>a</w:t>
      </w:r>
      <w:r w:rsidRPr="005467E0">
        <w:rPr>
          <w:rFonts w:cstheme="minorHAnsi"/>
          <w:lang w:val="nn-NO"/>
        </w:rPr>
        <w:t xml:space="preserve">r til terreng og grunnmur, i betong og eller i kombinasjon med naturstein. </w:t>
      </w:r>
    </w:p>
    <w:p w14:paraId="5E91E04E" w14:textId="77777777" w:rsidR="00E52242" w:rsidRPr="005467E0" w:rsidRDefault="00000000">
      <w:pPr>
        <w:pStyle w:val="Listeavsnitt"/>
        <w:numPr>
          <w:ilvl w:val="0"/>
          <w:numId w:val="4"/>
        </w:numPr>
        <w:rPr>
          <w:rFonts w:cstheme="minorHAnsi"/>
          <w:lang w:val="nn-NO"/>
        </w:rPr>
      </w:pPr>
      <w:r w:rsidRPr="005467E0">
        <w:rPr>
          <w:rFonts w:cstheme="minorHAnsi"/>
          <w:lang w:val="nn-NO"/>
        </w:rPr>
        <w:t xml:space="preserve">Det er høve for å etablere solcelle på tak </w:t>
      </w:r>
      <w:r w:rsidR="00B81633">
        <w:rPr>
          <w:rFonts w:cstheme="minorHAnsi"/>
          <w:lang w:val="nn-NO"/>
        </w:rPr>
        <w:t xml:space="preserve">eller fasade </w:t>
      </w:r>
      <w:r w:rsidRPr="005467E0">
        <w:rPr>
          <w:rFonts w:cstheme="minorHAnsi"/>
          <w:lang w:val="nn-NO"/>
        </w:rPr>
        <w:t>med ikkje reflekterande overflate.</w:t>
      </w:r>
    </w:p>
    <w:p w14:paraId="1D570BE5" w14:textId="77777777" w:rsidR="0073139E" w:rsidRPr="005467E0" w:rsidRDefault="00000000">
      <w:pPr>
        <w:pStyle w:val="Listeavsnitt"/>
        <w:numPr>
          <w:ilvl w:val="0"/>
          <w:numId w:val="4"/>
        </w:numPr>
        <w:rPr>
          <w:rFonts w:cstheme="minorHAnsi"/>
          <w:lang w:val="nn-NO"/>
        </w:rPr>
      </w:pPr>
      <w:r w:rsidRPr="005467E0">
        <w:rPr>
          <w:rFonts w:cstheme="minorHAnsi"/>
          <w:lang w:val="nn-NO"/>
        </w:rPr>
        <w:t xml:space="preserve">Det </w:t>
      </w:r>
      <w:r w:rsidR="00B81633">
        <w:rPr>
          <w:rFonts w:cstheme="minorHAnsi"/>
          <w:lang w:val="nn-NO"/>
        </w:rPr>
        <w:t>skal</w:t>
      </w:r>
      <w:r w:rsidRPr="005467E0">
        <w:rPr>
          <w:rFonts w:cstheme="minorHAnsi"/>
          <w:lang w:val="nn-NO"/>
        </w:rPr>
        <w:t xml:space="preserve"> plasserast felles postkassestativ innanfor planområdet, men ikkje i siktelina. </w:t>
      </w:r>
    </w:p>
    <w:p w14:paraId="2F70234A" w14:textId="77777777" w:rsidR="0073139E" w:rsidRPr="002D1F3E" w:rsidRDefault="00000000">
      <w:pPr>
        <w:pStyle w:val="Listeavsnitt"/>
        <w:numPr>
          <w:ilvl w:val="0"/>
          <w:numId w:val="4"/>
        </w:numPr>
        <w:rPr>
          <w:rFonts w:cstheme="minorHAnsi"/>
          <w:lang w:val="nn-NO"/>
        </w:rPr>
      </w:pPr>
      <w:r w:rsidRPr="002D1F3E">
        <w:rPr>
          <w:rFonts w:cstheme="minorHAnsi"/>
          <w:lang w:val="nn-NO"/>
        </w:rPr>
        <w:t>Belysning knytt til fasadar skal som hovudregel vere retta nedover for å hindre lysforureining. Bruk av belysning skal ta omsyn til natur‐ og kulturmiljø og opplevingsverdi, i tillegg til estetikk.</w:t>
      </w:r>
    </w:p>
    <w:p w14:paraId="7C069237" w14:textId="77777777" w:rsidR="00AA0F3F" w:rsidRPr="005467E0" w:rsidRDefault="00000000" w:rsidP="00AA0F3F">
      <w:pPr>
        <w:rPr>
          <w:rFonts w:cstheme="minorHAnsi"/>
          <w:i/>
          <w:iCs/>
          <w:lang w:val="nn-NO"/>
        </w:rPr>
      </w:pPr>
      <w:r w:rsidRPr="005467E0">
        <w:rPr>
          <w:rFonts w:cstheme="minorHAnsi"/>
          <w:i/>
          <w:iCs/>
          <w:lang w:val="nn-NO"/>
        </w:rPr>
        <w:t>Terrenghandsaming</w:t>
      </w:r>
    </w:p>
    <w:p w14:paraId="23243AFF" w14:textId="77777777" w:rsidR="00B60BEE" w:rsidRPr="005467E0" w:rsidRDefault="00000000">
      <w:pPr>
        <w:pStyle w:val="Listeavsnitt"/>
        <w:numPr>
          <w:ilvl w:val="0"/>
          <w:numId w:val="4"/>
        </w:numPr>
        <w:rPr>
          <w:rFonts w:cstheme="minorHAnsi"/>
          <w:lang w:val="nn-NO"/>
        </w:rPr>
      </w:pPr>
      <w:r w:rsidRPr="005467E0">
        <w:rPr>
          <w:rFonts w:cstheme="minorHAnsi"/>
          <w:lang w:val="nn-NO"/>
        </w:rPr>
        <w:t xml:space="preserve">All </w:t>
      </w:r>
      <w:r w:rsidR="00B81633">
        <w:rPr>
          <w:rFonts w:cstheme="minorHAnsi"/>
          <w:lang w:val="nn-NO"/>
        </w:rPr>
        <w:t>terrengendring</w:t>
      </w:r>
      <w:r w:rsidRPr="005467E0">
        <w:rPr>
          <w:rFonts w:cstheme="minorHAnsi"/>
          <w:lang w:val="nn-NO"/>
        </w:rPr>
        <w:t xml:space="preserve"> i terrenget skal skje skånsamt. </w:t>
      </w:r>
    </w:p>
    <w:p w14:paraId="3FF81B95" w14:textId="77777777" w:rsidR="00B60BEE" w:rsidRPr="005467E0" w:rsidRDefault="00000000">
      <w:pPr>
        <w:pStyle w:val="Listeavsnitt"/>
        <w:numPr>
          <w:ilvl w:val="0"/>
          <w:numId w:val="4"/>
        </w:numPr>
        <w:rPr>
          <w:rFonts w:cstheme="minorHAnsi"/>
          <w:lang w:val="nn-NO"/>
        </w:rPr>
      </w:pPr>
      <w:r w:rsidRPr="005467E0">
        <w:rPr>
          <w:rFonts w:cstheme="minorHAnsi"/>
          <w:lang w:val="nn-NO"/>
        </w:rPr>
        <w:t>Område som ikkje skal nyttast til veg, parkering, byggegrunn eller uteopphaldsareal skal tilplantast og det skal nyttast lokalt plantematerial i størst mogeleg grad.  Eksisterande vegetasjon skal i størst mogleg grad takast vare på.</w:t>
      </w:r>
    </w:p>
    <w:p w14:paraId="2C46FFE4" w14:textId="77777777" w:rsidR="00B60BEE" w:rsidRPr="005467E0" w:rsidRDefault="00000000" w:rsidP="00B60BEE">
      <w:pPr>
        <w:rPr>
          <w:rFonts w:cstheme="minorHAnsi"/>
          <w:i/>
          <w:iCs/>
          <w:lang w:val="nn-NO"/>
        </w:rPr>
      </w:pPr>
      <w:r w:rsidRPr="005467E0">
        <w:rPr>
          <w:rFonts w:cstheme="minorHAnsi"/>
          <w:i/>
          <w:iCs/>
          <w:lang w:val="nn-NO"/>
        </w:rPr>
        <w:t>Overvasshandtering</w:t>
      </w:r>
    </w:p>
    <w:p w14:paraId="3AD3A2B9" w14:textId="77777777" w:rsidR="00B60BEE" w:rsidRDefault="00000000">
      <w:pPr>
        <w:pStyle w:val="Listeavsnitt"/>
        <w:numPr>
          <w:ilvl w:val="0"/>
          <w:numId w:val="7"/>
        </w:numPr>
        <w:rPr>
          <w:rFonts w:cstheme="minorHAnsi"/>
          <w:lang w:val="nn-NO"/>
        </w:rPr>
      </w:pPr>
      <w:r w:rsidRPr="005467E0">
        <w:rPr>
          <w:rFonts w:cstheme="minorHAnsi"/>
          <w:lang w:val="nn-NO"/>
        </w:rPr>
        <w:t xml:space="preserve">Overvatn </w:t>
      </w:r>
      <w:r w:rsidR="001A4F84" w:rsidRPr="005467E0">
        <w:rPr>
          <w:rFonts w:cstheme="minorHAnsi"/>
          <w:lang w:val="nn-NO"/>
        </w:rPr>
        <w:t>skal handterast</w:t>
      </w:r>
      <w:r w:rsidRPr="005467E0">
        <w:rPr>
          <w:rFonts w:cstheme="minorHAnsi"/>
          <w:lang w:val="nn-NO"/>
        </w:rPr>
        <w:t xml:space="preserve"> lokalt på tomta og kan førast til bekken</w:t>
      </w:r>
      <w:r w:rsidR="00B81633">
        <w:rPr>
          <w:rFonts w:cstheme="minorHAnsi"/>
          <w:lang w:val="nn-NO"/>
        </w:rPr>
        <w:t>. Tr</w:t>
      </w:r>
      <w:r w:rsidR="00B81633" w:rsidRPr="00B81633">
        <w:rPr>
          <w:rFonts w:cstheme="minorHAnsi"/>
          <w:lang w:val="nn-NO"/>
        </w:rPr>
        <w:t>etrinnsstrategien for overvann</w:t>
      </w:r>
      <w:r w:rsidR="00B81633">
        <w:rPr>
          <w:rFonts w:cstheme="minorHAnsi"/>
          <w:lang w:val="nn-NO"/>
        </w:rPr>
        <w:t xml:space="preserve"> (</w:t>
      </w:r>
      <w:r w:rsidR="00B81633" w:rsidRPr="00B81633">
        <w:rPr>
          <w:rFonts w:cstheme="minorHAnsi"/>
          <w:lang w:val="nn-NO"/>
        </w:rPr>
        <w:t>infiltrasjon, fordrøyning og avled</w:t>
      </w:r>
      <w:r w:rsidR="00210413">
        <w:rPr>
          <w:rFonts w:cstheme="minorHAnsi"/>
          <w:lang w:val="nn-NO"/>
        </w:rPr>
        <w:t>n</w:t>
      </w:r>
      <w:r w:rsidR="00B81633" w:rsidRPr="00B81633">
        <w:rPr>
          <w:rFonts w:cstheme="minorHAnsi"/>
          <w:lang w:val="nn-NO"/>
        </w:rPr>
        <w:t>ing</w:t>
      </w:r>
      <w:r w:rsidR="00B81633">
        <w:rPr>
          <w:rFonts w:cstheme="minorHAnsi"/>
          <w:lang w:val="nn-NO"/>
        </w:rPr>
        <w:t xml:space="preserve">) </w:t>
      </w:r>
      <w:r w:rsidR="00D3388F" w:rsidRPr="005467E0">
        <w:rPr>
          <w:rFonts w:cstheme="minorHAnsi"/>
          <w:lang w:val="nn-NO"/>
        </w:rPr>
        <w:t>leggjast til grunn ved planlegging/prosjektering av overvassløysningar</w:t>
      </w:r>
      <w:r w:rsidR="00B81633">
        <w:rPr>
          <w:rFonts w:cstheme="minorHAnsi"/>
          <w:lang w:val="nn-NO"/>
        </w:rPr>
        <w:t xml:space="preserve"> i tråd med rettleiar for overvasshandtering frå miljødirektoratet.</w:t>
      </w:r>
    </w:p>
    <w:p w14:paraId="64166554" w14:textId="77777777" w:rsidR="00B81633" w:rsidRDefault="00B81633" w:rsidP="00B81633">
      <w:pPr>
        <w:rPr>
          <w:rFonts w:cstheme="minorHAnsi"/>
          <w:lang w:val="nn-NO"/>
        </w:rPr>
      </w:pPr>
    </w:p>
    <w:p w14:paraId="4A3A245A" w14:textId="77777777" w:rsidR="00B60BEE" w:rsidRPr="005467E0" w:rsidRDefault="00000000" w:rsidP="00B60BEE">
      <w:pPr>
        <w:rPr>
          <w:rFonts w:cstheme="minorHAnsi"/>
          <w:b/>
          <w:bCs/>
          <w:i/>
          <w:iCs/>
          <w:lang w:val="nn-NO"/>
        </w:rPr>
      </w:pPr>
      <w:r w:rsidRPr="009D2632">
        <w:rPr>
          <w:rStyle w:val="Overskrift2Teikn"/>
          <w:b/>
          <w:bCs/>
        </w:rPr>
        <w:lastRenderedPageBreak/>
        <w:t>2.</w:t>
      </w:r>
      <w:r w:rsidR="00AA0F3F" w:rsidRPr="009D2632">
        <w:rPr>
          <w:rStyle w:val="Overskrift2Teikn"/>
          <w:b/>
          <w:bCs/>
        </w:rPr>
        <w:t>2</w:t>
      </w:r>
      <w:r w:rsidRPr="009D2632">
        <w:rPr>
          <w:rStyle w:val="Overskrift2Teikn"/>
          <w:b/>
          <w:bCs/>
        </w:rPr>
        <w:t xml:space="preserve">. </w:t>
      </w:r>
      <w:r w:rsidR="009D2632">
        <w:rPr>
          <w:rStyle w:val="Overskrift2Teikn"/>
          <w:b/>
          <w:bCs/>
        </w:rPr>
        <w:t>Automatisk freda kulturminne</w:t>
      </w:r>
      <w:r w:rsidRPr="009D2632">
        <w:rPr>
          <w:rStyle w:val="Overskrift2Teikn"/>
          <w:b/>
          <w:bCs/>
        </w:rPr>
        <w:t xml:space="preserve"> (§ 12-7 nr. 6)</w:t>
      </w:r>
    </w:p>
    <w:p w14:paraId="33916C8F" w14:textId="77777777" w:rsidR="00A05E0E" w:rsidRPr="00A05E0E" w:rsidRDefault="00000000" w:rsidP="00A05E0E">
      <w:pPr>
        <w:pStyle w:val="Listeavsnitt"/>
        <w:numPr>
          <w:ilvl w:val="0"/>
          <w:numId w:val="6"/>
        </w:numPr>
        <w:rPr>
          <w:rFonts w:cstheme="minorHAnsi"/>
          <w:lang w:val="nn-NO"/>
        </w:rPr>
      </w:pPr>
      <w:r w:rsidRPr="00A05E0E">
        <w:rPr>
          <w:rFonts w:cstheme="minorHAnsi"/>
          <w:lang w:val="nn-NO"/>
        </w:rPr>
        <w:t>Om det viser seg først medan arbeidet er i gang at det kan verke inn på eit automatisk freda kulturminne, skal Telemark fylkeskommune kontaktast og arbeidet stansast i den utstrekninga det kan få følgjer for kulturminnet. Fylkeskommunen avgjer snarast mogleg – og seinast innan 3 veker – om arbeidet kan halde fram og vilkåra for det. Fristen kan forlengjast når særlege grunnar tilseier det (jf. kulturminneloven § 8 andre ledd).</w:t>
      </w:r>
    </w:p>
    <w:p w14:paraId="6CFE77F2" w14:textId="77777777" w:rsidR="00B60BEE" w:rsidRPr="009D2632" w:rsidRDefault="00000000" w:rsidP="009D2632">
      <w:pPr>
        <w:pStyle w:val="Overskrift2"/>
        <w:rPr>
          <w:rFonts w:cstheme="minorHAnsi"/>
          <w:b/>
          <w:bCs/>
          <w:lang w:val="nn-NO"/>
        </w:rPr>
      </w:pPr>
      <w:r w:rsidRPr="009D2632">
        <w:rPr>
          <w:rFonts w:cstheme="minorHAnsi"/>
          <w:b/>
          <w:bCs/>
          <w:lang w:val="nn-NO"/>
        </w:rPr>
        <w:t>2.</w:t>
      </w:r>
      <w:r w:rsidR="00AA0F3F" w:rsidRPr="009D2632">
        <w:rPr>
          <w:rFonts w:cstheme="minorHAnsi"/>
          <w:b/>
          <w:bCs/>
          <w:lang w:val="nn-NO"/>
        </w:rPr>
        <w:t>3.</w:t>
      </w:r>
      <w:r w:rsidRPr="009D2632">
        <w:rPr>
          <w:rFonts w:cstheme="minorHAnsi"/>
          <w:b/>
          <w:bCs/>
          <w:lang w:val="nn-NO"/>
        </w:rPr>
        <w:t xml:space="preserve"> </w:t>
      </w:r>
      <w:r w:rsidRPr="009D2632">
        <w:rPr>
          <w:b/>
          <w:bCs/>
          <w:lang w:val="nn-NO"/>
        </w:rPr>
        <w:t>Byggjegrenser (§ 12-7 nr. 2)</w:t>
      </w:r>
    </w:p>
    <w:p w14:paraId="794C827C" w14:textId="77777777" w:rsidR="00B60BEE" w:rsidRPr="00375710" w:rsidRDefault="00000000">
      <w:pPr>
        <w:pStyle w:val="Listeavsnitt"/>
        <w:numPr>
          <w:ilvl w:val="0"/>
          <w:numId w:val="6"/>
        </w:numPr>
        <w:rPr>
          <w:rFonts w:cstheme="minorHAnsi"/>
          <w:lang w:val="nn-NO"/>
        </w:rPr>
      </w:pPr>
      <w:bookmarkStart w:id="0" w:name="_Hlk213679092"/>
      <w:r w:rsidRPr="005467E0">
        <w:rPr>
          <w:rFonts w:cstheme="minorHAnsi"/>
          <w:lang w:val="nn-NO"/>
        </w:rPr>
        <w:t>Bygg</w:t>
      </w:r>
      <w:r w:rsidR="005D3E26">
        <w:rPr>
          <w:rFonts w:cstheme="minorHAnsi"/>
          <w:lang w:val="nn-NO"/>
        </w:rPr>
        <w:t>j</w:t>
      </w:r>
      <w:r w:rsidRPr="005467E0">
        <w:rPr>
          <w:rFonts w:cstheme="minorHAnsi"/>
          <w:lang w:val="nn-NO"/>
        </w:rPr>
        <w:t>egrense til senterlin</w:t>
      </w:r>
      <w:r w:rsidR="001A4F84" w:rsidRPr="005467E0">
        <w:rPr>
          <w:rFonts w:cstheme="minorHAnsi"/>
          <w:lang w:val="nn-NO"/>
        </w:rPr>
        <w:t>e</w:t>
      </w:r>
      <w:r w:rsidRPr="005467E0">
        <w:rPr>
          <w:rFonts w:cstheme="minorHAnsi"/>
          <w:lang w:val="nn-NO"/>
        </w:rPr>
        <w:t xml:space="preserve">, </w:t>
      </w:r>
      <w:r w:rsidR="00406A92" w:rsidRPr="005467E0">
        <w:rPr>
          <w:rFonts w:cstheme="minorHAnsi"/>
          <w:lang w:val="nn-NO"/>
        </w:rPr>
        <w:t>fylkesveg</w:t>
      </w:r>
      <w:r w:rsidRPr="005467E0">
        <w:rPr>
          <w:rFonts w:cstheme="minorHAnsi"/>
          <w:lang w:val="nn-NO"/>
        </w:rPr>
        <w:t xml:space="preserve"> 362, er 12,5 m. </w:t>
      </w:r>
    </w:p>
    <w:bookmarkEnd w:id="0"/>
    <w:p w14:paraId="0736CDC1" w14:textId="77777777" w:rsidR="00690909" w:rsidRDefault="00000000">
      <w:pPr>
        <w:pStyle w:val="Listeavsnitt"/>
        <w:numPr>
          <w:ilvl w:val="0"/>
          <w:numId w:val="6"/>
        </w:numPr>
        <w:rPr>
          <w:rFonts w:cstheme="minorHAnsi"/>
          <w:lang w:val="nn-NO"/>
        </w:rPr>
      </w:pPr>
      <w:r w:rsidRPr="00375710">
        <w:rPr>
          <w:rFonts w:cstheme="minorHAnsi"/>
          <w:lang w:val="nn-NO"/>
        </w:rPr>
        <w:t>Byggjegrense frå senterline,</w:t>
      </w:r>
      <w:r w:rsidR="00146FF1" w:rsidRPr="00375710">
        <w:rPr>
          <w:rFonts w:cstheme="minorHAnsi"/>
          <w:lang w:val="nn-NO"/>
        </w:rPr>
        <w:t xml:space="preserve"> kommunalveg</w:t>
      </w:r>
      <w:r w:rsidRPr="00375710">
        <w:rPr>
          <w:rFonts w:cstheme="minorHAnsi"/>
          <w:lang w:val="nn-NO"/>
        </w:rPr>
        <w:t xml:space="preserve"> Kromvikvegen</w:t>
      </w:r>
      <w:r w:rsidR="00146FF1" w:rsidRPr="00375710">
        <w:rPr>
          <w:rFonts w:cstheme="minorHAnsi"/>
          <w:lang w:val="nn-NO"/>
        </w:rPr>
        <w:t>,</w:t>
      </w:r>
      <w:r w:rsidRPr="00375710">
        <w:rPr>
          <w:rFonts w:cstheme="minorHAnsi"/>
          <w:lang w:val="nn-NO"/>
        </w:rPr>
        <w:t xml:space="preserve"> er 12,5 m.</w:t>
      </w:r>
    </w:p>
    <w:p w14:paraId="5C801E95" w14:textId="77777777" w:rsidR="00865927" w:rsidRPr="00375710" w:rsidRDefault="00000000">
      <w:pPr>
        <w:pStyle w:val="Listeavsnitt"/>
        <w:numPr>
          <w:ilvl w:val="0"/>
          <w:numId w:val="6"/>
        </w:numPr>
        <w:rPr>
          <w:rFonts w:cstheme="minorHAnsi"/>
          <w:lang w:val="nn-NO"/>
        </w:rPr>
      </w:pPr>
      <w:r w:rsidRPr="005467E0">
        <w:rPr>
          <w:rFonts w:cstheme="minorHAnsi"/>
          <w:lang w:val="nn-NO"/>
        </w:rPr>
        <w:t xml:space="preserve">Byggegrensene er teikna inn på </w:t>
      </w:r>
      <w:r w:rsidRPr="00375710">
        <w:rPr>
          <w:rFonts w:cstheme="minorHAnsi"/>
          <w:lang w:val="nn-NO"/>
        </w:rPr>
        <w:t>plankartet.</w:t>
      </w:r>
    </w:p>
    <w:p w14:paraId="3A22202F" w14:textId="77777777" w:rsidR="00B60BEE" w:rsidRPr="009D2632" w:rsidRDefault="00000000" w:rsidP="009D2632">
      <w:pPr>
        <w:pStyle w:val="Overskrift2"/>
        <w:rPr>
          <w:b/>
          <w:bCs/>
          <w:lang w:val="nn-NO"/>
        </w:rPr>
      </w:pPr>
      <w:r w:rsidRPr="009D2632">
        <w:rPr>
          <w:b/>
          <w:bCs/>
          <w:lang w:val="nn-NO"/>
        </w:rPr>
        <w:t>2.</w:t>
      </w:r>
      <w:r w:rsidR="00A05E0E" w:rsidRPr="009D2632">
        <w:rPr>
          <w:b/>
          <w:bCs/>
          <w:lang w:val="nn-NO"/>
        </w:rPr>
        <w:t>4</w:t>
      </w:r>
      <w:r w:rsidRPr="009D2632">
        <w:rPr>
          <w:b/>
          <w:bCs/>
          <w:lang w:val="nn-NO"/>
        </w:rPr>
        <w:t>. Samfunnstryggleik (§ 12-7 nr. 1, 2, 4)</w:t>
      </w:r>
    </w:p>
    <w:p w14:paraId="50FEC66E" w14:textId="61A6D003" w:rsidR="004622B4" w:rsidRPr="004622B4" w:rsidRDefault="004622B4" w:rsidP="004622B4">
      <w:pPr>
        <w:pStyle w:val="Listeavsnitt"/>
        <w:numPr>
          <w:ilvl w:val="0"/>
          <w:numId w:val="6"/>
        </w:numPr>
        <w:rPr>
          <w:rFonts w:cstheme="minorHAnsi"/>
          <w:lang w:val="nn-NO"/>
        </w:rPr>
      </w:pPr>
      <w:r w:rsidRPr="004622B4">
        <w:rPr>
          <w:rFonts w:cstheme="minorHAnsi"/>
          <w:lang w:val="nn-NO"/>
        </w:rPr>
        <w:t>Byggetiltak innanfor planområdet skal plasserast og utformast slik at dei er sikra mot flaum i samsvar med flaumvurdering frå Norconsult 28.04.26. Sikker byggjehøgde er fastsett med utgangspunkt i 200</w:t>
      </w:r>
      <w:r>
        <w:rPr>
          <w:rFonts w:cstheme="minorHAnsi"/>
          <w:lang w:val="nn-NO"/>
        </w:rPr>
        <w:t>-</w:t>
      </w:r>
      <w:r w:rsidRPr="004622B4">
        <w:rPr>
          <w:rFonts w:cstheme="minorHAnsi"/>
          <w:lang w:val="nn-NO"/>
        </w:rPr>
        <w:t>års</w:t>
      </w:r>
      <w:r>
        <w:rPr>
          <w:rFonts w:cstheme="minorHAnsi"/>
          <w:lang w:val="nn-NO"/>
        </w:rPr>
        <w:t xml:space="preserve"> </w:t>
      </w:r>
      <w:r w:rsidRPr="004622B4">
        <w:rPr>
          <w:rFonts w:cstheme="minorHAnsi"/>
          <w:lang w:val="nn-NO"/>
        </w:rPr>
        <w:t>fl</w:t>
      </w:r>
      <w:r>
        <w:rPr>
          <w:rFonts w:cstheme="minorHAnsi"/>
          <w:lang w:val="nn-NO"/>
        </w:rPr>
        <w:t>au</w:t>
      </w:r>
      <w:r w:rsidRPr="004622B4">
        <w:rPr>
          <w:rFonts w:cstheme="minorHAnsi"/>
          <w:lang w:val="nn-NO"/>
        </w:rPr>
        <w:t>m inkludert klimapåslag og sikkerheitspåslag.</w:t>
      </w:r>
    </w:p>
    <w:p w14:paraId="4A396DAF" w14:textId="040CE13F" w:rsidR="00406A92" w:rsidRPr="005467E0" w:rsidRDefault="004622B4" w:rsidP="004622B4">
      <w:pPr>
        <w:pStyle w:val="Listeavsnitt"/>
        <w:numPr>
          <w:ilvl w:val="0"/>
          <w:numId w:val="6"/>
        </w:numPr>
        <w:rPr>
          <w:rFonts w:cstheme="minorHAnsi"/>
          <w:lang w:val="nn-NO"/>
        </w:rPr>
      </w:pPr>
      <w:r w:rsidRPr="004622B4">
        <w:rPr>
          <w:rFonts w:cstheme="minorHAnsi"/>
          <w:lang w:val="nn-NO"/>
        </w:rPr>
        <w:t xml:space="preserve">Terrenget i byggjeområdet må hevast samsvar med tabell </w:t>
      </w:r>
      <w:r>
        <w:rPr>
          <w:rFonts w:cstheme="minorHAnsi"/>
          <w:lang w:val="nn-NO"/>
        </w:rPr>
        <w:t>2</w:t>
      </w:r>
      <w:r w:rsidRPr="004622B4">
        <w:rPr>
          <w:rFonts w:cstheme="minorHAnsi"/>
          <w:lang w:val="nn-NO"/>
        </w:rPr>
        <w:t xml:space="preserve"> i føresegnene</w:t>
      </w:r>
      <w:r>
        <w:rPr>
          <w:rFonts w:cstheme="minorHAnsi"/>
          <w:lang w:val="nn-NO"/>
        </w:rPr>
        <w:t>.</w:t>
      </w:r>
    </w:p>
    <w:p w14:paraId="3F988550" w14:textId="77777777" w:rsidR="00B60BEE" w:rsidRPr="009D2632" w:rsidRDefault="00000000" w:rsidP="009D2632">
      <w:pPr>
        <w:pStyle w:val="Overskrift2"/>
        <w:rPr>
          <w:b/>
          <w:bCs/>
          <w:lang w:val="nn-NO"/>
        </w:rPr>
      </w:pPr>
      <w:r w:rsidRPr="009D2632">
        <w:rPr>
          <w:b/>
          <w:bCs/>
          <w:lang w:val="nn-NO"/>
        </w:rPr>
        <w:t>2.</w:t>
      </w:r>
      <w:r w:rsidR="00A05E0E" w:rsidRPr="009D2632">
        <w:rPr>
          <w:b/>
          <w:bCs/>
          <w:lang w:val="nn-NO"/>
        </w:rPr>
        <w:t>5</w:t>
      </w:r>
      <w:r w:rsidRPr="009D2632">
        <w:rPr>
          <w:b/>
          <w:bCs/>
          <w:lang w:val="nn-NO"/>
        </w:rPr>
        <w:t>. Støy og støv</w:t>
      </w:r>
    </w:p>
    <w:p w14:paraId="593F2B59" w14:textId="77777777" w:rsidR="00B60BEE" w:rsidRPr="005467E0" w:rsidRDefault="00000000">
      <w:pPr>
        <w:pStyle w:val="Listeavsnitt"/>
        <w:numPr>
          <w:ilvl w:val="0"/>
          <w:numId w:val="6"/>
        </w:numPr>
        <w:rPr>
          <w:rFonts w:cstheme="minorHAnsi"/>
          <w:lang w:val="nn-NO"/>
        </w:rPr>
      </w:pPr>
      <w:r w:rsidRPr="005467E0">
        <w:rPr>
          <w:rFonts w:cstheme="minorHAnsi"/>
          <w:lang w:val="nn-NO"/>
        </w:rPr>
        <w:t xml:space="preserve">Anleggsarbeid skal ikkje skje på heilagdagar/raude dagar. </w:t>
      </w:r>
    </w:p>
    <w:p w14:paraId="676ED4A4" w14:textId="77777777" w:rsidR="00D3388F" w:rsidRPr="005467E0" w:rsidRDefault="00000000">
      <w:pPr>
        <w:pStyle w:val="Listeavsnitt"/>
        <w:numPr>
          <w:ilvl w:val="0"/>
          <w:numId w:val="6"/>
        </w:numPr>
        <w:rPr>
          <w:rFonts w:cstheme="minorHAnsi"/>
          <w:lang w:val="nn-NO"/>
        </w:rPr>
      </w:pPr>
      <w:r w:rsidRPr="005467E0">
        <w:rPr>
          <w:rFonts w:cstheme="minorHAnsi"/>
          <w:lang w:val="nn-NO"/>
        </w:rPr>
        <w:t>T</w:t>
      </w:r>
      <w:r w:rsidR="00406A92" w:rsidRPr="005467E0">
        <w:rPr>
          <w:rFonts w:cstheme="minorHAnsi"/>
          <w:lang w:val="nn-NO"/>
        </w:rPr>
        <w:t>-</w:t>
      </w:r>
      <w:r w:rsidRPr="005467E0">
        <w:rPr>
          <w:rFonts w:cstheme="minorHAnsi"/>
          <w:lang w:val="nn-NO"/>
        </w:rPr>
        <w:t>1442 skal leggjast til grunn i anleggsfasen.</w:t>
      </w:r>
    </w:p>
    <w:p w14:paraId="21E07338" w14:textId="77777777" w:rsidR="00D3388F" w:rsidRPr="009D2632" w:rsidRDefault="00000000" w:rsidP="009D2632">
      <w:pPr>
        <w:pStyle w:val="Overskrift2"/>
        <w:rPr>
          <w:b/>
          <w:bCs/>
          <w:lang w:val="nn-NO"/>
        </w:rPr>
      </w:pPr>
      <w:r w:rsidRPr="009D2632">
        <w:rPr>
          <w:b/>
          <w:bCs/>
          <w:lang w:val="nn-NO"/>
        </w:rPr>
        <w:t>2.</w:t>
      </w:r>
      <w:r w:rsidR="00A05E0E" w:rsidRPr="009D2632">
        <w:rPr>
          <w:b/>
          <w:bCs/>
          <w:lang w:val="nn-NO"/>
        </w:rPr>
        <w:t>6</w:t>
      </w:r>
      <w:r w:rsidRPr="009D2632">
        <w:rPr>
          <w:b/>
          <w:bCs/>
          <w:lang w:val="nn-NO"/>
        </w:rPr>
        <w:t>. Trinnvis utbygging</w:t>
      </w:r>
    </w:p>
    <w:p w14:paraId="3AB0E471" w14:textId="77777777" w:rsidR="00D3388F" w:rsidRPr="006F55A0" w:rsidRDefault="00000000">
      <w:pPr>
        <w:pStyle w:val="Listeavsnitt"/>
        <w:numPr>
          <w:ilvl w:val="0"/>
          <w:numId w:val="25"/>
        </w:numPr>
        <w:rPr>
          <w:rFonts w:cstheme="minorHAnsi"/>
          <w:lang w:val="nn-NO"/>
        </w:rPr>
      </w:pPr>
      <w:r w:rsidRPr="006F55A0">
        <w:rPr>
          <w:rFonts w:cstheme="minorHAnsi"/>
          <w:lang w:val="nn-NO"/>
        </w:rPr>
        <w:t>Det er høve for å byggje ut i fleire trinn.</w:t>
      </w:r>
    </w:p>
    <w:p w14:paraId="2F388643" w14:textId="77777777" w:rsidR="0073139E" w:rsidRPr="009D2632" w:rsidRDefault="00000000" w:rsidP="009D2632">
      <w:pPr>
        <w:pStyle w:val="Overskrift2"/>
        <w:rPr>
          <w:b/>
          <w:bCs/>
          <w:lang w:val="nn-NO"/>
        </w:rPr>
      </w:pPr>
      <w:r w:rsidRPr="009D2632">
        <w:rPr>
          <w:b/>
          <w:bCs/>
          <w:lang w:val="nn-NO"/>
        </w:rPr>
        <w:t>2.</w:t>
      </w:r>
      <w:r w:rsidR="00A05E0E" w:rsidRPr="009D2632">
        <w:rPr>
          <w:b/>
          <w:bCs/>
          <w:lang w:val="nn-NO"/>
        </w:rPr>
        <w:t>7.</w:t>
      </w:r>
      <w:r w:rsidRPr="009D2632">
        <w:rPr>
          <w:b/>
          <w:bCs/>
          <w:lang w:val="nn-NO"/>
        </w:rPr>
        <w:t xml:space="preserve"> Radon</w:t>
      </w:r>
    </w:p>
    <w:p w14:paraId="26838F8F" w14:textId="77777777" w:rsidR="0073139E" w:rsidRPr="005467E0" w:rsidRDefault="00000000">
      <w:pPr>
        <w:pStyle w:val="Listeavsnitt"/>
        <w:numPr>
          <w:ilvl w:val="0"/>
          <w:numId w:val="6"/>
        </w:numPr>
        <w:rPr>
          <w:rFonts w:cstheme="minorHAnsi"/>
          <w:lang w:val="nn-NO"/>
        </w:rPr>
      </w:pPr>
      <w:r w:rsidRPr="005467E0">
        <w:rPr>
          <w:rFonts w:cstheme="minorHAnsi"/>
          <w:lang w:val="nn-NO"/>
        </w:rPr>
        <w:t>Bygningane med føremål bu og opphald, skal sikrast mot radon etter TEK 17</w:t>
      </w:r>
      <w:r w:rsidR="00690909">
        <w:rPr>
          <w:rFonts w:cstheme="minorHAnsi"/>
          <w:lang w:val="nn-NO"/>
        </w:rPr>
        <w:t>.</w:t>
      </w:r>
    </w:p>
    <w:p w14:paraId="202724E9" w14:textId="77777777" w:rsidR="0073139E" w:rsidRPr="009D2632" w:rsidRDefault="00000000" w:rsidP="009D2632">
      <w:pPr>
        <w:pStyle w:val="Overskrift2"/>
        <w:rPr>
          <w:b/>
          <w:bCs/>
          <w:lang w:val="nn-NO"/>
        </w:rPr>
      </w:pPr>
      <w:r w:rsidRPr="009D2632">
        <w:rPr>
          <w:b/>
          <w:bCs/>
          <w:lang w:val="nn-NO"/>
        </w:rPr>
        <w:t>2.</w:t>
      </w:r>
      <w:r w:rsidR="00A05E0E" w:rsidRPr="009D2632">
        <w:rPr>
          <w:b/>
          <w:bCs/>
          <w:lang w:val="nn-NO"/>
        </w:rPr>
        <w:t>8</w:t>
      </w:r>
      <w:r w:rsidRPr="009D2632">
        <w:rPr>
          <w:b/>
          <w:bCs/>
          <w:lang w:val="nn-NO"/>
        </w:rPr>
        <w:t xml:space="preserve"> Teknisk infrastruktur</w:t>
      </w:r>
    </w:p>
    <w:p w14:paraId="18BFCED2" w14:textId="77777777" w:rsidR="0073139E" w:rsidRPr="0060189E" w:rsidRDefault="00000000">
      <w:pPr>
        <w:pStyle w:val="Listeavsnitt"/>
        <w:numPr>
          <w:ilvl w:val="0"/>
          <w:numId w:val="6"/>
        </w:numPr>
        <w:rPr>
          <w:rFonts w:cstheme="minorHAnsi"/>
          <w:lang w:val="nn-NO"/>
        </w:rPr>
      </w:pPr>
      <w:r w:rsidRPr="0060189E">
        <w:rPr>
          <w:rFonts w:cstheme="minorHAnsi"/>
          <w:lang w:val="nn-NO"/>
        </w:rPr>
        <w:t xml:space="preserve">I området er det kommunalt vatn og avlaup. Alle permanente bustader skal koplast på dette. </w:t>
      </w:r>
    </w:p>
    <w:p w14:paraId="116E0F68" w14:textId="77777777" w:rsidR="0073139E" w:rsidRPr="005467E0" w:rsidRDefault="00000000">
      <w:pPr>
        <w:pStyle w:val="Listeavsnitt"/>
        <w:numPr>
          <w:ilvl w:val="0"/>
          <w:numId w:val="6"/>
        </w:numPr>
        <w:rPr>
          <w:rFonts w:cstheme="minorHAnsi"/>
          <w:lang w:val="nn-NO"/>
        </w:rPr>
      </w:pPr>
      <w:r w:rsidRPr="005467E0">
        <w:rPr>
          <w:rFonts w:cstheme="minorHAnsi"/>
          <w:lang w:val="nn-NO"/>
        </w:rPr>
        <w:t xml:space="preserve">Det skal vere godkjend vann‐ og avløpsplan for området før det vert gjeve bruksløyve for noko bygg. </w:t>
      </w:r>
    </w:p>
    <w:p w14:paraId="4651B656" w14:textId="77777777" w:rsidR="0073139E" w:rsidRDefault="00000000">
      <w:pPr>
        <w:pStyle w:val="Listeavsnitt"/>
        <w:numPr>
          <w:ilvl w:val="0"/>
          <w:numId w:val="6"/>
        </w:numPr>
        <w:rPr>
          <w:rFonts w:cstheme="minorHAnsi"/>
          <w:lang w:val="nn-NO"/>
        </w:rPr>
      </w:pPr>
      <w:r w:rsidRPr="005467E0">
        <w:rPr>
          <w:rFonts w:cstheme="minorHAnsi"/>
          <w:lang w:val="nn-NO"/>
        </w:rPr>
        <w:t>Ved plassering av bygningar/anlegg skal det takast omsyn til kabeltrasear og leidningstrasear for vatn og avlaup.</w:t>
      </w:r>
    </w:p>
    <w:p w14:paraId="47CCEBDD" w14:textId="77777777" w:rsidR="002B3314" w:rsidRPr="009D2632" w:rsidRDefault="00000000" w:rsidP="009D2632">
      <w:pPr>
        <w:pStyle w:val="Overskrift2"/>
        <w:rPr>
          <w:b/>
          <w:bCs/>
          <w:highlight w:val="yellow"/>
          <w:lang w:val="nn-NO"/>
        </w:rPr>
      </w:pPr>
      <w:r w:rsidRPr="009D2632">
        <w:rPr>
          <w:b/>
          <w:bCs/>
          <w:lang w:val="nn-NO"/>
        </w:rPr>
        <w:t>2.8 Frisiktsone</w:t>
      </w:r>
    </w:p>
    <w:p w14:paraId="1B816956" w14:textId="77777777" w:rsidR="00BE7FD6" w:rsidRPr="002B3314" w:rsidRDefault="00000000" w:rsidP="002B3314">
      <w:pPr>
        <w:pStyle w:val="Listeavsnitt"/>
        <w:numPr>
          <w:ilvl w:val="0"/>
          <w:numId w:val="25"/>
        </w:numPr>
        <w:spacing w:after="160" w:line="259" w:lineRule="auto"/>
        <w:rPr>
          <w:rFonts w:ascii="Calibri" w:eastAsiaTheme="majorEastAsia" w:hAnsi="Calibri" w:cstheme="majorBidi"/>
          <w:b/>
          <w:color w:val="2E74B5" w:themeColor="accent1" w:themeShade="BF"/>
          <w:sz w:val="32"/>
          <w:szCs w:val="36"/>
          <w:lang w:val="nn-NO"/>
        </w:rPr>
      </w:pPr>
      <w:r w:rsidRPr="002B3314">
        <w:rPr>
          <w:rFonts w:cstheme="minorHAnsi"/>
          <w:lang w:val="nn-NO"/>
        </w:rPr>
        <w:t>Frisiktsoner skal etablerast i samsvar med plankartet. Innafor frisiktsonene er det ikkje tillate å setje opp gjerde, mur, byggverk, plante vegetasjon eller plassere andre element som overstig 0,5 meter over tilstøytande vegplan. Høgare element kan berre tillatast dersom dei ikkje hindrar sikten for trafikantar. Frisiktsonene skal haldast fri for sikthindringar til ein kvar tid</w:t>
      </w:r>
      <w:r>
        <w:rPr>
          <w:rFonts w:cstheme="minorHAnsi"/>
          <w:lang w:val="nn-NO"/>
        </w:rPr>
        <w:t>.</w:t>
      </w:r>
      <w:r w:rsidRPr="002B3314">
        <w:rPr>
          <w:b/>
          <w:lang w:val="nn-NO"/>
        </w:rPr>
        <w:br w:type="page"/>
      </w:r>
    </w:p>
    <w:p w14:paraId="4EB2B8DF" w14:textId="77777777" w:rsidR="00246DEC" w:rsidRPr="005467E0" w:rsidRDefault="00000000" w:rsidP="00B41091">
      <w:pPr>
        <w:pStyle w:val="Overskrift1"/>
        <w:rPr>
          <w:b/>
          <w:lang w:val="nn-NO"/>
        </w:rPr>
      </w:pPr>
      <w:r w:rsidRPr="005467E0">
        <w:rPr>
          <w:b/>
          <w:lang w:val="nn-NO"/>
        </w:rPr>
        <w:lastRenderedPageBreak/>
        <w:t>3</w:t>
      </w:r>
      <w:r w:rsidR="00930A45" w:rsidRPr="005467E0">
        <w:rPr>
          <w:b/>
          <w:lang w:val="nn-NO"/>
        </w:rPr>
        <w:t>.</w:t>
      </w:r>
      <w:r w:rsidR="00B41091" w:rsidRPr="005467E0">
        <w:rPr>
          <w:b/>
          <w:lang w:val="nn-NO"/>
        </w:rPr>
        <w:t xml:space="preserve"> </w:t>
      </w:r>
      <w:r w:rsidR="00BA7962" w:rsidRPr="005467E0">
        <w:rPr>
          <w:b/>
          <w:lang w:val="nn-NO"/>
        </w:rPr>
        <w:t>Føresegner</w:t>
      </w:r>
      <w:r w:rsidR="00B41091" w:rsidRPr="005467E0">
        <w:rPr>
          <w:b/>
          <w:lang w:val="nn-NO"/>
        </w:rPr>
        <w:t xml:space="preserve"> </w:t>
      </w:r>
      <w:r w:rsidR="00BA7962" w:rsidRPr="005467E0">
        <w:rPr>
          <w:b/>
          <w:lang w:val="nn-NO"/>
        </w:rPr>
        <w:t>for</w:t>
      </w:r>
      <w:r w:rsidR="00B41091" w:rsidRPr="005467E0">
        <w:rPr>
          <w:b/>
          <w:lang w:val="nn-NO"/>
        </w:rPr>
        <w:t xml:space="preserve"> arealformål</w:t>
      </w:r>
    </w:p>
    <w:p w14:paraId="396B186E" w14:textId="77777777" w:rsidR="00215C29" w:rsidRPr="005467E0" w:rsidRDefault="00000000" w:rsidP="00215C29">
      <w:pPr>
        <w:pStyle w:val="Overskrift2"/>
        <w:rPr>
          <w:b/>
          <w:lang w:val="nn-NO"/>
        </w:rPr>
      </w:pPr>
      <w:r w:rsidRPr="005467E0">
        <w:rPr>
          <w:b/>
          <w:lang w:val="nn-NO"/>
        </w:rPr>
        <w:t>3</w:t>
      </w:r>
      <w:r w:rsidR="00B41091" w:rsidRPr="005467E0">
        <w:rPr>
          <w:b/>
          <w:lang w:val="nn-NO"/>
        </w:rPr>
        <w:t xml:space="preserve">.1 </w:t>
      </w:r>
      <w:r w:rsidR="001D7979" w:rsidRPr="005467E0">
        <w:rPr>
          <w:b/>
          <w:lang w:val="nn-NO"/>
        </w:rPr>
        <w:t xml:space="preserve">Bygningar </w:t>
      </w:r>
      <w:r w:rsidR="00B41091" w:rsidRPr="005467E0">
        <w:rPr>
          <w:b/>
          <w:lang w:val="nn-NO"/>
        </w:rPr>
        <w:t>og anlegg (</w:t>
      </w:r>
      <w:r w:rsidR="0002321E" w:rsidRPr="005467E0">
        <w:rPr>
          <w:b/>
          <w:lang w:val="nn-NO"/>
        </w:rPr>
        <w:t xml:space="preserve">§ </w:t>
      </w:r>
      <w:r w:rsidR="00B41091" w:rsidRPr="005467E0">
        <w:rPr>
          <w:b/>
          <w:lang w:val="nn-NO"/>
        </w:rPr>
        <w:t>12-5 nr.</w:t>
      </w:r>
      <w:r w:rsidR="0002321E" w:rsidRPr="005467E0">
        <w:rPr>
          <w:b/>
          <w:lang w:val="nn-NO"/>
        </w:rPr>
        <w:t xml:space="preserve"> </w:t>
      </w:r>
      <w:r w:rsidR="00B41091" w:rsidRPr="005467E0">
        <w:rPr>
          <w:b/>
          <w:lang w:val="nn-NO"/>
        </w:rPr>
        <w:t>1)</w:t>
      </w:r>
    </w:p>
    <w:p w14:paraId="5C95107F" w14:textId="77777777" w:rsidR="00215C29" w:rsidRPr="005467E0" w:rsidRDefault="00000000" w:rsidP="007E4E83">
      <w:pPr>
        <w:rPr>
          <w:b/>
          <w:bCs/>
          <w:i/>
          <w:iCs/>
          <w:sz w:val="22"/>
          <w:szCs w:val="22"/>
          <w:lang w:val="nn-NO"/>
        </w:rPr>
      </w:pPr>
      <w:r w:rsidRPr="005467E0">
        <w:rPr>
          <w:b/>
          <w:bCs/>
          <w:i/>
          <w:iCs/>
          <w:sz w:val="22"/>
          <w:szCs w:val="22"/>
          <w:lang w:val="nn-NO"/>
        </w:rPr>
        <w:t>3.1.1 Felles</w:t>
      </w:r>
      <w:r w:rsidR="00BA7962" w:rsidRPr="005467E0">
        <w:rPr>
          <w:b/>
          <w:bCs/>
          <w:i/>
          <w:iCs/>
          <w:sz w:val="22"/>
          <w:szCs w:val="22"/>
          <w:lang w:val="nn-NO"/>
        </w:rPr>
        <w:t>føresegn</w:t>
      </w:r>
      <w:r w:rsidRPr="005467E0">
        <w:rPr>
          <w:b/>
          <w:bCs/>
          <w:i/>
          <w:iCs/>
          <w:sz w:val="22"/>
          <w:szCs w:val="22"/>
          <w:lang w:val="nn-NO"/>
        </w:rPr>
        <w:t xml:space="preserve">er for </w:t>
      </w:r>
      <w:r w:rsidR="005D3E26">
        <w:rPr>
          <w:b/>
          <w:bCs/>
          <w:i/>
          <w:iCs/>
          <w:sz w:val="22"/>
          <w:szCs w:val="22"/>
          <w:lang w:val="nn-NO"/>
        </w:rPr>
        <w:t xml:space="preserve">bygningar </w:t>
      </w:r>
      <w:r w:rsidR="00617241" w:rsidRPr="005467E0">
        <w:rPr>
          <w:b/>
          <w:bCs/>
          <w:i/>
          <w:iCs/>
          <w:sz w:val="22"/>
          <w:szCs w:val="22"/>
          <w:lang w:val="nn-NO"/>
        </w:rPr>
        <w:t>og anlegg</w:t>
      </w:r>
      <w:r w:rsidRPr="005467E0">
        <w:rPr>
          <w:b/>
          <w:bCs/>
          <w:i/>
          <w:iCs/>
          <w:sz w:val="22"/>
          <w:szCs w:val="22"/>
          <w:lang w:val="nn-NO"/>
        </w:rPr>
        <w:t xml:space="preserve"> </w:t>
      </w:r>
    </w:p>
    <w:p w14:paraId="5DA6BE7D" w14:textId="77777777" w:rsidR="003270E1" w:rsidRPr="005467E0" w:rsidRDefault="00000000">
      <w:pPr>
        <w:pStyle w:val="Listeavsnitt"/>
        <w:numPr>
          <w:ilvl w:val="0"/>
          <w:numId w:val="1"/>
        </w:numPr>
        <w:tabs>
          <w:tab w:val="left" w:pos="774"/>
        </w:tabs>
        <w:rPr>
          <w:rFonts w:cstheme="minorHAnsi"/>
          <w:i/>
          <w:iCs/>
          <w:szCs w:val="22"/>
          <w:lang w:val="nn-NO"/>
        </w:rPr>
      </w:pPr>
      <w:r w:rsidRPr="005467E0">
        <w:rPr>
          <w:rFonts w:cstheme="minorHAnsi"/>
          <w:i/>
          <w:iCs/>
          <w:szCs w:val="22"/>
          <w:lang w:val="nn-NO"/>
        </w:rPr>
        <w:t xml:space="preserve">Funksjons- og kvalitetskrav (§12-5 nr. </w:t>
      </w:r>
      <w:r w:rsidR="00C80DB4" w:rsidRPr="005467E0">
        <w:rPr>
          <w:rFonts w:cstheme="minorHAnsi"/>
          <w:i/>
          <w:iCs/>
          <w:szCs w:val="22"/>
          <w:lang w:val="nn-NO"/>
        </w:rPr>
        <w:t>4, 7</w:t>
      </w:r>
      <w:r w:rsidRPr="005467E0">
        <w:rPr>
          <w:rFonts w:cstheme="minorHAnsi"/>
          <w:i/>
          <w:iCs/>
          <w:szCs w:val="22"/>
          <w:lang w:val="nn-NO"/>
        </w:rPr>
        <w:t>)</w:t>
      </w:r>
    </w:p>
    <w:p w14:paraId="60E69FE5" w14:textId="77777777" w:rsidR="00353A4B" w:rsidRPr="005467E0" w:rsidRDefault="00000000">
      <w:pPr>
        <w:pStyle w:val="Listeavsnitt"/>
        <w:numPr>
          <w:ilvl w:val="0"/>
          <w:numId w:val="19"/>
        </w:numPr>
        <w:tabs>
          <w:tab w:val="left" w:pos="774"/>
        </w:tabs>
        <w:ind w:left="1418" w:hanging="643"/>
        <w:rPr>
          <w:rFonts w:cstheme="minorHAnsi"/>
          <w:szCs w:val="22"/>
          <w:lang w:val="nn-NO"/>
        </w:rPr>
      </w:pPr>
      <w:r w:rsidRPr="005467E0">
        <w:rPr>
          <w:rFonts w:cstheme="minorHAnsi"/>
          <w:szCs w:val="22"/>
          <w:lang w:val="nn-NO"/>
        </w:rPr>
        <w:t>Det skal settast av areal til uteopphaldsar</w:t>
      </w:r>
      <w:r w:rsidR="007E07DC" w:rsidRPr="005467E0">
        <w:rPr>
          <w:rFonts w:cstheme="minorHAnsi"/>
          <w:szCs w:val="22"/>
          <w:lang w:val="nn-NO"/>
        </w:rPr>
        <w:t>e</w:t>
      </w:r>
      <w:r w:rsidRPr="005467E0">
        <w:rPr>
          <w:rFonts w:cstheme="minorHAnsi"/>
          <w:szCs w:val="22"/>
          <w:lang w:val="nn-NO"/>
        </w:rPr>
        <w:t>al med høve for leikeplass mm.</w:t>
      </w:r>
    </w:p>
    <w:p w14:paraId="0A90EFE8" w14:textId="77777777" w:rsidR="007E07DC" w:rsidRPr="005467E0" w:rsidRDefault="00000000">
      <w:pPr>
        <w:pStyle w:val="Listeavsnitt"/>
        <w:numPr>
          <w:ilvl w:val="0"/>
          <w:numId w:val="19"/>
        </w:numPr>
        <w:tabs>
          <w:tab w:val="left" w:pos="774"/>
        </w:tabs>
        <w:ind w:left="1418" w:hanging="643"/>
        <w:rPr>
          <w:rFonts w:cstheme="minorHAnsi"/>
          <w:szCs w:val="22"/>
          <w:lang w:val="nn-NO"/>
        </w:rPr>
      </w:pPr>
      <w:r w:rsidRPr="005467E0">
        <w:rPr>
          <w:rFonts w:cstheme="minorHAnsi"/>
          <w:szCs w:val="22"/>
          <w:lang w:val="nn-NO"/>
        </w:rPr>
        <w:t xml:space="preserve">Det er krav til </w:t>
      </w:r>
      <w:r w:rsidR="003270E1" w:rsidRPr="005467E0">
        <w:rPr>
          <w:rFonts w:cstheme="minorHAnsi"/>
          <w:szCs w:val="22"/>
          <w:lang w:val="nn-NO"/>
        </w:rPr>
        <w:t>2 parkeringsplassar til kvar eining, plassert på tomta</w:t>
      </w:r>
      <w:r w:rsidR="00353A4B" w:rsidRPr="005467E0">
        <w:rPr>
          <w:rFonts w:cstheme="minorHAnsi"/>
          <w:szCs w:val="22"/>
          <w:lang w:val="nn-NO"/>
        </w:rPr>
        <w:t xml:space="preserve"> </w:t>
      </w:r>
      <w:r w:rsidR="003270E1" w:rsidRPr="005467E0">
        <w:rPr>
          <w:rFonts w:cstheme="minorHAnsi"/>
          <w:szCs w:val="22"/>
          <w:lang w:val="nn-NO"/>
        </w:rPr>
        <w:t xml:space="preserve">eller delt ved at 1 plass er på tomta og 1 </w:t>
      </w:r>
      <w:r w:rsidR="001669D2">
        <w:rPr>
          <w:rFonts w:cstheme="minorHAnsi"/>
          <w:szCs w:val="22"/>
          <w:lang w:val="nn-NO"/>
        </w:rPr>
        <w:t>gjesteparkerings</w:t>
      </w:r>
      <w:r w:rsidR="003270E1" w:rsidRPr="005467E0">
        <w:rPr>
          <w:rFonts w:cstheme="minorHAnsi"/>
          <w:szCs w:val="22"/>
          <w:lang w:val="nn-NO"/>
        </w:rPr>
        <w:t>plass som del av felles parkeringsanlegg</w:t>
      </w:r>
      <w:r w:rsidRPr="005467E0">
        <w:rPr>
          <w:rFonts w:cstheme="minorHAnsi"/>
          <w:szCs w:val="22"/>
          <w:lang w:val="nn-NO"/>
        </w:rPr>
        <w:t xml:space="preserve"> SPP1</w:t>
      </w:r>
      <w:r w:rsidR="003270E1" w:rsidRPr="005467E0">
        <w:rPr>
          <w:rFonts w:cstheme="minorHAnsi"/>
          <w:szCs w:val="22"/>
          <w:lang w:val="nn-NO"/>
        </w:rPr>
        <w:t>. Parkeringsplass på eigen tomt skal ikkje reknast med i utnyttingsgraden BYA.</w:t>
      </w:r>
    </w:p>
    <w:p w14:paraId="75505758" w14:textId="77777777" w:rsidR="000C5337" w:rsidRPr="005467E0" w:rsidRDefault="00000000">
      <w:pPr>
        <w:pStyle w:val="Listeavsnitt"/>
        <w:numPr>
          <w:ilvl w:val="0"/>
          <w:numId w:val="19"/>
        </w:numPr>
        <w:tabs>
          <w:tab w:val="left" w:pos="774"/>
        </w:tabs>
        <w:ind w:left="1418" w:hanging="643"/>
        <w:rPr>
          <w:rFonts w:cstheme="minorHAnsi"/>
          <w:szCs w:val="22"/>
          <w:lang w:val="nn-NO"/>
        </w:rPr>
      </w:pPr>
      <w:r w:rsidRPr="005467E0">
        <w:rPr>
          <w:rFonts w:cstheme="minorHAnsi"/>
          <w:szCs w:val="22"/>
          <w:lang w:val="nn-NO"/>
        </w:rPr>
        <w:t>Det skal leggjast til rette for elbil-lading.</w:t>
      </w:r>
    </w:p>
    <w:p w14:paraId="2633B06C" w14:textId="77777777" w:rsidR="00C80DB4" w:rsidRPr="005467E0" w:rsidRDefault="00000000">
      <w:pPr>
        <w:pStyle w:val="Listeavsnitt"/>
        <w:numPr>
          <w:ilvl w:val="0"/>
          <w:numId w:val="19"/>
        </w:numPr>
        <w:tabs>
          <w:tab w:val="left" w:pos="774"/>
        </w:tabs>
        <w:ind w:left="1418" w:hanging="643"/>
        <w:rPr>
          <w:rFonts w:cstheme="minorHAnsi"/>
          <w:szCs w:val="22"/>
          <w:lang w:val="nn-NO"/>
        </w:rPr>
      </w:pPr>
      <w:r w:rsidRPr="005467E0">
        <w:rPr>
          <w:rFonts w:cstheme="minorHAnsi"/>
          <w:szCs w:val="22"/>
          <w:lang w:val="nn-NO"/>
        </w:rPr>
        <w:t>Det skal nyttast felles avfallshandtering. Renovasjon f</w:t>
      </w:r>
      <w:r w:rsidR="001669D2">
        <w:rPr>
          <w:rFonts w:cstheme="minorHAnsi"/>
          <w:szCs w:val="22"/>
          <w:lang w:val="nn-NO"/>
        </w:rPr>
        <w:t>y</w:t>
      </w:r>
      <w:r w:rsidRPr="005467E0">
        <w:rPr>
          <w:rFonts w:cstheme="minorHAnsi"/>
          <w:szCs w:val="22"/>
          <w:lang w:val="nn-NO"/>
        </w:rPr>
        <w:t>lgjer kommunal ordning.</w:t>
      </w:r>
    </w:p>
    <w:p w14:paraId="2803F6FA" w14:textId="77777777" w:rsidR="00353A4B" w:rsidRPr="005467E0" w:rsidRDefault="00353A4B" w:rsidP="00353A4B">
      <w:pPr>
        <w:pStyle w:val="Listeavsnitt"/>
        <w:tabs>
          <w:tab w:val="left" w:pos="774"/>
        </w:tabs>
        <w:ind w:left="1134"/>
        <w:rPr>
          <w:rFonts w:ascii="Arial" w:hAnsi="Arial" w:cs="Arial"/>
          <w:szCs w:val="22"/>
          <w:lang w:val="nn-NO"/>
        </w:rPr>
      </w:pPr>
    </w:p>
    <w:p w14:paraId="3B26A332" w14:textId="77777777" w:rsidR="003270E1" w:rsidRPr="005467E0" w:rsidRDefault="00000000">
      <w:pPr>
        <w:pStyle w:val="Listeavsnitt"/>
        <w:numPr>
          <w:ilvl w:val="3"/>
          <w:numId w:val="1"/>
        </w:numPr>
        <w:tabs>
          <w:tab w:val="left" w:pos="774"/>
        </w:tabs>
        <w:ind w:left="1134" w:hanging="708"/>
        <w:rPr>
          <w:rFonts w:cstheme="minorHAnsi"/>
          <w:i/>
          <w:iCs/>
          <w:szCs w:val="22"/>
          <w:lang w:val="nn-NO"/>
        </w:rPr>
      </w:pPr>
      <w:r w:rsidRPr="005467E0">
        <w:rPr>
          <w:rFonts w:cstheme="minorHAnsi"/>
          <w:i/>
          <w:iCs/>
          <w:szCs w:val="22"/>
          <w:lang w:val="nn-NO"/>
        </w:rPr>
        <w:t>Dokumentasjonskrav</w:t>
      </w:r>
      <w:r w:rsidR="00353A4B" w:rsidRPr="005467E0">
        <w:rPr>
          <w:rFonts w:cstheme="minorHAnsi"/>
          <w:i/>
          <w:color w:val="000000" w:themeColor="text1"/>
          <w:szCs w:val="22"/>
          <w:lang w:val="nn-NO"/>
        </w:rPr>
        <w:t xml:space="preserve"> (§ 12-7 nr. 12)</w:t>
      </w:r>
    </w:p>
    <w:p w14:paraId="544F8EDA" w14:textId="77777777" w:rsidR="003270E1" w:rsidRPr="005467E0" w:rsidRDefault="00000000">
      <w:pPr>
        <w:pStyle w:val="Listeavsnitt"/>
        <w:numPr>
          <w:ilvl w:val="0"/>
          <w:numId w:val="19"/>
        </w:numPr>
        <w:tabs>
          <w:tab w:val="left" w:pos="774"/>
        </w:tabs>
        <w:rPr>
          <w:rFonts w:cstheme="minorHAnsi"/>
          <w:szCs w:val="22"/>
          <w:lang w:val="nn-NO"/>
        </w:rPr>
      </w:pPr>
      <w:r w:rsidRPr="005467E0">
        <w:rPr>
          <w:rFonts w:cstheme="minorHAnsi"/>
          <w:szCs w:val="22"/>
          <w:lang w:val="nn-NO"/>
        </w:rPr>
        <w:t>Det skal det legg</w:t>
      </w:r>
      <w:r w:rsidR="007E07DC" w:rsidRPr="005467E0">
        <w:rPr>
          <w:rFonts w:cstheme="minorHAnsi"/>
          <w:szCs w:val="22"/>
          <w:lang w:val="nn-NO"/>
        </w:rPr>
        <w:t>j</w:t>
      </w:r>
      <w:r w:rsidRPr="005467E0">
        <w:rPr>
          <w:rFonts w:cstheme="minorHAnsi"/>
          <w:szCs w:val="22"/>
          <w:lang w:val="nn-NO"/>
        </w:rPr>
        <w:t>ast fram situasjonsplan for den enkelte tomt.</w:t>
      </w:r>
    </w:p>
    <w:p w14:paraId="0B282B4C" w14:textId="77777777" w:rsidR="003270E1" w:rsidRPr="005467E0" w:rsidRDefault="00000000">
      <w:pPr>
        <w:pStyle w:val="Listeavsnitt"/>
        <w:numPr>
          <w:ilvl w:val="0"/>
          <w:numId w:val="19"/>
        </w:numPr>
        <w:tabs>
          <w:tab w:val="left" w:pos="774"/>
        </w:tabs>
        <w:rPr>
          <w:rFonts w:cstheme="minorHAnsi"/>
          <w:szCs w:val="22"/>
          <w:lang w:val="nn-NO"/>
        </w:rPr>
      </w:pPr>
      <w:r w:rsidRPr="005467E0">
        <w:rPr>
          <w:rFonts w:cstheme="minorHAnsi"/>
          <w:szCs w:val="22"/>
          <w:lang w:val="nn-NO"/>
        </w:rPr>
        <w:t>Ved søknad/melding om tilbygg/påbygg skal det leverast fullstendige teikningar både for eksister</w:t>
      </w:r>
      <w:r w:rsidR="00AB1F09">
        <w:rPr>
          <w:rFonts w:cstheme="minorHAnsi"/>
          <w:szCs w:val="22"/>
          <w:lang w:val="nn-NO"/>
        </w:rPr>
        <w:t>a</w:t>
      </w:r>
      <w:r w:rsidRPr="005467E0">
        <w:rPr>
          <w:rFonts w:cstheme="minorHAnsi"/>
          <w:szCs w:val="22"/>
          <w:lang w:val="nn-NO"/>
        </w:rPr>
        <w:t>nde bygg og for planlagde nybygg og for b</w:t>
      </w:r>
      <w:r w:rsidR="004416DF">
        <w:rPr>
          <w:rFonts w:cstheme="minorHAnsi"/>
          <w:szCs w:val="22"/>
          <w:lang w:val="nn-NO"/>
        </w:rPr>
        <w:t>ustader</w:t>
      </w:r>
      <w:r w:rsidRPr="005467E0">
        <w:rPr>
          <w:rFonts w:cstheme="minorHAnsi"/>
          <w:szCs w:val="22"/>
          <w:lang w:val="nn-NO"/>
        </w:rPr>
        <w:t xml:space="preserve"> etter at tiltaket er utført (planlag</w:t>
      </w:r>
      <w:r w:rsidR="00AB1F09">
        <w:rPr>
          <w:rFonts w:cstheme="minorHAnsi"/>
          <w:szCs w:val="22"/>
          <w:lang w:val="nn-NO"/>
        </w:rPr>
        <w:t>d</w:t>
      </w:r>
      <w:r w:rsidRPr="005467E0">
        <w:rPr>
          <w:rFonts w:cstheme="minorHAnsi"/>
          <w:szCs w:val="22"/>
          <w:lang w:val="nn-NO"/>
        </w:rPr>
        <w:t>e endring</w:t>
      </w:r>
      <w:r w:rsidR="00AB1F09">
        <w:rPr>
          <w:rFonts w:cstheme="minorHAnsi"/>
          <w:szCs w:val="22"/>
          <w:lang w:val="nn-NO"/>
        </w:rPr>
        <w:t>a</w:t>
      </w:r>
      <w:r w:rsidRPr="005467E0">
        <w:rPr>
          <w:rFonts w:cstheme="minorHAnsi"/>
          <w:szCs w:val="22"/>
          <w:lang w:val="nn-NO"/>
        </w:rPr>
        <w:t xml:space="preserve">r). </w:t>
      </w:r>
    </w:p>
    <w:p w14:paraId="1F11BDE1" w14:textId="77777777" w:rsidR="003270E1" w:rsidRPr="005467E0" w:rsidRDefault="00000000">
      <w:pPr>
        <w:pStyle w:val="Listeavsnitt"/>
        <w:numPr>
          <w:ilvl w:val="0"/>
          <w:numId w:val="19"/>
        </w:numPr>
        <w:tabs>
          <w:tab w:val="left" w:pos="774"/>
        </w:tabs>
        <w:rPr>
          <w:rFonts w:cstheme="minorHAnsi"/>
          <w:szCs w:val="22"/>
          <w:lang w:val="nn-NO"/>
        </w:rPr>
      </w:pPr>
      <w:r w:rsidRPr="005467E0">
        <w:rPr>
          <w:rFonts w:cstheme="minorHAnsi"/>
          <w:szCs w:val="22"/>
          <w:lang w:val="nn-NO"/>
        </w:rPr>
        <w:t>Uteoppholdsareal skal dokumenterast ved byggesøknad.</w:t>
      </w:r>
    </w:p>
    <w:p w14:paraId="06AE2E38" w14:textId="77777777" w:rsidR="003270E1" w:rsidRPr="005467E0" w:rsidRDefault="00000000">
      <w:pPr>
        <w:pStyle w:val="Listeavsnitt"/>
        <w:numPr>
          <w:ilvl w:val="0"/>
          <w:numId w:val="19"/>
        </w:numPr>
        <w:tabs>
          <w:tab w:val="left" w:pos="774"/>
        </w:tabs>
        <w:rPr>
          <w:rFonts w:cstheme="minorHAnsi"/>
          <w:snapToGrid w:val="0"/>
          <w:szCs w:val="22"/>
          <w:lang w:val="nn-NO"/>
        </w:rPr>
      </w:pPr>
      <w:r w:rsidRPr="005467E0">
        <w:rPr>
          <w:rFonts w:cstheme="minorHAnsi"/>
          <w:snapToGrid w:val="0"/>
          <w:szCs w:val="22"/>
          <w:lang w:val="nn-NO"/>
        </w:rPr>
        <w:t xml:space="preserve">Påkopling til offentleg VA –anlegg skal skje på ei hygienisk trygg måte som ser til at drikkevatnet i leidningen ikkje vert forureina. </w:t>
      </w:r>
    </w:p>
    <w:p w14:paraId="632FC6C6" w14:textId="77777777" w:rsidR="00353A4B" w:rsidRDefault="00000000">
      <w:pPr>
        <w:pStyle w:val="Listeavsnitt"/>
        <w:numPr>
          <w:ilvl w:val="0"/>
          <w:numId w:val="19"/>
        </w:numPr>
        <w:tabs>
          <w:tab w:val="left" w:pos="774"/>
        </w:tabs>
        <w:rPr>
          <w:rFonts w:cstheme="minorHAnsi"/>
          <w:szCs w:val="22"/>
          <w:lang w:val="nn-NO"/>
        </w:rPr>
      </w:pPr>
      <w:r w:rsidRPr="005467E0">
        <w:rPr>
          <w:rFonts w:cstheme="minorHAnsi"/>
          <w:szCs w:val="22"/>
          <w:lang w:val="nn-NO"/>
        </w:rPr>
        <w:t>Situasjonsplanen skal vise korleis overvatnet handterast.</w:t>
      </w:r>
    </w:p>
    <w:p w14:paraId="3AE98F1E" w14:textId="77777777" w:rsidR="007108BB" w:rsidRDefault="007108BB" w:rsidP="007108BB">
      <w:pPr>
        <w:pStyle w:val="Listeavsnitt"/>
        <w:tabs>
          <w:tab w:val="left" w:pos="774"/>
        </w:tabs>
        <w:ind w:left="1494"/>
        <w:rPr>
          <w:rFonts w:cstheme="minorHAnsi"/>
          <w:szCs w:val="22"/>
          <w:lang w:val="nn-NO"/>
        </w:rPr>
      </w:pPr>
    </w:p>
    <w:p w14:paraId="2D244F09" w14:textId="77777777" w:rsidR="007108BB" w:rsidRPr="007108BB" w:rsidRDefault="00000000">
      <w:pPr>
        <w:pStyle w:val="Listeavsnitt"/>
        <w:numPr>
          <w:ilvl w:val="0"/>
          <w:numId w:val="1"/>
        </w:numPr>
        <w:tabs>
          <w:tab w:val="left" w:pos="774"/>
        </w:tabs>
        <w:rPr>
          <w:rFonts w:cstheme="minorHAnsi"/>
          <w:szCs w:val="22"/>
          <w:lang w:val="nn-NO"/>
        </w:rPr>
      </w:pPr>
      <w:r w:rsidRPr="007108BB">
        <w:rPr>
          <w:rFonts w:cstheme="minorHAnsi"/>
          <w:szCs w:val="22"/>
          <w:lang w:val="nn-NO"/>
        </w:rPr>
        <w:t xml:space="preserve">Plassering av avkøyring er synt med piler i plankartet. Dersom det skal fråvikast må det dokumenterast i byggjesøknaden og </w:t>
      </w:r>
      <w:r>
        <w:rPr>
          <w:rFonts w:cstheme="minorHAnsi"/>
          <w:szCs w:val="22"/>
          <w:lang w:val="nn-NO"/>
        </w:rPr>
        <w:t>skildre</w:t>
      </w:r>
      <w:r w:rsidRPr="007108BB">
        <w:rPr>
          <w:rFonts w:cstheme="minorHAnsi"/>
          <w:szCs w:val="22"/>
          <w:lang w:val="nn-NO"/>
        </w:rPr>
        <w:t xml:space="preserve"> kvifor det gjev ei betre løysing.</w:t>
      </w:r>
    </w:p>
    <w:p w14:paraId="64F8DDA4" w14:textId="77777777" w:rsidR="005467E0" w:rsidRPr="005467E0" w:rsidRDefault="005467E0" w:rsidP="005467E0">
      <w:pPr>
        <w:pStyle w:val="Listeavsnitt"/>
        <w:tabs>
          <w:tab w:val="left" w:pos="774"/>
        </w:tabs>
        <w:ind w:left="1494"/>
        <w:rPr>
          <w:rFonts w:cstheme="minorHAnsi"/>
          <w:szCs w:val="22"/>
          <w:lang w:val="nn-NO"/>
        </w:rPr>
      </w:pPr>
    </w:p>
    <w:p w14:paraId="3A5BC075" w14:textId="77777777" w:rsidR="003270E1" w:rsidRPr="005467E0" w:rsidRDefault="00000000" w:rsidP="00C80DB4">
      <w:pPr>
        <w:tabs>
          <w:tab w:val="left" w:pos="774"/>
        </w:tabs>
        <w:rPr>
          <w:rFonts w:eastAsiaTheme="majorEastAsia" w:cstheme="minorHAnsi"/>
          <w:b/>
          <w:i/>
          <w:iCs/>
          <w:sz w:val="22"/>
          <w:szCs w:val="22"/>
          <w:lang w:val="nn-NO"/>
        </w:rPr>
      </w:pPr>
      <w:r w:rsidRPr="005467E0">
        <w:rPr>
          <w:rFonts w:eastAsiaTheme="majorEastAsia" w:cstheme="minorHAnsi"/>
          <w:b/>
          <w:i/>
          <w:iCs/>
          <w:sz w:val="22"/>
          <w:szCs w:val="22"/>
          <w:lang w:val="nn-NO"/>
        </w:rPr>
        <w:t xml:space="preserve">3.1.2 </w:t>
      </w:r>
      <w:bookmarkStart w:id="1" w:name="_Hlk213673682"/>
      <w:r w:rsidR="005D3E26">
        <w:rPr>
          <w:rFonts w:eastAsiaTheme="majorEastAsia" w:cstheme="minorHAnsi"/>
          <w:b/>
          <w:i/>
          <w:iCs/>
          <w:sz w:val="22"/>
          <w:szCs w:val="22"/>
          <w:lang w:val="nn-NO"/>
        </w:rPr>
        <w:t>B</w:t>
      </w:r>
      <w:r w:rsidR="005D3E26" w:rsidRPr="009213C6">
        <w:rPr>
          <w:rFonts w:eastAsiaTheme="majorEastAsia" w:cstheme="minorHAnsi"/>
          <w:b/>
          <w:i/>
          <w:iCs/>
          <w:sz w:val="22"/>
          <w:szCs w:val="22"/>
          <w:lang w:val="nn-NO"/>
        </w:rPr>
        <w:t xml:space="preserve">ustader-frittliggjande-småhus </w:t>
      </w:r>
      <w:r w:rsidRPr="005467E0">
        <w:rPr>
          <w:rFonts w:eastAsiaTheme="majorEastAsia" w:cstheme="minorHAnsi"/>
          <w:b/>
          <w:i/>
          <w:iCs/>
          <w:sz w:val="22"/>
          <w:szCs w:val="22"/>
          <w:lang w:val="nn-NO"/>
        </w:rPr>
        <w:t>BF</w:t>
      </w:r>
      <w:r w:rsidR="009213C6">
        <w:rPr>
          <w:rFonts w:eastAsiaTheme="majorEastAsia" w:cstheme="minorHAnsi"/>
          <w:b/>
          <w:i/>
          <w:iCs/>
          <w:sz w:val="22"/>
          <w:szCs w:val="22"/>
          <w:lang w:val="nn-NO"/>
        </w:rPr>
        <w:t xml:space="preserve"> (mikrohus)</w:t>
      </w:r>
      <w:r w:rsidR="00046EC3">
        <w:rPr>
          <w:rFonts w:eastAsiaTheme="majorEastAsia" w:cstheme="minorHAnsi"/>
          <w:b/>
          <w:i/>
          <w:iCs/>
          <w:sz w:val="22"/>
          <w:szCs w:val="22"/>
          <w:lang w:val="nn-NO"/>
        </w:rPr>
        <w:t>, 1111</w:t>
      </w:r>
      <w:r w:rsidR="0009163C" w:rsidRPr="005467E0">
        <w:rPr>
          <w:rFonts w:eastAsiaTheme="majorEastAsia" w:cstheme="minorHAnsi"/>
          <w:b/>
          <w:i/>
          <w:iCs/>
          <w:sz w:val="22"/>
          <w:szCs w:val="22"/>
          <w:lang w:val="nn-NO"/>
        </w:rPr>
        <w:t xml:space="preserve"> </w:t>
      </w:r>
      <w:bookmarkEnd w:id="1"/>
    </w:p>
    <w:p w14:paraId="6CF32736" w14:textId="77777777" w:rsidR="0009163C" w:rsidRPr="005467E0" w:rsidRDefault="00000000">
      <w:pPr>
        <w:pStyle w:val="Listeavsnitt"/>
        <w:numPr>
          <w:ilvl w:val="0"/>
          <w:numId w:val="20"/>
        </w:numPr>
        <w:tabs>
          <w:tab w:val="left" w:pos="774"/>
        </w:tabs>
        <w:spacing w:after="0"/>
        <w:rPr>
          <w:rFonts w:cstheme="minorHAnsi"/>
          <w:szCs w:val="22"/>
          <w:lang w:val="nn-NO"/>
        </w:rPr>
      </w:pPr>
      <w:r w:rsidRPr="005467E0">
        <w:rPr>
          <w:rFonts w:cstheme="minorHAnsi"/>
          <w:szCs w:val="22"/>
          <w:lang w:val="nn-NO"/>
        </w:rPr>
        <w:t xml:space="preserve">Arealet skal nyttast til </w:t>
      </w:r>
      <w:r w:rsidR="004416DF">
        <w:rPr>
          <w:rFonts w:cstheme="minorHAnsi"/>
          <w:szCs w:val="22"/>
          <w:lang w:val="nn-NO"/>
        </w:rPr>
        <w:t>bustader</w:t>
      </w:r>
      <w:r w:rsidRPr="005467E0">
        <w:rPr>
          <w:rFonts w:cstheme="minorHAnsi"/>
          <w:szCs w:val="22"/>
          <w:lang w:val="nn-NO"/>
        </w:rPr>
        <w:t xml:space="preserve"> i form av mikrohus</w:t>
      </w:r>
      <w:r w:rsidR="00D35A61" w:rsidRPr="005467E0">
        <w:rPr>
          <w:rFonts w:cstheme="minorHAnsi"/>
          <w:szCs w:val="22"/>
          <w:lang w:val="nn-NO"/>
        </w:rPr>
        <w:t>. Det skal byggjast 14 bueiningar innanfor felt BF.</w:t>
      </w:r>
    </w:p>
    <w:p w14:paraId="2F490446" w14:textId="77777777" w:rsidR="00D35A61" w:rsidRDefault="00000000">
      <w:pPr>
        <w:pStyle w:val="Listeavsnitt"/>
        <w:numPr>
          <w:ilvl w:val="0"/>
          <w:numId w:val="20"/>
        </w:numPr>
        <w:tabs>
          <w:tab w:val="left" w:pos="774"/>
        </w:tabs>
        <w:spacing w:after="0"/>
        <w:rPr>
          <w:rFonts w:cstheme="minorHAnsi"/>
          <w:szCs w:val="22"/>
          <w:lang w:val="nn-NO"/>
        </w:rPr>
      </w:pPr>
      <w:r w:rsidRPr="005467E0">
        <w:rPr>
          <w:rFonts w:cstheme="minorHAnsi"/>
          <w:szCs w:val="22"/>
          <w:lang w:val="nn-NO"/>
        </w:rPr>
        <w:t xml:space="preserve">Kvar </w:t>
      </w:r>
      <w:r w:rsidR="00BF2309">
        <w:rPr>
          <w:rFonts w:cstheme="minorHAnsi"/>
          <w:szCs w:val="22"/>
          <w:lang w:val="nn-NO"/>
        </w:rPr>
        <w:t>tomt</w:t>
      </w:r>
      <w:r w:rsidRPr="005467E0">
        <w:rPr>
          <w:rFonts w:cstheme="minorHAnsi"/>
          <w:szCs w:val="22"/>
          <w:lang w:val="nn-NO"/>
        </w:rPr>
        <w:t xml:space="preserve"> har ein utnyttingsgrad sett til BYA=64m2 fordelt på 3 bygg, mikrohus på inntil 30m2, uthus/bod på inntil 10m2 og carport</w:t>
      </w:r>
      <w:r w:rsidR="00AB1F09">
        <w:rPr>
          <w:rFonts w:cstheme="minorHAnsi"/>
          <w:szCs w:val="22"/>
          <w:lang w:val="nn-NO"/>
        </w:rPr>
        <w:t>/garasje</w:t>
      </w:r>
      <w:r w:rsidRPr="005467E0">
        <w:rPr>
          <w:rFonts w:cstheme="minorHAnsi"/>
          <w:szCs w:val="22"/>
          <w:lang w:val="nn-NO"/>
        </w:rPr>
        <w:t xml:space="preserve"> på inntil 24 m2. I tillegg kan det byggjast </w:t>
      </w:r>
      <w:r w:rsidRPr="00B00BA2">
        <w:rPr>
          <w:rFonts w:cstheme="minorHAnsi"/>
          <w:szCs w:val="22"/>
          <w:lang w:val="nn-NO"/>
        </w:rPr>
        <w:t>uteplass høgre enn 50 cm på inntil BYA = 12m2</w:t>
      </w:r>
      <w:r w:rsidR="00AB1F09" w:rsidRPr="00B00BA2">
        <w:rPr>
          <w:rFonts w:cstheme="minorHAnsi"/>
          <w:szCs w:val="22"/>
          <w:lang w:val="nn-NO"/>
        </w:rPr>
        <w:t>, dette er ikkje med i teljande total utnytting</w:t>
      </w:r>
      <w:r w:rsidRPr="00B00BA2">
        <w:rPr>
          <w:rFonts w:cstheme="minorHAnsi"/>
          <w:szCs w:val="22"/>
          <w:lang w:val="nn-NO"/>
        </w:rPr>
        <w:t xml:space="preserve">. </w:t>
      </w:r>
    </w:p>
    <w:p w14:paraId="1F35B11F" w14:textId="6BA58A54" w:rsidR="00D35A61" w:rsidRPr="00B00BA2" w:rsidRDefault="00000000">
      <w:pPr>
        <w:pStyle w:val="Listeavsnitt"/>
        <w:numPr>
          <w:ilvl w:val="0"/>
          <w:numId w:val="20"/>
        </w:numPr>
        <w:tabs>
          <w:tab w:val="left" w:pos="774"/>
        </w:tabs>
        <w:spacing w:after="0"/>
        <w:rPr>
          <w:rFonts w:cstheme="minorHAnsi"/>
          <w:szCs w:val="22"/>
          <w:lang w:val="nn-NO"/>
        </w:rPr>
      </w:pPr>
      <w:r w:rsidRPr="00B00BA2">
        <w:rPr>
          <w:rFonts w:cstheme="minorHAnsi"/>
          <w:szCs w:val="22"/>
          <w:lang w:val="nn-NO"/>
        </w:rPr>
        <w:t xml:space="preserve">Hovudbygget skal ha saltak eller anna skråtak med takvinkel minimum 12 grader og maksimum 35 grader. Gesimshøgda skal ikkje vere høgare enn 3,5 meter målt frå OK-gulv. </w:t>
      </w:r>
    </w:p>
    <w:p w14:paraId="69D8B4DF" w14:textId="77777777" w:rsidR="00B00BA2" w:rsidRPr="00B00BA2" w:rsidRDefault="00000000">
      <w:pPr>
        <w:pStyle w:val="Listeavsnitt"/>
        <w:numPr>
          <w:ilvl w:val="0"/>
          <w:numId w:val="20"/>
        </w:numPr>
        <w:tabs>
          <w:tab w:val="left" w:pos="774"/>
        </w:tabs>
        <w:spacing w:after="0"/>
        <w:rPr>
          <w:rFonts w:cstheme="minorHAnsi"/>
          <w:szCs w:val="22"/>
          <w:lang w:val="nn-NO"/>
        </w:rPr>
      </w:pPr>
      <w:r w:rsidRPr="00B00BA2">
        <w:rPr>
          <w:rFonts w:cstheme="minorHAnsi"/>
          <w:szCs w:val="22"/>
          <w:lang w:val="nn-NO"/>
        </w:rPr>
        <w:t>U</w:t>
      </w:r>
      <w:r w:rsidR="00D35A61" w:rsidRPr="00B00BA2">
        <w:rPr>
          <w:rFonts w:cstheme="minorHAnsi"/>
          <w:szCs w:val="22"/>
          <w:lang w:val="nn-NO"/>
        </w:rPr>
        <w:t>thus/b</w:t>
      </w:r>
      <w:r w:rsidR="00826667" w:rsidRPr="00B00BA2">
        <w:rPr>
          <w:rFonts w:cstheme="minorHAnsi"/>
          <w:szCs w:val="22"/>
          <w:lang w:val="nn-NO"/>
        </w:rPr>
        <w:t>od</w:t>
      </w:r>
      <w:r w:rsidR="00AB1F09" w:rsidRPr="00B00BA2">
        <w:rPr>
          <w:rFonts w:cstheme="minorHAnsi"/>
          <w:szCs w:val="22"/>
          <w:lang w:val="nn-NO"/>
        </w:rPr>
        <w:t xml:space="preserve"> og carport/garasje</w:t>
      </w:r>
      <w:r w:rsidRPr="00B00BA2">
        <w:rPr>
          <w:rFonts w:cstheme="minorHAnsi"/>
          <w:szCs w:val="22"/>
          <w:lang w:val="nn-NO"/>
        </w:rPr>
        <w:t xml:space="preserve"> skal ha saltak eller anna skråtak med minimum 12 grader. Gesimshøgda skal ikkje vere høgare enn 3,5 meter målt frå OK-gulv. </w:t>
      </w:r>
    </w:p>
    <w:p w14:paraId="399FBB35" w14:textId="77777777" w:rsidR="00826667" w:rsidRPr="00C97F44" w:rsidRDefault="00000000">
      <w:pPr>
        <w:pStyle w:val="Listeavsnitt"/>
        <w:numPr>
          <w:ilvl w:val="0"/>
          <w:numId w:val="20"/>
        </w:numPr>
        <w:tabs>
          <w:tab w:val="left" w:pos="774"/>
        </w:tabs>
        <w:spacing w:after="0"/>
        <w:rPr>
          <w:rFonts w:cstheme="minorHAnsi"/>
          <w:szCs w:val="22"/>
          <w:lang w:val="nn-NO"/>
        </w:rPr>
      </w:pPr>
      <w:r w:rsidRPr="00B00BA2">
        <w:rPr>
          <w:rFonts w:cstheme="minorHAnsi"/>
          <w:szCs w:val="22"/>
          <w:lang w:val="nn-NO"/>
        </w:rPr>
        <w:t>Uthus/bod og carport</w:t>
      </w:r>
      <w:r w:rsidR="00AB1F09" w:rsidRPr="00B00BA2">
        <w:rPr>
          <w:rFonts w:cstheme="minorHAnsi"/>
          <w:szCs w:val="22"/>
          <w:lang w:val="nn-NO"/>
        </w:rPr>
        <w:t>/carport</w:t>
      </w:r>
      <w:r w:rsidRPr="00B00BA2">
        <w:rPr>
          <w:rFonts w:cstheme="minorHAnsi"/>
          <w:szCs w:val="22"/>
          <w:lang w:val="nn-NO"/>
        </w:rPr>
        <w:t xml:space="preserve"> skal vere tilpassa </w:t>
      </w:r>
      <w:r w:rsidR="00984EA8" w:rsidRPr="00B00BA2">
        <w:rPr>
          <w:rFonts w:cstheme="minorHAnsi"/>
          <w:szCs w:val="22"/>
          <w:lang w:val="nn-NO"/>
        </w:rPr>
        <w:t>hovudbygget</w:t>
      </w:r>
      <w:r w:rsidRPr="00B00BA2">
        <w:rPr>
          <w:rFonts w:cstheme="minorHAnsi"/>
          <w:szCs w:val="22"/>
          <w:lang w:val="nn-NO"/>
        </w:rPr>
        <w:t xml:space="preserve"> med omsyn til materialval, form, farge og</w:t>
      </w:r>
      <w:r w:rsidRPr="00C97F44">
        <w:rPr>
          <w:rFonts w:cstheme="minorHAnsi"/>
          <w:szCs w:val="22"/>
          <w:lang w:val="nn-NO"/>
        </w:rPr>
        <w:t xml:space="preserve"> takvinkel, og f</w:t>
      </w:r>
      <w:r w:rsidR="00C97F44">
        <w:rPr>
          <w:rFonts w:cstheme="minorHAnsi"/>
          <w:szCs w:val="22"/>
          <w:lang w:val="nn-NO"/>
        </w:rPr>
        <w:t>y</w:t>
      </w:r>
      <w:r w:rsidRPr="00C97F44">
        <w:rPr>
          <w:rFonts w:cstheme="minorHAnsi"/>
          <w:szCs w:val="22"/>
          <w:lang w:val="nn-NO"/>
        </w:rPr>
        <w:t xml:space="preserve">lgje gjeldande brannkrav. </w:t>
      </w:r>
    </w:p>
    <w:p w14:paraId="3FDDC52F" w14:textId="77777777" w:rsidR="00691B0B" w:rsidRPr="00557338" w:rsidRDefault="00000000">
      <w:pPr>
        <w:pStyle w:val="Listeavsnitt"/>
        <w:numPr>
          <w:ilvl w:val="0"/>
          <w:numId w:val="20"/>
        </w:numPr>
        <w:tabs>
          <w:tab w:val="left" w:pos="774"/>
        </w:tabs>
        <w:spacing w:after="0"/>
        <w:rPr>
          <w:rFonts w:cstheme="minorHAnsi"/>
          <w:szCs w:val="22"/>
        </w:rPr>
      </w:pPr>
      <w:r w:rsidRPr="00AB1F09">
        <w:rPr>
          <w:rFonts w:cstheme="minorHAnsi"/>
          <w:szCs w:val="22"/>
        </w:rPr>
        <w:t>Fasade</w:t>
      </w:r>
      <w:r w:rsidR="00AB1F09" w:rsidRPr="00AB1F09">
        <w:rPr>
          <w:rFonts w:cstheme="minorHAnsi"/>
          <w:szCs w:val="22"/>
        </w:rPr>
        <w:t>detaljer</w:t>
      </w:r>
      <w:r w:rsidRPr="00AB1F09">
        <w:rPr>
          <w:rFonts w:cstheme="minorHAnsi"/>
          <w:szCs w:val="22"/>
        </w:rPr>
        <w:t xml:space="preserve"> av glas og</w:t>
      </w:r>
      <w:r w:rsidR="00984EA8">
        <w:rPr>
          <w:rFonts w:cstheme="minorHAnsi"/>
          <w:szCs w:val="22"/>
        </w:rPr>
        <w:t xml:space="preserve"> matt</w:t>
      </w:r>
      <w:r w:rsidRPr="00AB1F09">
        <w:rPr>
          <w:rFonts w:cstheme="minorHAnsi"/>
          <w:szCs w:val="22"/>
        </w:rPr>
        <w:t xml:space="preserve"> metall tillat</w:t>
      </w:r>
      <w:r w:rsidR="005467E0" w:rsidRPr="00AB1F09">
        <w:rPr>
          <w:rFonts w:cstheme="minorHAnsi"/>
          <w:szCs w:val="22"/>
        </w:rPr>
        <w:t>ast</w:t>
      </w:r>
      <w:r w:rsidRPr="00AB1F09">
        <w:rPr>
          <w:rFonts w:cstheme="minorHAnsi"/>
          <w:szCs w:val="22"/>
        </w:rPr>
        <w:t xml:space="preserve">. </w:t>
      </w:r>
    </w:p>
    <w:p w14:paraId="39E26940" w14:textId="77777777" w:rsidR="00D35A61" w:rsidRPr="005467E0" w:rsidRDefault="00000000">
      <w:pPr>
        <w:pStyle w:val="Listeavsnitt"/>
        <w:numPr>
          <w:ilvl w:val="0"/>
          <w:numId w:val="20"/>
        </w:numPr>
        <w:tabs>
          <w:tab w:val="left" w:pos="774"/>
        </w:tabs>
        <w:spacing w:after="0"/>
        <w:rPr>
          <w:rFonts w:cstheme="minorHAnsi"/>
          <w:szCs w:val="22"/>
          <w:lang w:val="nn-NO"/>
        </w:rPr>
      </w:pPr>
      <w:r w:rsidRPr="005467E0">
        <w:rPr>
          <w:rFonts w:cstheme="minorHAnsi"/>
          <w:szCs w:val="22"/>
          <w:lang w:val="nn-NO"/>
        </w:rPr>
        <w:t xml:space="preserve">Uthus og terrasse/uteplass i tilknyting til huset skal vera synte på situasjonsplanen som følgjer byggjesøknaden, sjølv om desse tiltaka ikkje skal oppførast samstundes med mikrohuset. Området kan byggjast ut i etappar. </w:t>
      </w:r>
    </w:p>
    <w:p w14:paraId="3DEC9989" w14:textId="77777777" w:rsidR="0009163C" w:rsidRPr="00B00BA2" w:rsidRDefault="00000000">
      <w:pPr>
        <w:pStyle w:val="Listeavsnitt"/>
        <w:numPr>
          <w:ilvl w:val="0"/>
          <w:numId w:val="20"/>
        </w:numPr>
        <w:tabs>
          <w:tab w:val="left" w:pos="774"/>
        </w:tabs>
        <w:spacing w:after="0"/>
        <w:rPr>
          <w:rFonts w:cstheme="minorHAnsi"/>
          <w:szCs w:val="22"/>
          <w:lang w:val="nn-NO"/>
        </w:rPr>
      </w:pPr>
      <w:r w:rsidRPr="00B00BA2">
        <w:rPr>
          <w:rFonts w:cstheme="minorHAnsi"/>
          <w:szCs w:val="22"/>
          <w:lang w:val="nn-NO"/>
        </w:rPr>
        <w:t>Området innanfor føremålet skal vegeterast etter oppføring</w:t>
      </w:r>
      <w:r w:rsidR="00B00BA2" w:rsidRPr="00B00BA2">
        <w:rPr>
          <w:rFonts w:cstheme="minorHAnsi"/>
          <w:szCs w:val="22"/>
          <w:lang w:val="nn-NO"/>
        </w:rPr>
        <w:t xml:space="preserve"> av bygg</w:t>
      </w:r>
      <w:r w:rsidRPr="00B00BA2">
        <w:rPr>
          <w:rFonts w:cstheme="minorHAnsi"/>
          <w:szCs w:val="22"/>
          <w:lang w:val="nn-NO"/>
        </w:rPr>
        <w:t>.</w:t>
      </w:r>
    </w:p>
    <w:p w14:paraId="38CAFC14" w14:textId="77777777" w:rsidR="00D657FA" w:rsidRPr="005467E0" w:rsidRDefault="00000000">
      <w:pPr>
        <w:pStyle w:val="Listeavsnitt"/>
        <w:numPr>
          <w:ilvl w:val="0"/>
          <w:numId w:val="20"/>
        </w:numPr>
        <w:tabs>
          <w:tab w:val="left" w:pos="774"/>
        </w:tabs>
        <w:spacing w:after="0"/>
        <w:rPr>
          <w:rFonts w:cstheme="minorHAnsi"/>
          <w:szCs w:val="22"/>
          <w:lang w:val="nn-NO"/>
        </w:rPr>
      </w:pPr>
      <w:r w:rsidRPr="005467E0">
        <w:rPr>
          <w:rFonts w:cstheme="minorHAnsi"/>
          <w:szCs w:val="22"/>
          <w:lang w:val="nn-NO"/>
        </w:rPr>
        <w:t>Det er lagt opp til varmepumpe som hovudkjelde for oppvarming på mikrohusa. Det skal i tillegg til varmepumpe leggjast opp ein alternativ energikjelde for oppvarming (biopeis, vedovn, mm.)</w:t>
      </w:r>
      <w:r w:rsidR="00984EA8">
        <w:rPr>
          <w:rFonts w:cstheme="minorHAnsi"/>
          <w:szCs w:val="22"/>
          <w:lang w:val="nn-NO"/>
        </w:rPr>
        <w:t xml:space="preserve"> </w:t>
      </w:r>
    </w:p>
    <w:p w14:paraId="5E3566E7" w14:textId="77777777" w:rsidR="00441A0B" w:rsidRPr="005467E0" w:rsidRDefault="00441A0B" w:rsidP="00441A0B">
      <w:pPr>
        <w:tabs>
          <w:tab w:val="left" w:pos="774"/>
        </w:tabs>
        <w:spacing w:after="0"/>
        <w:rPr>
          <w:rFonts w:cstheme="minorHAnsi"/>
          <w:i/>
          <w:iCs/>
          <w:szCs w:val="22"/>
          <w:lang w:val="nn-NO"/>
        </w:rPr>
      </w:pPr>
    </w:p>
    <w:p w14:paraId="41B98B60" w14:textId="77777777" w:rsidR="00441A0B" w:rsidRPr="005467E0" w:rsidRDefault="00000000">
      <w:pPr>
        <w:pStyle w:val="Listeavsnitt"/>
        <w:numPr>
          <w:ilvl w:val="2"/>
          <w:numId w:val="21"/>
        </w:numPr>
        <w:tabs>
          <w:tab w:val="left" w:pos="774"/>
        </w:tabs>
        <w:rPr>
          <w:rFonts w:eastAsiaTheme="majorEastAsia" w:cstheme="minorHAnsi"/>
          <w:b/>
          <w:i/>
          <w:iCs/>
          <w:szCs w:val="28"/>
          <w:lang w:val="nn-NO"/>
        </w:rPr>
      </w:pPr>
      <w:bookmarkStart w:id="2" w:name="_Hlk213673664"/>
      <w:r>
        <w:rPr>
          <w:rFonts w:eastAsiaTheme="majorEastAsia" w:cstheme="minorHAnsi"/>
          <w:b/>
          <w:i/>
          <w:iCs/>
          <w:szCs w:val="28"/>
        </w:rPr>
        <w:lastRenderedPageBreak/>
        <w:t>B</w:t>
      </w:r>
      <w:r w:rsidRPr="005D3E26">
        <w:rPr>
          <w:rFonts w:eastAsiaTheme="majorEastAsia" w:cstheme="minorHAnsi"/>
          <w:b/>
          <w:i/>
          <w:iCs/>
          <w:szCs w:val="28"/>
        </w:rPr>
        <w:t>ustader-konsentrert-småhus</w:t>
      </w:r>
      <w:r w:rsidRPr="005467E0">
        <w:rPr>
          <w:rFonts w:eastAsiaTheme="majorEastAsia" w:cstheme="minorHAnsi"/>
          <w:b/>
          <w:i/>
          <w:iCs/>
          <w:szCs w:val="28"/>
          <w:lang w:val="nn-NO"/>
        </w:rPr>
        <w:t>, BFK1 og BFK2</w:t>
      </w:r>
      <w:r w:rsidR="005E0F9F" w:rsidRPr="005467E0">
        <w:rPr>
          <w:rFonts w:eastAsiaTheme="majorEastAsia" w:cstheme="minorHAnsi"/>
          <w:b/>
          <w:i/>
          <w:iCs/>
          <w:szCs w:val="28"/>
          <w:lang w:val="nn-NO"/>
        </w:rPr>
        <w:t xml:space="preserve"> </w:t>
      </w:r>
      <w:r w:rsidR="00FB792E">
        <w:rPr>
          <w:rFonts w:eastAsiaTheme="majorEastAsia" w:cstheme="minorHAnsi"/>
          <w:b/>
          <w:i/>
          <w:iCs/>
          <w:szCs w:val="28"/>
          <w:lang w:val="nn-NO"/>
        </w:rPr>
        <w:t>(</w:t>
      </w:r>
      <w:r w:rsidR="009213C6">
        <w:rPr>
          <w:rFonts w:eastAsiaTheme="majorEastAsia" w:cstheme="minorHAnsi"/>
          <w:b/>
          <w:i/>
          <w:iCs/>
          <w:szCs w:val="28"/>
          <w:lang w:val="nn-NO"/>
        </w:rPr>
        <w:t>s</w:t>
      </w:r>
      <w:r w:rsidR="005E0F9F" w:rsidRPr="005467E0">
        <w:rPr>
          <w:rFonts w:eastAsiaTheme="majorEastAsia" w:cstheme="minorHAnsi"/>
          <w:b/>
          <w:i/>
          <w:iCs/>
          <w:szCs w:val="28"/>
          <w:lang w:val="nn-NO"/>
        </w:rPr>
        <w:t>tortomter</w:t>
      </w:r>
      <w:r w:rsidR="00FB792E">
        <w:rPr>
          <w:rFonts w:eastAsiaTheme="majorEastAsia" w:cstheme="minorHAnsi"/>
          <w:b/>
          <w:i/>
          <w:iCs/>
          <w:szCs w:val="28"/>
          <w:lang w:val="nn-NO"/>
        </w:rPr>
        <w:t>), 1112</w:t>
      </w:r>
    </w:p>
    <w:bookmarkEnd w:id="2"/>
    <w:p w14:paraId="0624CB74" w14:textId="77777777" w:rsidR="005C1248" w:rsidRPr="005C1248" w:rsidRDefault="00000000">
      <w:pPr>
        <w:pStyle w:val="Listeavsnitt"/>
        <w:numPr>
          <w:ilvl w:val="0"/>
          <w:numId w:val="1"/>
        </w:numPr>
        <w:spacing w:after="0"/>
        <w:rPr>
          <w:rFonts w:cstheme="minorHAnsi"/>
          <w:szCs w:val="22"/>
          <w:lang w:val="nn-NO"/>
        </w:rPr>
      </w:pPr>
      <w:r w:rsidRPr="005C1248">
        <w:rPr>
          <w:rFonts w:cstheme="minorHAnsi"/>
          <w:szCs w:val="22"/>
          <w:lang w:val="nn-NO"/>
        </w:rPr>
        <w:t xml:space="preserve">Reguleringsområdet omfattar 2 </w:t>
      </w:r>
      <w:r w:rsidR="00FD382D" w:rsidRPr="005C1248">
        <w:rPr>
          <w:rFonts w:cstheme="minorHAnsi"/>
          <w:szCs w:val="22"/>
          <w:lang w:val="nn-NO"/>
        </w:rPr>
        <w:t>stortomter</w:t>
      </w:r>
      <w:r w:rsidR="00FD382D">
        <w:rPr>
          <w:rFonts w:cstheme="minorHAnsi"/>
          <w:szCs w:val="22"/>
          <w:lang w:val="nn-NO"/>
        </w:rPr>
        <w:t xml:space="preserve"> </w:t>
      </w:r>
      <w:r w:rsidRPr="005C1248">
        <w:rPr>
          <w:rFonts w:cstheme="minorHAnsi"/>
          <w:szCs w:val="22"/>
          <w:lang w:val="nn-NO"/>
        </w:rPr>
        <w:t xml:space="preserve">for </w:t>
      </w:r>
      <w:r w:rsidR="004416DF">
        <w:rPr>
          <w:rFonts w:cstheme="minorHAnsi"/>
          <w:szCs w:val="22"/>
          <w:lang w:val="nn-NO"/>
        </w:rPr>
        <w:t>b</w:t>
      </w:r>
      <w:r w:rsidR="004416DF" w:rsidRPr="004416DF">
        <w:rPr>
          <w:rFonts w:cstheme="minorHAnsi"/>
          <w:szCs w:val="22"/>
          <w:lang w:val="nn-NO"/>
        </w:rPr>
        <w:t>ustader-konsentrert-småhus</w:t>
      </w:r>
      <w:r w:rsidRPr="005C1248">
        <w:rPr>
          <w:rFonts w:cstheme="minorHAnsi"/>
          <w:szCs w:val="22"/>
          <w:lang w:val="nn-NO"/>
        </w:rPr>
        <w:t>, BFK1</w:t>
      </w:r>
      <w:r w:rsidR="004416DF">
        <w:rPr>
          <w:rFonts w:cstheme="minorHAnsi"/>
          <w:szCs w:val="22"/>
          <w:lang w:val="nn-NO"/>
        </w:rPr>
        <w:t xml:space="preserve"> og </w:t>
      </w:r>
      <w:r w:rsidRPr="005C1248">
        <w:rPr>
          <w:rFonts w:cstheme="minorHAnsi"/>
          <w:szCs w:val="22"/>
          <w:lang w:val="nn-NO"/>
        </w:rPr>
        <w:t xml:space="preserve">BFK2, </w:t>
      </w:r>
      <w:r w:rsidR="00FD382D">
        <w:rPr>
          <w:rFonts w:cstheme="minorHAnsi"/>
          <w:szCs w:val="22"/>
          <w:lang w:val="nn-NO"/>
        </w:rPr>
        <w:t xml:space="preserve">som </w:t>
      </w:r>
      <w:r w:rsidRPr="005C1248">
        <w:rPr>
          <w:rFonts w:cstheme="minorHAnsi"/>
          <w:szCs w:val="22"/>
          <w:lang w:val="nn-NO"/>
        </w:rPr>
        <w:t xml:space="preserve">skal nyttast til </w:t>
      </w:r>
      <w:r w:rsidR="00FD382D">
        <w:rPr>
          <w:rFonts w:cstheme="minorHAnsi"/>
          <w:szCs w:val="22"/>
          <w:lang w:val="nn-NO"/>
        </w:rPr>
        <w:t xml:space="preserve">fleirmannsbustad inntil 1,5 etasje. Bygningskroppane skal </w:t>
      </w:r>
      <w:r w:rsidR="008A3EB8">
        <w:rPr>
          <w:rFonts w:cstheme="minorHAnsi"/>
          <w:szCs w:val="22"/>
          <w:lang w:val="nn-NO"/>
        </w:rPr>
        <w:t xml:space="preserve">utformast </w:t>
      </w:r>
      <w:r w:rsidR="00FD382D">
        <w:rPr>
          <w:rFonts w:cstheme="minorHAnsi"/>
          <w:szCs w:val="22"/>
          <w:lang w:val="nn-NO"/>
        </w:rPr>
        <w:t xml:space="preserve">som eit </w:t>
      </w:r>
      <w:r w:rsidR="00135742">
        <w:rPr>
          <w:rFonts w:cstheme="minorHAnsi"/>
          <w:szCs w:val="22"/>
          <w:lang w:val="nn-NO"/>
        </w:rPr>
        <w:t>«</w:t>
      </w:r>
      <w:r w:rsidR="00FD382D">
        <w:rPr>
          <w:rFonts w:cstheme="minorHAnsi"/>
          <w:szCs w:val="22"/>
          <w:lang w:val="nn-NO"/>
        </w:rPr>
        <w:t>atrium</w:t>
      </w:r>
      <w:r w:rsidR="00135742">
        <w:rPr>
          <w:rFonts w:cstheme="minorHAnsi"/>
          <w:szCs w:val="22"/>
          <w:lang w:val="nn-NO"/>
        </w:rPr>
        <w:t>» eller tun</w:t>
      </w:r>
      <w:r w:rsidRPr="005C1248">
        <w:rPr>
          <w:rFonts w:cstheme="minorHAnsi"/>
          <w:szCs w:val="22"/>
          <w:lang w:val="nn-NO"/>
        </w:rPr>
        <w:t>.</w:t>
      </w:r>
    </w:p>
    <w:p w14:paraId="4C9DD1FE" w14:textId="5710A6B6" w:rsidR="005E0F9F" w:rsidRPr="005467E0" w:rsidRDefault="00000000">
      <w:pPr>
        <w:pStyle w:val="Listeavsnitt"/>
        <w:numPr>
          <w:ilvl w:val="0"/>
          <w:numId w:val="1"/>
        </w:numPr>
        <w:rPr>
          <w:rFonts w:cstheme="minorHAnsi"/>
          <w:szCs w:val="22"/>
          <w:lang w:val="nn-NO"/>
        </w:rPr>
      </w:pPr>
      <w:r w:rsidRPr="005467E0">
        <w:rPr>
          <w:rFonts w:cstheme="minorHAnsi"/>
          <w:snapToGrid w:val="0"/>
          <w:szCs w:val="22"/>
          <w:lang w:val="nn-NO"/>
        </w:rPr>
        <w:t>Golv- og mønehøgde, samt utnyttingsgrad i samsvar med tabell</w:t>
      </w:r>
      <w:r w:rsidR="005C1248">
        <w:rPr>
          <w:rFonts w:cstheme="minorHAnsi"/>
          <w:snapToGrid w:val="0"/>
          <w:szCs w:val="22"/>
          <w:lang w:val="nn-NO"/>
        </w:rPr>
        <w:t xml:space="preserve"> </w:t>
      </w:r>
      <w:r w:rsidR="004622B4">
        <w:rPr>
          <w:rFonts w:cstheme="minorHAnsi"/>
          <w:snapToGrid w:val="0"/>
          <w:szCs w:val="22"/>
          <w:lang w:val="nn-NO"/>
        </w:rPr>
        <w:t>1</w:t>
      </w:r>
      <w:r w:rsidRPr="005467E0">
        <w:rPr>
          <w:rFonts w:cstheme="minorHAnsi"/>
          <w:snapToGrid w:val="0"/>
          <w:szCs w:val="22"/>
          <w:lang w:val="nn-NO"/>
        </w:rPr>
        <w:t>.</w:t>
      </w:r>
    </w:p>
    <w:p w14:paraId="27FAA8C2" w14:textId="77777777" w:rsidR="00441A0B" w:rsidRPr="005467E0" w:rsidRDefault="00000000">
      <w:pPr>
        <w:pStyle w:val="Listeavsnitt"/>
        <w:numPr>
          <w:ilvl w:val="0"/>
          <w:numId w:val="1"/>
        </w:numPr>
        <w:rPr>
          <w:rFonts w:cstheme="minorHAnsi"/>
          <w:szCs w:val="22"/>
          <w:lang w:val="nn-NO"/>
        </w:rPr>
      </w:pPr>
      <w:r w:rsidRPr="005467E0">
        <w:rPr>
          <w:rFonts w:cstheme="minorHAnsi"/>
          <w:szCs w:val="22"/>
          <w:lang w:val="nn-NO"/>
        </w:rPr>
        <w:t>Frådeling av tomter skal skje inn</w:t>
      </w:r>
      <w:r w:rsidR="00B00BA2">
        <w:rPr>
          <w:rFonts w:cstheme="minorHAnsi"/>
          <w:szCs w:val="22"/>
          <w:lang w:val="nn-NO"/>
        </w:rPr>
        <w:t>a</w:t>
      </w:r>
      <w:r w:rsidRPr="005467E0">
        <w:rPr>
          <w:rFonts w:cstheme="minorHAnsi"/>
          <w:szCs w:val="22"/>
          <w:lang w:val="nn-NO"/>
        </w:rPr>
        <w:t xml:space="preserve">nfor areal avsett til byggeområde for </w:t>
      </w:r>
      <w:r w:rsidR="004416DF">
        <w:rPr>
          <w:rFonts w:cstheme="minorHAnsi"/>
          <w:szCs w:val="22"/>
          <w:lang w:val="nn-NO"/>
        </w:rPr>
        <w:t>bustader</w:t>
      </w:r>
      <w:r w:rsidRPr="005467E0">
        <w:rPr>
          <w:rFonts w:cstheme="minorHAnsi"/>
          <w:szCs w:val="22"/>
          <w:lang w:val="nn-NO"/>
        </w:rPr>
        <w:t>. Ved seksjonering skal utearealet ver</w:t>
      </w:r>
      <w:r w:rsidR="005E0F9F" w:rsidRPr="005467E0">
        <w:rPr>
          <w:rFonts w:cstheme="minorHAnsi"/>
          <w:szCs w:val="22"/>
          <w:lang w:val="nn-NO"/>
        </w:rPr>
        <w:t>e</w:t>
      </w:r>
      <w:r w:rsidRPr="005467E0">
        <w:rPr>
          <w:rFonts w:cstheme="minorHAnsi"/>
          <w:szCs w:val="22"/>
          <w:lang w:val="nn-NO"/>
        </w:rPr>
        <w:t xml:space="preserve"> felles.</w:t>
      </w:r>
    </w:p>
    <w:p w14:paraId="787D03C6" w14:textId="4902A91C" w:rsidR="001A09B8" w:rsidRPr="004622B4" w:rsidRDefault="00000000" w:rsidP="009D2632">
      <w:pPr>
        <w:spacing w:after="0"/>
        <w:ind w:firstLine="360"/>
        <w:rPr>
          <w:rFonts w:cstheme="minorHAnsi"/>
          <w:b/>
          <w:bCs/>
          <w:szCs w:val="22"/>
          <w:lang w:val="nn-NO"/>
        </w:rPr>
      </w:pPr>
      <w:r>
        <w:rPr>
          <w:rFonts w:cstheme="minorHAnsi"/>
          <w:szCs w:val="22"/>
          <w:lang w:val="nn-NO"/>
        </w:rPr>
        <w:t xml:space="preserve">   </w:t>
      </w:r>
      <w:r w:rsidRPr="004622B4">
        <w:rPr>
          <w:rFonts w:cstheme="minorHAnsi"/>
          <w:b/>
          <w:bCs/>
          <w:szCs w:val="22"/>
          <w:lang w:val="nn-NO"/>
        </w:rPr>
        <w:t xml:space="preserve">Tabell </w:t>
      </w:r>
      <w:r w:rsidR="004622B4" w:rsidRPr="004622B4">
        <w:rPr>
          <w:rFonts w:cstheme="minorHAnsi"/>
          <w:b/>
          <w:bCs/>
          <w:szCs w:val="22"/>
          <w:lang w:val="nn-NO"/>
        </w:rPr>
        <w:t>1</w:t>
      </w:r>
      <w:r w:rsidRPr="004622B4">
        <w:rPr>
          <w:rFonts w:cstheme="minorHAnsi"/>
          <w:b/>
          <w:bCs/>
          <w:szCs w:val="22"/>
          <w:lang w:val="nn-NO"/>
        </w:rPr>
        <w:t>:</w:t>
      </w:r>
    </w:p>
    <w:tbl>
      <w:tblPr>
        <w:tblStyle w:val="Tabellrutenett"/>
        <w:tblpPr w:leftFromText="141" w:rightFromText="141" w:vertAnchor="text" w:horzAnchor="page" w:tblpX="1891" w:tblpY="164"/>
        <w:tblW w:w="0" w:type="auto"/>
        <w:tblLook w:val="04A0" w:firstRow="1" w:lastRow="0" w:firstColumn="1" w:lastColumn="0" w:noHBand="0" w:noVBand="1"/>
      </w:tblPr>
      <w:tblGrid>
        <w:gridCol w:w="1761"/>
        <w:gridCol w:w="993"/>
        <w:gridCol w:w="1599"/>
        <w:gridCol w:w="1599"/>
      </w:tblGrid>
      <w:tr w:rsidR="004622B4" w14:paraId="297EC2B0" w14:textId="77777777" w:rsidTr="004622B4">
        <w:tc>
          <w:tcPr>
            <w:tcW w:w="1761" w:type="dxa"/>
          </w:tcPr>
          <w:p w14:paraId="56130BA4" w14:textId="77777777" w:rsidR="004622B4" w:rsidRPr="005467E0" w:rsidRDefault="004622B4" w:rsidP="004622B4">
            <w:pPr>
              <w:spacing w:after="0" w:line="240" w:lineRule="auto"/>
              <w:jc w:val="center"/>
              <w:rPr>
                <w:rFonts w:cstheme="minorHAnsi"/>
                <w:sz w:val="22"/>
                <w:szCs w:val="22"/>
                <w:lang w:val="nn-NO"/>
              </w:rPr>
            </w:pPr>
            <w:r w:rsidRPr="005467E0">
              <w:rPr>
                <w:rFonts w:cstheme="minorHAnsi"/>
                <w:sz w:val="22"/>
                <w:szCs w:val="22"/>
                <w:lang w:val="nn-NO"/>
              </w:rPr>
              <w:t>Tomt nr.</w:t>
            </w:r>
          </w:p>
        </w:tc>
        <w:tc>
          <w:tcPr>
            <w:tcW w:w="993" w:type="dxa"/>
          </w:tcPr>
          <w:p w14:paraId="33B266E0" w14:textId="77777777" w:rsidR="004622B4" w:rsidRPr="005467E0" w:rsidRDefault="004622B4" w:rsidP="004622B4">
            <w:pPr>
              <w:spacing w:after="0" w:line="240" w:lineRule="auto"/>
              <w:jc w:val="center"/>
              <w:rPr>
                <w:rFonts w:cstheme="minorHAnsi"/>
                <w:sz w:val="22"/>
                <w:szCs w:val="22"/>
                <w:lang w:val="nn-NO"/>
              </w:rPr>
            </w:pPr>
            <w:r w:rsidRPr="005467E0">
              <w:rPr>
                <w:rFonts w:cstheme="minorHAnsi"/>
                <w:sz w:val="22"/>
                <w:szCs w:val="22"/>
                <w:lang w:val="nn-NO"/>
              </w:rPr>
              <w:t>BYA</w:t>
            </w:r>
          </w:p>
        </w:tc>
        <w:tc>
          <w:tcPr>
            <w:tcW w:w="1599" w:type="dxa"/>
          </w:tcPr>
          <w:p w14:paraId="5E21601D" w14:textId="77777777" w:rsidR="004622B4" w:rsidRPr="005467E0" w:rsidRDefault="004622B4" w:rsidP="004622B4">
            <w:pPr>
              <w:spacing w:after="0" w:line="240" w:lineRule="auto"/>
              <w:jc w:val="center"/>
              <w:rPr>
                <w:rFonts w:cstheme="minorHAnsi"/>
                <w:sz w:val="22"/>
                <w:szCs w:val="22"/>
                <w:lang w:val="nn-NO"/>
              </w:rPr>
            </w:pPr>
            <w:r w:rsidRPr="005467E0">
              <w:rPr>
                <w:rFonts w:cstheme="minorHAnsi"/>
                <w:sz w:val="22"/>
                <w:szCs w:val="22"/>
                <w:lang w:val="nn-NO"/>
              </w:rPr>
              <w:t>Maks. møne-høgde</w:t>
            </w:r>
          </w:p>
        </w:tc>
        <w:tc>
          <w:tcPr>
            <w:tcW w:w="1599" w:type="dxa"/>
          </w:tcPr>
          <w:p w14:paraId="41710FFA" w14:textId="77777777" w:rsidR="004622B4" w:rsidRPr="005467E0" w:rsidRDefault="004622B4" w:rsidP="004622B4">
            <w:pPr>
              <w:spacing w:after="0" w:line="240" w:lineRule="auto"/>
              <w:jc w:val="center"/>
              <w:rPr>
                <w:rFonts w:cstheme="minorHAnsi"/>
                <w:sz w:val="22"/>
                <w:szCs w:val="22"/>
                <w:lang w:val="nn-NO"/>
              </w:rPr>
            </w:pPr>
            <w:r>
              <w:rPr>
                <w:rFonts w:cstheme="minorHAnsi"/>
                <w:sz w:val="22"/>
                <w:szCs w:val="22"/>
                <w:lang w:val="nn-NO"/>
              </w:rPr>
              <w:t>E</w:t>
            </w:r>
            <w:r w:rsidRPr="005467E0">
              <w:rPr>
                <w:rFonts w:cstheme="minorHAnsi"/>
                <w:sz w:val="22"/>
                <w:szCs w:val="22"/>
                <w:lang w:val="nn-NO"/>
              </w:rPr>
              <w:t>iningar</w:t>
            </w:r>
          </w:p>
        </w:tc>
      </w:tr>
      <w:tr w:rsidR="004622B4" w14:paraId="1813CEAE" w14:textId="77777777" w:rsidTr="004622B4">
        <w:tc>
          <w:tcPr>
            <w:tcW w:w="1761" w:type="dxa"/>
          </w:tcPr>
          <w:p w14:paraId="7EFF9DBE" w14:textId="77777777" w:rsidR="004622B4" w:rsidRPr="005467E0" w:rsidRDefault="004622B4" w:rsidP="004622B4">
            <w:pPr>
              <w:spacing w:after="0" w:line="240" w:lineRule="auto"/>
              <w:rPr>
                <w:rFonts w:cstheme="minorHAnsi"/>
                <w:sz w:val="22"/>
                <w:szCs w:val="22"/>
                <w:lang w:val="nn-NO"/>
              </w:rPr>
            </w:pPr>
            <w:r w:rsidRPr="005467E0">
              <w:rPr>
                <w:rFonts w:cstheme="minorHAnsi"/>
                <w:sz w:val="22"/>
                <w:szCs w:val="22"/>
                <w:lang w:val="nn-NO"/>
              </w:rPr>
              <w:t>BFK1</w:t>
            </w:r>
          </w:p>
        </w:tc>
        <w:tc>
          <w:tcPr>
            <w:tcW w:w="993" w:type="dxa"/>
          </w:tcPr>
          <w:p w14:paraId="2F5390FD" w14:textId="77777777" w:rsidR="004622B4" w:rsidRPr="005467E0" w:rsidRDefault="004622B4" w:rsidP="004622B4">
            <w:pPr>
              <w:spacing w:after="0" w:line="240" w:lineRule="auto"/>
              <w:jc w:val="center"/>
              <w:rPr>
                <w:rFonts w:cstheme="minorHAnsi"/>
                <w:sz w:val="22"/>
                <w:szCs w:val="22"/>
                <w:lang w:val="nn-NO"/>
              </w:rPr>
            </w:pPr>
            <w:r w:rsidRPr="005467E0">
              <w:rPr>
                <w:rFonts w:cstheme="minorHAnsi"/>
                <w:sz w:val="22"/>
                <w:szCs w:val="22"/>
                <w:lang w:val="nn-NO"/>
              </w:rPr>
              <w:t>400</w:t>
            </w:r>
          </w:p>
        </w:tc>
        <w:tc>
          <w:tcPr>
            <w:tcW w:w="1599" w:type="dxa"/>
          </w:tcPr>
          <w:p w14:paraId="33EE0344" w14:textId="77777777" w:rsidR="004622B4" w:rsidRPr="005467E0" w:rsidRDefault="004622B4" w:rsidP="004622B4">
            <w:pPr>
              <w:spacing w:after="0" w:line="240" w:lineRule="auto"/>
              <w:jc w:val="center"/>
              <w:rPr>
                <w:rFonts w:cstheme="minorHAnsi"/>
                <w:sz w:val="22"/>
                <w:szCs w:val="22"/>
                <w:lang w:val="nn-NO"/>
              </w:rPr>
            </w:pPr>
            <w:r>
              <w:rPr>
                <w:rFonts w:cstheme="minorHAnsi"/>
                <w:sz w:val="22"/>
                <w:szCs w:val="22"/>
                <w:lang w:val="nn-NO"/>
              </w:rPr>
              <w:t>5,5</w:t>
            </w:r>
          </w:p>
        </w:tc>
        <w:tc>
          <w:tcPr>
            <w:tcW w:w="1599" w:type="dxa"/>
          </w:tcPr>
          <w:p w14:paraId="4D001AE0" w14:textId="77777777" w:rsidR="004622B4" w:rsidRPr="005467E0" w:rsidRDefault="004622B4" w:rsidP="004622B4">
            <w:pPr>
              <w:spacing w:after="0" w:line="240" w:lineRule="auto"/>
              <w:jc w:val="center"/>
              <w:rPr>
                <w:rFonts w:cstheme="minorHAnsi"/>
                <w:sz w:val="22"/>
                <w:szCs w:val="22"/>
                <w:lang w:val="nn-NO"/>
              </w:rPr>
            </w:pPr>
            <w:r>
              <w:rPr>
                <w:rFonts w:cstheme="minorHAnsi"/>
                <w:sz w:val="22"/>
                <w:szCs w:val="22"/>
                <w:lang w:val="nn-NO"/>
              </w:rPr>
              <w:t>4</w:t>
            </w:r>
          </w:p>
        </w:tc>
      </w:tr>
      <w:tr w:rsidR="004622B4" w14:paraId="331D30D1" w14:textId="77777777" w:rsidTr="004622B4">
        <w:tc>
          <w:tcPr>
            <w:tcW w:w="1761" w:type="dxa"/>
          </w:tcPr>
          <w:p w14:paraId="4AECB1BE" w14:textId="77777777" w:rsidR="004622B4" w:rsidRPr="005467E0" w:rsidRDefault="004622B4" w:rsidP="004622B4">
            <w:pPr>
              <w:spacing w:after="0" w:line="240" w:lineRule="auto"/>
              <w:rPr>
                <w:rFonts w:cstheme="minorHAnsi"/>
                <w:sz w:val="22"/>
                <w:szCs w:val="22"/>
                <w:lang w:val="nn-NO"/>
              </w:rPr>
            </w:pPr>
            <w:r w:rsidRPr="005467E0">
              <w:rPr>
                <w:rFonts w:cstheme="minorHAnsi"/>
                <w:sz w:val="22"/>
                <w:szCs w:val="22"/>
                <w:lang w:val="nn-NO"/>
              </w:rPr>
              <w:t>BFK2</w:t>
            </w:r>
          </w:p>
        </w:tc>
        <w:tc>
          <w:tcPr>
            <w:tcW w:w="993" w:type="dxa"/>
          </w:tcPr>
          <w:p w14:paraId="756B9944" w14:textId="77777777" w:rsidR="004622B4" w:rsidRPr="005467E0" w:rsidRDefault="004622B4" w:rsidP="004622B4">
            <w:pPr>
              <w:spacing w:after="0" w:line="240" w:lineRule="auto"/>
              <w:jc w:val="center"/>
              <w:rPr>
                <w:rFonts w:cstheme="minorHAnsi"/>
                <w:sz w:val="22"/>
                <w:szCs w:val="22"/>
                <w:lang w:val="nn-NO"/>
              </w:rPr>
            </w:pPr>
            <w:r w:rsidRPr="005467E0">
              <w:rPr>
                <w:rFonts w:cstheme="minorHAnsi"/>
                <w:sz w:val="22"/>
                <w:szCs w:val="22"/>
                <w:lang w:val="nn-NO"/>
              </w:rPr>
              <w:t>600</w:t>
            </w:r>
          </w:p>
        </w:tc>
        <w:tc>
          <w:tcPr>
            <w:tcW w:w="1599" w:type="dxa"/>
          </w:tcPr>
          <w:p w14:paraId="3BE3BE57" w14:textId="77777777" w:rsidR="004622B4" w:rsidRPr="005467E0" w:rsidRDefault="004622B4" w:rsidP="004622B4">
            <w:pPr>
              <w:spacing w:after="0" w:line="240" w:lineRule="auto"/>
              <w:jc w:val="center"/>
              <w:rPr>
                <w:rFonts w:cstheme="minorHAnsi"/>
                <w:sz w:val="22"/>
                <w:szCs w:val="22"/>
                <w:lang w:val="nn-NO"/>
              </w:rPr>
            </w:pPr>
            <w:r>
              <w:rPr>
                <w:rFonts w:cstheme="minorHAnsi"/>
                <w:sz w:val="22"/>
                <w:szCs w:val="22"/>
                <w:lang w:val="nn-NO"/>
              </w:rPr>
              <w:t>5,5</w:t>
            </w:r>
          </w:p>
        </w:tc>
        <w:tc>
          <w:tcPr>
            <w:tcW w:w="1599" w:type="dxa"/>
          </w:tcPr>
          <w:p w14:paraId="2B09D42B" w14:textId="77777777" w:rsidR="004622B4" w:rsidRPr="005467E0" w:rsidRDefault="004622B4" w:rsidP="004622B4">
            <w:pPr>
              <w:spacing w:after="0" w:line="240" w:lineRule="auto"/>
              <w:jc w:val="center"/>
              <w:rPr>
                <w:rFonts w:cstheme="minorHAnsi"/>
                <w:sz w:val="22"/>
                <w:szCs w:val="22"/>
                <w:lang w:val="nn-NO"/>
              </w:rPr>
            </w:pPr>
            <w:r>
              <w:rPr>
                <w:rFonts w:cstheme="minorHAnsi"/>
                <w:sz w:val="22"/>
                <w:szCs w:val="22"/>
                <w:lang w:val="nn-NO"/>
              </w:rPr>
              <w:t>6</w:t>
            </w:r>
          </w:p>
        </w:tc>
      </w:tr>
    </w:tbl>
    <w:p w14:paraId="75743C35" w14:textId="77777777" w:rsidR="00441A0B" w:rsidRPr="005467E0" w:rsidRDefault="00441A0B" w:rsidP="00441A0B">
      <w:pPr>
        <w:spacing w:after="0" w:line="240" w:lineRule="auto"/>
        <w:ind w:left="1068"/>
        <w:rPr>
          <w:rFonts w:cstheme="minorHAnsi"/>
          <w:color w:val="FF0000"/>
          <w:sz w:val="22"/>
          <w:szCs w:val="22"/>
          <w:lang w:val="nn-NO"/>
        </w:rPr>
      </w:pPr>
    </w:p>
    <w:p w14:paraId="0736A4E2" w14:textId="77777777" w:rsidR="00441A0B" w:rsidRPr="005467E0" w:rsidRDefault="00441A0B" w:rsidP="00441A0B">
      <w:pPr>
        <w:tabs>
          <w:tab w:val="left" w:pos="774"/>
        </w:tabs>
        <w:rPr>
          <w:rFonts w:ascii="Arial" w:hAnsi="Arial" w:cs="Arial"/>
          <w:szCs w:val="22"/>
          <w:lang w:val="nn-NO"/>
        </w:rPr>
      </w:pPr>
    </w:p>
    <w:p w14:paraId="56602DAB" w14:textId="77777777" w:rsidR="005625E1" w:rsidRPr="005467E0" w:rsidRDefault="005625E1" w:rsidP="005625E1">
      <w:pPr>
        <w:pStyle w:val="Listeavsnitt"/>
        <w:tabs>
          <w:tab w:val="left" w:pos="774"/>
        </w:tabs>
        <w:rPr>
          <w:rFonts w:eastAsiaTheme="majorEastAsia" w:cstheme="minorHAnsi"/>
          <w:b/>
          <w:szCs w:val="28"/>
          <w:lang w:val="nn-NO"/>
        </w:rPr>
      </w:pPr>
    </w:p>
    <w:p w14:paraId="42C4E278" w14:textId="77777777" w:rsidR="005625E1" w:rsidRPr="005467E0" w:rsidRDefault="005625E1" w:rsidP="005625E1">
      <w:pPr>
        <w:pStyle w:val="Listeavsnitt"/>
        <w:tabs>
          <w:tab w:val="left" w:pos="774"/>
        </w:tabs>
        <w:rPr>
          <w:rFonts w:eastAsiaTheme="majorEastAsia" w:cstheme="minorHAnsi"/>
          <w:b/>
          <w:szCs w:val="28"/>
          <w:lang w:val="nn-NO"/>
        </w:rPr>
      </w:pPr>
    </w:p>
    <w:p w14:paraId="1630FE45" w14:textId="77777777" w:rsidR="005625E1" w:rsidRPr="005467E0" w:rsidRDefault="005625E1" w:rsidP="005625E1">
      <w:pPr>
        <w:pStyle w:val="Listeavsnitt"/>
        <w:tabs>
          <w:tab w:val="left" w:pos="774"/>
        </w:tabs>
        <w:rPr>
          <w:rFonts w:eastAsiaTheme="majorEastAsia" w:cstheme="minorHAnsi"/>
          <w:b/>
          <w:szCs w:val="28"/>
          <w:lang w:val="nn-NO"/>
        </w:rPr>
      </w:pPr>
    </w:p>
    <w:p w14:paraId="70976D63" w14:textId="77777777" w:rsidR="00C125A7" w:rsidRPr="005467E0" w:rsidRDefault="00000000">
      <w:pPr>
        <w:pStyle w:val="Listeavsnitt"/>
        <w:numPr>
          <w:ilvl w:val="2"/>
          <w:numId w:val="21"/>
        </w:numPr>
        <w:tabs>
          <w:tab w:val="left" w:pos="774"/>
        </w:tabs>
        <w:rPr>
          <w:rFonts w:eastAsiaTheme="majorEastAsia" w:cstheme="minorHAnsi"/>
          <w:b/>
          <w:i/>
          <w:iCs/>
          <w:szCs w:val="28"/>
          <w:lang w:val="nn-NO"/>
        </w:rPr>
      </w:pPr>
      <w:bookmarkStart w:id="3" w:name="_Hlk213673643"/>
      <w:r>
        <w:rPr>
          <w:rFonts w:eastAsiaTheme="majorEastAsia" w:cstheme="minorHAnsi"/>
          <w:b/>
          <w:i/>
          <w:iCs/>
          <w:szCs w:val="28"/>
          <w:lang w:val="nn-NO"/>
        </w:rPr>
        <w:t>Kombinert b</w:t>
      </w:r>
      <w:r w:rsidR="005D3E26">
        <w:rPr>
          <w:rFonts w:eastAsiaTheme="majorEastAsia" w:cstheme="minorHAnsi"/>
          <w:b/>
          <w:i/>
          <w:iCs/>
          <w:szCs w:val="28"/>
          <w:lang w:val="nn-NO"/>
        </w:rPr>
        <w:t>ygningar</w:t>
      </w:r>
      <w:r>
        <w:rPr>
          <w:rFonts w:eastAsiaTheme="majorEastAsia" w:cstheme="minorHAnsi"/>
          <w:b/>
          <w:i/>
          <w:iCs/>
          <w:szCs w:val="28"/>
          <w:lang w:val="nn-NO"/>
        </w:rPr>
        <w:t xml:space="preserve"> og anleggsføremål </w:t>
      </w:r>
      <w:r w:rsidR="009213C6">
        <w:rPr>
          <w:rFonts w:eastAsiaTheme="majorEastAsia" w:cstheme="minorHAnsi"/>
          <w:b/>
          <w:i/>
          <w:iCs/>
          <w:szCs w:val="28"/>
          <w:lang w:val="nn-NO"/>
        </w:rPr>
        <w:t>(f</w:t>
      </w:r>
      <w:r w:rsidRPr="005467E0">
        <w:rPr>
          <w:rFonts w:eastAsiaTheme="majorEastAsia" w:cstheme="minorHAnsi"/>
          <w:b/>
          <w:i/>
          <w:iCs/>
          <w:szCs w:val="28"/>
          <w:lang w:val="nn-NO"/>
        </w:rPr>
        <w:t>elleshus</w:t>
      </w:r>
      <w:r w:rsidR="009213C6">
        <w:rPr>
          <w:rFonts w:eastAsiaTheme="majorEastAsia" w:cstheme="minorHAnsi"/>
          <w:b/>
          <w:i/>
          <w:iCs/>
          <w:szCs w:val="28"/>
          <w:lang w:val="nn-NO"/>
        </w:rPr>
        <w:t>)</w:t>
      </w:r>
      <w:r>
        <w:rPr>
          <w:rFonts w:eastAsiaTheme="majorEastAsia" w:cstheme="minorHAnsi"/>
          <w:b/>
          <w:i/>
          <w:iCs/>
          <w:szCs w:val="28"/>
          <w:lang w:val="nn-NO"/>
        </w:rPr>
        <w:t>, 1800</w:t>
      </w:r>
    </w:p>
    <w:bookmarkEnd w:id="3"/>
    <w:p w14:paraId="7C4C6460" w14:textId="77777777" w:rsidR="00C125A7" w:rsidRPr="005467E0" w:rsidRDefault="00000000">
      <w:pPr>
        <w:pStyle w:val="Listeavsnitt"/>
        <w:numPr>
          <w:ilvl w:val="0"/>
          <w:numId w:val="20"/>
        </w:numPr>
        <w:tabs>
          <w:tab w:val="left" w:pos="774"/>
        </w:tabs>
        <w:rPr>
          <w:rFonts w:cstheme="minorHAnsi"/>
          <w:szCs w:val="22"/>
          <w:lang w:val="nn-NO"/>
        </w:rPr>
      </w:pPr>
      <w:r w:rsidRPr="005467E0">
        <w:rPr>
          <w:rFonts w:cstheme="minorHAnsi"/>
          <w:szCs w:val="22"/>
          <w:lang w:val="nn-NO"/>
        </w:rPr>
        <w:t xml:space="preserve">Området </w:t>
      </w:r>
      <w:r w:rsidR="00FB792E">
        <w:rPr>
          <w:rFonts w:cstheme="minorHAnsi"/>
          <w:szCs w:val="22"/>
          <w:lang w:val="nn-NO"/>
        </w:rPr>
        <w:t>skal byggjast</w:t>
      </w:r>
      <w:r w:rsidRPr="005467E0">
        <w:rPr>
          <w:rFonts w:cstheme="minorHAnsi"/>
          <w:szCs w:val="22"/>
          <w:lang w:val="nn-NO"/>
        </w:rPr>
        <w:t xml:space="preserve"> ut med eit felleshus med maksimal </w:t>
      </w:r>
      <w:r w:rsidR="008863DD">
        <w:rPr>
          <w:rFonts w:cstheme="minorHAnsi"/>
          <w:szCs w:val="22"/>
          <w:lang w:val="nn-NO"/>
        </w:rPr>
        <w:t>m2-BYA</w:t>
      </w:r>
      <w:r w:rsidRPr="005467E0">
        <w:rPr>
          <w:rFonts w:cstheme="minorHAnsi"/>
          <w:szCs w:val="22"/>
          <w:lang w:val="nn-NO"/>
        </w:rPr>
        <w:t xml:space="preserve"> på </w:t>
      </w:r>
      <w:r w:rsidR="008863DD">
        <w:rPr>
          <w:rFonts w:cstheme="minorHAnsi"/>
          <w:szCs w:val="22"/>
          <w:lang w:val="nn-NO"/>
        </w:rPr>
        <w:t>8</w:t>
      </w:r>
      <w:r w:rsidR="00650436">
        <w:rPr>
          <w:rFonts w:cstheme="minorHAnsi"/>
          <w:szCs w:val="22"/>
          <w:lang w:val="nn-NO"/>
        </w:rPr>
        <w:t>0 m2</w:t>
      </w:r>
      <w:r w:rsidR="002476E0">
        <w:rPr>
          <w:rFonts w:cstheme="minorHAnsi"/>
          <w:szCs w:val="22"/>
          <w:lang w:val="nn-NO"/>
        </w:rPr>
        <w:t xml:space="preserve">, </w:t>
      </w:r>
      <w:r w:rsidRPr="005467E0">
        <w:rPr>
          <w:rFonts w:cstheme="minorHAnsi"/>
          <w:szCs w:val="22"/>
          <w:lang w:val="nn-NO"/>
        </w:rPr>
        <w:t xml:space="preserve">og mønehøgde maksimalt 4,5 m. </w:t>
      </w:r>
    </w:p>
    <w:p w14:paraId="19B3A8FE" w14:textId="77777777" w:rsidR="00C125A7" w:rsidRPr="005467E0" w:rsidRDefault="00000000">
      <w:pPr>
        <w:pStyle w:val="Listeavsnitt"/>
        <w:numPr>
          <w:ilvl w:val="0"/>
          <w:numId w:val="20"/>
        </w:numPr>
        <w:tabs>
          <w:tab w:val="left" w:pos="774"/>
        </w:tabs>
        <w:rPr>
          <w:rFonts w:cstheme="minorHAnsi"/>
          <w:szCs w:val="22"/>
          <w:lang w:val="nn-NO"/>
        </w:rPr>
      </w:pPr>
      <w:r w:rsidRPr="005467E0">
        <w:rPr>
          <w:rFonts w:cstheme="minorHAnsi"/>
          <w:szCs w:val="22"/>
          <w:lang w:val="nn-NO"/>
        </w:rPr>
        <w:t xml:space="preserve">Felleshuset skal knytast til offentleg VA-anlegg. </w:t>
      </w:r>
    </w:p>
    <w:p w14:paraId="32522C01" w14:textId="77777777" w:rsidR="00046EC3" w:rsidRPr="00D734AE" w:rsidRDefault="00000000">
      <w:pPr>
        <w:pStyle w:val="Listeavsnitt"/>
        <w:numPr>
          <w:ilvl w:val="0"/>
          <w:numId w:val="20"/>
        </w:numPr>
        <w:tabs>
          <w:tab w:val="left" w:pos="774"/>
        </w:tabs>
        <w:rPr>
          <w:rFonts w:cstheme="minorHAnsi"/>
          <w:szCs w:val="22"/>
          <w:lang w:val="nn-NO"/>
        </w:rPr>
      </w:pPr>
      <w:r>
        <w:rPr>
          <w:rFonts w:cstheme="minorHAnsi"/>
          <w:snapToGrid w:val="0"/>
          <w:szCs w:val="22"/>
          <w:lang w:val="nn-NO"/>
        </w:rPr>
        <w:t>Det er høve for å etablere ein felleshage</w:t>
      </w:r>
      <w:r w:rsidR="00FB792E">
        <w:rPr>
          <w:rFonts w:cstheme="minorHAnsi"/>
          <w:snapToGrid w:val="0"/>
          <w:szCs w:val="22"/>
          <w:lang w:val="nn-NO"/>
        </w:rPr>
        <w:t xml:space="preserve"> innanfor føremålet</w:t>
      </w:r>
      <w:r w:rsidR="001669D2">
        <w:rPr>
          <w:rFonts w:cstheme="minorHAnsi"/>
          <w:snapToGrid w:val="0"/>
          <w:szCs w:val="22"/>
          <w:lang w:val="nn-NO"/>
        </w:rPr>
        <w:t xml:space="preserve"> (landbrukshage, sansehage, prydhage og liknande)</w:t>
      </w:r>
      <w:r>
        <w:rPr>
          <w:rFonts w:cstheme="minorHAnsi"/>
          <w:snapToGrid w:val="0"/>
          <w:szCs w:val="22"/>
          <w:lang w:val="nn-NO"/>
        </w:rPr>
        <w:t>.</w:t>
      </w:r>
    </w:p>
    <w:p w14:paraId="156EF2C4" w14:textId="77777777" w:rsidR="00D734AE" w:rsidRPr="005467E0" w:rsidRDefault="00000000">
      <w:pPr>
        <w:pStyle w:val="Listeavsnitt"/>
        <w:numPr>
          <w:ilvl w:val="0"/>
          <w:numId w:val="20"/>
        </w:numPr>
        <w:tabs>
          <w:tab w:val="left" w:pos="774"/>
        </w:tabs>
        <w:rPr>
          <w:rFonts w:cstheme="minorHAnsi"/>
          <w:szCs w:val="22"/>
          <w:lang w:val="nn-NO"/>
        </w:rPr>
      </w:pPr>
      <w:r>
        <w:rPr>
          <w:rFonts w:cstheme="minorHAnsi"/>
          <w:snapToGrid w:val="0"/>
          <w:szCs w:val="22"/>
          <w:lang w:val="nn-NO"/>
        </w:rPr>
        <w:t xml:space="preserve">Felleshuset skal innehalde fellesfunksjonar for mikrohusa, </w:t>
      </w:r>
      <w:r w:rsidR="002476E0">
        <w:rPr>
          <w:rFonts w:cstheme="minorHAnsi"/>
          <w:snapToGrid w:val="0"/>
          <w:szCs w:val="22"/>
          <w:lang w:val="nn-NO"/>
        </w:rPr>
        <w:t>minst</w:t>
      </w:r>
      <w:r>
        <w:rPr>
          <w:rFonts w:cstheme="minorHAnsi"/>
          <w:snapToGrid w:val="0"/>
          <w:szCs w:val="22"/>
          <w:lang w:val="nn-NO"/>
        </w:rPr>
        <w:t xml:space="preserve"> kjøkken, bad</w:t>
      </w:r>
      <w:r w:rsidR="006612C4">
        <w:rPr>
          <w:rFonts w:cstheme="minorHAnsi"/>
          <w:snapToGrid w:val="0"/>
          <w:szCs w:val="22"/>
          <w:lang w:val="nn-NO"/>
        </w:rPr>
        <w:t xml:space="preserve"> og</w:t>
      </w:r>
      <w:r>
        <w:rPr>
          <w:rFonts w:cstheme="minorHAnsi"/>
          <w:snapToGrid w:val="0"/>
          <w:szCs w:val="22"/>
          <w:lang w:val="nn-NO"/>
        </w:rPr>
        <w:t xml:space="preserve"> fellesstoge</w:t>
      </w:r>
      <w:r w:rsidR="002476E0">
        <w:rPr>
          <w:rFonts w:cstheme="minorHAnsi"/>
          <w:snapToGrid w:val="0"/>
          <w:szCs w:val="22"/>
          <w:lang w:val="nn-NO"/>
        </w:rPr>
        <w:t xml:space="preserve">. </w:t>
      </w:r>
    </w:p>
    <w:p w14:paraId="5C63F8DB" w14:textId="77777777" w:rsidR="00687B1A" w:rsidRPr="005467E0" w:rsidRDefault="00000000" w:rsidP="00687B1A">
      <w:pPr>
        <w:rPr>
          <w:b/>
          <w:bCs/>
          <w:i/>
          <w:iCs/>
          <w:sz w:val="22"/>
          <w:szCs w:val="22"/>
          <w:lang w:val="nn-NO"/>
        </w:rPr>
      </w:pPr>
      <w:r w:rsidRPr="005467E0">
        <w:rPr>
          <w:b/>
          <w:bCs/>
          <w:i/>
          <w:iCs/>
          <w:sz w:val="22"/>
          <w:szCs w:val="22"/>
          <w:lang w:val="nn-NO"/>
        </w:rPr>
        <w:t>3.1.</w:t>
      </w:r>
      <w:r w:rsidR="002D5738" w:rsidRPr="005467E0">
        <w:rPr>
          <w:b/>
          <w:bCs/>
          <w:i/>
          <w:iCs/>
          <w:sz w:val="22"/>
          <w:szCs w:val="22"/>
          <w:lang w:val="nn-NO"/>
        </w:rPr>
        <w:t>5</w:t>
      </w:r>
      <w:r w:rsidRPr="005467E0">
        <w:rPr>
          <w:b/>
          <w:bCs/>
          <w:i/>
          <w:iCs/>
          <w:sz w:val="22"/>
          <w:szCs w:val="22"/>
          <w:lang w:val="nn-NO"/>
        </w:rPr>
        <w:t>.</w:t>
      </w:r>
      <w:r w:rsidRPr="005467E0">
        <w:rPr>
          <w:b/>
          <w:bCs/>
          <w:i/>
          <w:iCs/>
          <w:sz w:val="22"/>
          <w:szCs w:val="22"/>
          <w:lang w:val="nn-NO"/>
        </w:rPr>
        <w:tab/>
      </w:r>
      <w:bookmarkStart w:id="4" w:name="_Hlk213673706"/>
      <w:r w:rsidRPr="005467E0">
        <w:rPr>
          <w:b/>
          <w:bCs/>
          <w:i/>
          <w:iCs/>
          <w:sz w:val="22"/>
          <w:szCs w:val="22"/>
          <w:lang w:val="nn-NO"/>
        </w:rPr>
        <w:t>Renovasjonsanlegg f_BRE</w:t>
      </w:r>
      <w:r w:rsidR="002F6C17">
        <w:rPr>
          <w:b/>
          <w:bCs/>
          <w:i/>
          <w:iCs/>
          <w:sz w:val="22"/>
          <w:szCs w:val="22"/>
          <w:lang w:val="nn-NO"/>
        </w:rPr>
        <w:t>,</w:t>
      </w:r>
      <w:r w:rsidRPr="005467E0">
        <w:rPr>
          <w:b/>
          <w:bCs/>
          <w:i/>
          <w:iCs/>
          <w:sz w:val="22"/>
          <w:szCs w:val="22"/>
          <w:lang w:val="nn-NO"/>
        </w:rPr>
        <w:t xml:space="preserve"> 1550</w:t>
      </w:r>
    </w:p>
    <w:bookmarkEnd w:id="4"/>
    <w:p w14:paraId="024ED77C" w14:textId="77777777" w:rsidR="00687B1A" w:rsidRPr="005467E0" w:rsidRDefault="00000000">
      <w:pPr>
        <w:pStyle w:val="Listeavsnitt"/>
        <w:numPr>
          <w:ilvl w:val="0"/>
          <w:numId w:val="6"/>
        </w:numPr>
        <w:rPr>
          <w:lang w:val="nn-NO"/>
        </w:rPr>
      </w:pPr>
      <w:r w:rsidRPr="005467E0">
        <w:rPr>
          <w:lang w:val="nn-NO"/>
        </w:rPr>
        <w:t xml:space="preserve">Det skal avsettast areal til renovasjon. Området må være tilgjengeleg for renovasjonsbil. </w:t>
      </w:r>
    </w:p>
    <w:p w14:paraId="25AD4F12" w14:textId="77777777" w:rsidR="00687B1A" w:rsidRPr="005467E0" w:rsidRDefault="00000000">
      <w:pPr>
        <w:pStyle w:val="Listeavsnitt"/>
        <w:numPr>
          <w:ilvl w:val="0"/>
          <w:numId w:val="6"/>
        </w:numPr>
        <w:rPr>
          <w:lang w:val="nn-NO"/>
        </w:rPr>
      </w:pPr>
      <w:r w:rsidRPr="005467E0">
        <w:rPr>
          <w:lang w:val="nn-NO"/>
        </w:rPr>
        <w:t xml:space="preserve">Området skal vere felles for bustadane innanfor planområdet. </w:t>
      </w:r>
    </w:p>
    <w:p w14:paraId="04BF20AA" w14:textId="77777777" w:rsidR="00B176DE" w:rsidRPr="005467E0" w:rsidRDefault="00000000">
      <w:pPr>
        <w:pStyle w:val="Listeavsnitt"/>
        <w:numPr>
          <w:ilvl w:val="0"/>
          <w:numId w:val="6"/>
        </w:numPr>
        <w:rPr>
          <w:lang w:val="nn-NO"/>
        </w:rPr>
      </w:pPr>
      <w:r w:rsidRPr="005467E0">
        <w:rPr>
          <w:lang w:val="nn-NO"/>
        </w:rPr>
        <w:t>Det kan settast opp bod for avfallshandtering innanfor området.</w:t>
      </w:r>
    </w:p>
    <w:p w14:paraId="3354C9F0" w14:textId="77777777" w:rsidR="005E0F9F" w:rsidRPr="005467E0" w:rsidRDefault="005E0F9F" w:rsidP="006612C4">
      <w:pPr>
        <w:pStyle w:val="Listeavsnitt"/>
        <w:spacing w:after="0"/>
        <w:rPr>
          <w:sz w:val="24"/>
          <w:szCs w:val="22"/>
          <w:lang w:val="nn-NO"/>
        </w:rPr>
      </w:pPr>
    </w:p>
    <w:p w14:paraId="56D3CE28" w14:textId="77777777" w:rsidR="00687B1A" w:rsidRPr="005467E0" w:rsidRDefault="00000000" w:rsidP="00687B1A">
      <w:pPr>
        <w:rPr>
          <w:b/>
          <w:bCs/>
          <w:i/>
          <w:iCs/>
          <w:sz w:val="22"/>
          <w:szCs w:val="22"/>
          <w:lang w:val="nn-NO"/>
        </w:rPr>
      </w:pPr>
      <w:r w:rsidRPr="005467E0">
        <w:rPr>
          <w:b/>
          <w:bCs/>
          <w:i/>
          <w:iCs/>
          <w:sz w:val="22"/>
          <w:szCs w:val="22"/>
          <w:lang w:val="nn-NO"/>
        </w:rPr>
        <w:t>3.1.</w:t>
      </w:r>
      <w:r w:rsidR="002D5738" w:rsidRPr="005467E0">
        <w:rPr>
          <w:b/>
          <w:bCs/>
          <w:i/>
          <w:iCs/>
          <w:sz w:val="22"/>
          <w:szCs w:val="22"/>
          <w:lang w:val="nn-NO"/>
        </w:rPr>
        <w:t>6</w:t>
      </w:r>
      <w:r w:rsidRPr="005467E0">
        <w:rPr>
          <w:b/>
          <w:bCs/>
          <w:i/>
          <w:iCs/>
          <w:sz w:val="22"/>
          <w:szCs w:val="22"/>
          <w:lang w:val="nn-NO"/>
        </w:rPr>
        <w:t>.</w:t>
      </w:r>
      <w:r w:rsidRPr="005467E0">
        <w:rPr>
          <w:b/>
          <w:bCs/>
          <w:i/>
          <w:iCs/>
          <w:sz w:val="22"/>
          <w:szCs w:val="22"/>
          <w:lang w:val="nn-NO"/>
        </w:rPr>
        <w:tab/>
      </w:r>
      <w:bookmarkStart w:id="5" w:name="_Hlk213673731"/>
      <w:r w:rsidRPr="005467E0">
        <w:rPr>
          <w:b/>
          <w:bCs/>
          <w:i/>
          <w:iCs/>
          <w:sz w:val="22"/>
          <w:szCs w:val="22"/>
          <w:lang w:val="nn-NO"/>
        </w:rPr>
        <w:t>Uteoppholdsareal f_BUT</w:t>
      </w:r>
      <w:r w:rsidR="002F6C17">
        <w:rPr>
          <w:b/>
          <w:bCs/>
          <w:i/>
          <w:iCs/>
          <w:sz w:val="22"/>
          <w:szCs w:val="22"/>
          <w:lang w:val="nn-NO"/>
        </w:rPr>
        <w:t>,</w:t>
      </w:r>
      <w:r w:rsidRPr="005467E0">
        <w:rPr>
          <w:b/>
          <w:bCs/>
          <w:i/>
          <w:iCs/>
          <w:sz w:val="22"/>
          <w:szCs w:val="22"/>
          <w:lang w:val="nn-NO"/>
        </w:rPr>
        <w:t xml:space="preserve"> 1600</w:t>
      </w:r>
      <w:bookmarkEnd w:id="5"/>
    </w:p>
    <w:p w14:paraId="1698C9CC" w14:textId="77777777" w:rsidR="00C60319" w:rsidRPr="005467E0" w:rsidRDefault="00000000">
      <w:pPr>
        <w:pStyle w:val="Listeavsnitt"/>
        <w:numPr>
          <w:ilvl w:val="0"/>
          <w:numId w:val="8"/>
        </w:numPr>
        <w:rPr>
          <w:rFonts w:cstheme="minorHAnsi"/>
          <w:lang w:val="nn-NO"/>
        </w:rPr>
      </w:pPr>
      <w:r w:rsidRPr="005467E0">
        <w:rPr>
          <w:rFonts w:cstheme="minorHAnsi"/>
          <w:lang w:val="nn-NO"/>
        </w:rPr>
        <w:t>Det skal avsettast areal til felles uteopp</w:t>
      </w:r>
      <w:r w:rsidR="00182671">
        <w:rPr>
          <w:rFonts w:cstheme="minorHAnsi"/>
          <w:lang w:val="nn-NO"/>
        </w:rPr>
        <w:t>halds</w:t>
      </w:r>
      <w:r w:rsidRPr="005467E0">
        <w:rPr>
          <w:rFonts w:cstheme="minorHAnsi"/>
          <w:lang w:val="nn-NO"/>
        </w:rPr>
        <w:t xml:space="preserve">areal. </w:t>
      </w:r>
    </w:p>
    <w:p w14:paraId="7E8254D9" w14:textId="77777777" w:rsidR="00687B1A" w:rsidRPr="005467E0" w:rsidRDefault="00000000">
      <w:pPr>
        <w:pStyle w:val="Listeavsnitt"/>
        <w:numPr>
          <w:ilvl w:val="0"/>
          <w:numId w:val="8"/>
        </w:numPr>
        <w:rPr>
          <w:rFonts w:cstheme="minorHAnsi"/>
          <w:lang w:val="nn-NO"/>
        </w:rPr>
      </w:pPr>
      <w:r w:rsidRPr="005467E0">
        <w:rPr>
          <w:rFonts w:cstheme="minorHAnsi"/>
          <w:szCs w:val="22"/>
          <w:lang w:val="nn-NO"/>
        </w:rPr>
        <w:t xml:space="preserve">Området skal </w:t>
      </w:r>
      <w:r w:rsidR="001669D2">
        <w:rPr>
          <w:rFonts w:cstheme="minorHAnsi"/>
          <w:szCs w:val="22"/>
          <w:lang w:val="nn-NO"/>
        </w:rPr>
        <w:t>vere ein</w:t>
      </w:r>
      <w:r w:rsidRPr="005467E0">
        <w:rPr>
          <w:rFonts w:cstheme="minorHAnsi"/>
          <w:szCs w:val="22"/>
          <w:lang w:val="nn-NO"/>
        </w:rPr>
        <w:t xml:space="preserve"> sosial </w:t>
      </w:r>
      <w:r w:rsidR="006612C4">
        <w:rPr>
          <w:rFonts w:cstheme="minorHAnsi"/>
          <w:szCs w:val="22"/>
          <w:lang w:val="nn-NO"/>
        </w:rPr>
        <w:t>samlingsplass</w:t>
      </w:r>
      <w:r w:rsidRPr="005467E0">
        <w:rPr>
          <w:rFonts w:cstheme="minorHAnsi"/>
          <w:szCs w:val="22"/>
          <w:lang w:val="nn-NO"/>
        </w:rPr>
        <w:t xml:space="preserve"> med grillplass, gapahuk, benker og liknande. Området skal sikrast tilstrekkeleg soltilhøve. </w:t>
      </w:r>
    </w:p>
    <w:p w14:paraId="68FDFC72" w14:textId="77777777" w:rsidR="00687B1A" w:rsidRPr="005467E0" w:rsidRDefault="00000000">
      <w:pPr>
        <w:pStyle w:val="Listeavsnitt"/>
        <w:numPr>
          <w:ilvl w:val="0"/>
          <w:numId w:val="8"/>
        </w:numPr>
        <w:rPr>
          <w:lang w:val="nn-NO"/>
        </w:rPr>
      </w:pPr>
      <w:r w:rsidRPr="005467E0">
        <w:rPr>
          <w:lang w:val="nn-NO"/>
        </w:rPr>
        <w:t>Innanfor området kan det lagast installasjonar for felles nytte.</w:t>
      </w:r>
    </w:p>
    <w:p w14:paraId="72CA85BE" w14:textId="77777777" w:rsidR="00687B1A" w:rsidRPr="005467E0" w:rsidRDefault="00000000">
      <w:pPr>
        <w:pStyle w:val="Listeavsnitt"/>
        <w:numPr>
          <w:ilvl w:val="0"/>
          <w:numId w:val="8"/>
        </w:numPr>
        <w:rPr>
          <w:lang w:val="nn-NO"/>
        </w:rPr>
      </w:pPr>
      <w:r w:rsidRPr="005467E0">
        <w:rPr>
          <w:lang w:val="nn-NO"/>
        </w:rPr>
        <w:t xml:space="preserve">Felles uteopphaldsareal skal vere universelt </w:t>
      </w:r>
      <w:r w:rsidR="001669D2">
        <w:rPr>
          <w:lang w:val="nn-NO"/>
        </w:rPr>
        <w:t>utforma</w:t>
      </w:r>
      <w:r w:rsidRPr="005467E0">
        <w:rPr>
          <w:lang w:val="nn-NO"/>
        </w:rPr>
        <w:t>.</w:t>
      </w:r>
    </w:p>
    <w:p w14:paraId="5E79AC2E" w14:textId="77777777" w:rsidR="00C60319" w:rsidRDefault="00000000">
      <w:pPr>
        <w:pStyle w:val="Listeavsnitt"/>
        <w:numPr>
          <w:ilvl w:val="0"/>
          <w:numId w:val="8"/>
        </w:numPr>
        <w:rPr>
          <w:lang w:val="nn-NO"/>
        </w:rPr>
      </w:pPr>
      <w:r w:rsidRPr="005467E0">
        <w:rPr>
          <w:lang w:val="nn-NO"/>
        </w:rPr>
        <w:t xml:space="preserve">Området skal vere felles for </w:t>
      </w:r>
      <w:r w:rsidR="004416DF">
        <w:rPr>
          <w:lang w:val="nn-NO"/>
        </w:rPr>
        <w:t>bustader</w:t>
      </w:r>
      <w:r w:rsidRPr="005467E0">
        <w:rPr>
          <w:lang w:val="nn-NO"/>
        </w:rPr>
        <w:t xml:space="preserve"> innanfor planområdet.</w:t>
      </w:r>
    </w:p>
    <w:p w14:paraId="7CCF38C0" w14:textId="77777777" w:rsidR="006612C4" w:rsidRPr="005467E0" w:rsidRDefault="006612C4" w:rsidP="006612C4">
      <w:pPr>
        <w:pStyle w:val="Listeavsnitt"/>
        <w:rPr>
          <w:lang w:val="nn-NO"/>
        </w:rPr>
      </w:pPr>
    </w:p>
    <w:p w14:paraId="34C10800" w14:textId="77777777" w:rsidR="00215C29" w:rsidRPr="005467E0" w:rsidRDefault="00000000" w:rsidP="00215C29">
      <w:pPr>
        <w:pStyle w:val="Overskrift2"/>
        <w:rPr>
          <w:b/>
          <w:lang w:val="nn-NO"/>
        </w:rPr>
      </w:pPr>
      <w:r w:rsidRPr="005467E0">
        <w:rPr>
          <w:b/>
          <w:lang w:val="nn-NO"/>
        </w:rPr>
        <w:t>3</w:t>
      </w:r>
      <w:r w:rsidR="00B41091" w:rsidRPr="005467E0">
        <w:rPr>
          <w:b/>
          <w:lang w:val="nn-NO"/>
        </w:rPr>
        <w:t>.2</w:t>
      </w:r>
      <w:r w:rsidRPr="005467E0">
        <w:rPr>
          <w:b/>
          <w:lang w:val="nn-NO"/>
        </w:rPr>
        <w:t>.</w:t>
      </w:r>
      <w:r w:rsidR="00B41091" w:rsidRPr="005467E0">
        <w:rPr>
          <w:b/>
          <w:lang w:val="nn-NO"/>
        </w:rPr>
        <w:t xml:space="preserve"> Samferdselsanlegg og teknisk infrastruktur (</w:t>
      </w:r>
      <w:r w:rsidR="0002321E" w:rsidRPr="005467E0">
        <w:rPr>
          <w:b/>
          <w:lang w:val="nn-NO"/>
        </w:rPr>
        <w:t xml:space="preserve">§ </w:t>
      </w:r>
      <w:r w:rsidR="00B41091" w:rsidRPr="005467E0">
        <w:rPr>
          <w:b/>
          <w:lang w:val="nn-NO"/>
        </w:rPr>
        <w:t>12-5 nr.</w:t>
      </w:r>
      <w:r w:rsidR="0002321E" w:rsidRPr="005467E0">
        <w:rPr>
          <w:b/>
          <w:lang w:val="nn-NO"/>
        </w:rPr>
        <w:t xml:space="preserve"> </w:t>
      </w:r>
      <w:r w:rsidR="00B41091" w:rsidRPr="005467E0">
        <w:rPr>
          <w:b/>
          <w:lang w:val="nn-NO"/>
        </w:rPr>
        <w:t>2)</w:t>
      </w:r>
    </w:p>
    <w:p w14:paraId="6C5CB15A" w14:textId="77777777" w:rsidR="00025E16" w:rsidRPr="005467E0" w:rsidRDefault="00000000" w:rsidP="006612C4">
      <w:pPr>
        <w:spacing w:before="240" w:after="0"/>
        <w:rPr>
          <w:b/>
          <w:bCs/>
          <w:i/>
          <w:iCs/>
          <w:sz w:val="22"/>
          <w:szCs w:val="22"/>
          <w:lang w:val="nn-NO"/>
        </w:rPr>
      </w:pPr>
      <w:r w:rsidRPr="005467E0">
        <w:rPr>
          <w:b/>
          <w:bCs/>
          <w:i/>
          <w:iCs/>
          <w:sz w:val="22"/>
          <w:szCs w:val="22"/>
          <w:lang w:val="nn-NO"/>
        </w:rPr>
        <w:t xml:space="preserve">3.2.1. </w:t>
      </w:r>
      <w:r w:rsidR="00B176DE" w:rsidRPr="005467E0">
        <w:rPr>
          <w:b/>
          <w:bCs/>
          <w:i/>
          <w:iCs/>
          <w:sz w:val="22"/>
          <w:szCs w:val="22"/>
          <w:lang w:val="nn-NO"/>
        </w:rPr>
        <w:t>Felles</w:t>
      </w:r>
      <w:r w:rsidR="00701298" w:rsidRPr="005467E0">
        <w:rPr>
          <w:b/>
          <w:bCs/>
          <w:i/>
          <w:iCs/>
          <w:sz w:val="22"/>
          <w:szCs w:val="22"/>
          <w:lang w:val="nn-NO"/>
        </w:rPr>
        <w:t>føresegn</w:t>
      </w:r>
      <w:r w:rsidR="001510EA" w:rsidRPr="005467E0">
        <w:rPr>
          <w:b/>
          <w:bCs/>
          <w:i/>
          <w:iCs/>
          <w:sz w:val="22"/>
          <w:szCs w:val="22"/>
          <w:lang w:val="nn-NO"/>
        </w:rPr>
        <w:t>er for</w:t>
      </w:r>
      <w:r w:rsidR="00617241" w:rsidRPr="005467E0">
        <w:rPr>
          <w:b/>
          <w:bCs/>
          <w:i/>
          <w:iCs/>
          <w:sz w:val="22"/>
          <w:szCs w:val="22"/>
          <w:lang w:val="nn-NO"/>
        </w:rPr>
        <w:t xml:space="preserve"> samferdselsanlegg og teknisk infrastruktur </w:t>
      </w:r>
      <w:r w:rsidR="000F66FF" w:rsidRPr="005467E0">
        <w:rPr>
          <w:b/>
          <w:bCs/>
          <w:i/>
          <w:iCs/>
          <w:sz w:val="22"/>
          <w:szCs w:val="22"/>
          <w:lang w:val="nn-NO"/>
        </w:rPr>
        <w:t xml:space="preserve"> </w:t>
      </w:r>
    </w:p>
    <w:p w14:paraId="3B0CC33B" w14:textId="77777777" w:rsidR="001510EA" w:rsidRPr="005467E0" w:rsidRDefault="00000000" w:rsidP="006612C4">
      <w:pPr>
        <w:pStyle w:val="Listeavsnitt"/>
        <w:numPr>
          <w:ilvl w:val="0"/>
          <w:numId w:val="2"/>
        </w:numPr>
        <w:spacing w:after="60"/>
        <w:rPr>
          <w:iCs/>
          <w:szCs w:val="18"/>
          <w:lang w:val="nn-NO"/>
        </w:rPr>
      </w:pPr>
      <w:r w:rsidRPr="005467E0">
        <w:rPr>
          <w:iCs/>
          <w:szCs w:val="18"/>
          <w:lang w:val="nn-NO"/>
        </w:rPr>
        <w:t>Utforming (§</w:t>
      </w:r>
      <w:r w:rsidR="00FA5A0A" w:rsidRPr="005467E0">
        <w:rPr>
          <w:iCs/>
          <w:szCs w:val="18"/>
          <w:lang w:val="nn-NO"/>
        </w:rPr>
        <w:t xml:space="preserve"> </w:t>
      </w:r>
      <w:r w:rsidRPr="005467E0">
        <w:rPr>
          <w:iCs/>
          <w:szCs w:val="18"/>
          <w:lang w:val="nn-NO"/>
        </w:rPr>
        <w:t>12-7 nr</w:t>
      </w:r>
      <w:r w:rsidR="00B65231" w:rsidRPr="005467E0">
        <w:rPr>
          <w:iCs/>
          <w:szCs w:val="18"/>
          <w:lang w:val="nn-NO"/>
        </w:rPr>
        <w:t>.</w:t>
      </w:r>
      <w:r w:rsidRPr="005467E0">
        <w:rPr>
          <w:iCs/>
          <w:szCs w:val="18"/>
          <w:lang w:val="nn-NO"/>
        </w:rPr>
        <w:t xml:space="preserve"> 1)</w:t>
      </w:r>
    </w:p>
    <w:p w14:paraId="73AA79E2" w14:textId="77777777" w:rsidR="00F45CF0" w:rsidRPr="005467E0" w:rsidRDefault="00000000">
      <w:pPr>
        <w:pStyle w:val="Listeavsnitt"/>
        <w:numPr>
          <w:ilvl w:val="1"/>
          <w:numId w:val="3"/>
        </w:numPr>
        <w:spacing w:before="60" w:after="60"/>
        <w:ind w:left="1134" w:hanging="283"/>
        <w:rPr>
          <w:iCs/>
          <w:szCs w:val="18"/>
          <w:lang w:val="nn-NO"/>
        </w:rPr>
      </w:pPr>
      <w:r w:rsidRPr="005467E0">
        <w:rPr>
          <w:iCs/>
          <w:szCs w:val="18"/>
          <w:lang w:val="nn-NO"/>
        </w:rPr>
        <w:t>K</w:t>
      </w:r>
      <w:r w:rsidR="003A0DD8" w:rsidRPr="005467E0">
        <w:rPr>
          <w:iCs/>
          <w:szCs w:val="18"/>
          <w:lang w:val="nn-NO"/>
        </w:rPr>
        <w:t>rav til opparbeiding</w:t>
      </w:r>
    </w:p>
    <w:p w14:paraId="6E12CFEE" w14:textId="77777777" w:rsidR="00687B1A" w:rsidRPr="005467E0" w:rsidRDefault="00000000">
      <w:pPr>
        <w:pStyle w:val="Listeavsnitt"/>
        <w:numPr>
          <w:ilvl w:val="1"/>
          <w:numId w:val="3"/>
        </w:numPr>
        <w:spacing w:before="60" w:after="60"/>
        <w:ind w:left="1134" w:hanging="283"/>
        <w:rPr>
          <w:iCs/>
          <w:szCs w:val="18"/>
          <w:lang w:val="nn-NO"/>
        </w:rPr>
      </w:pPr>
      <w:r w:rsidRPr="005467E0">
        <w:rPr>
          <w:iCs/>
          <w:szCs w:val="18"/>
          <w:lang w:val="nn-NO"/>
        </w:rPr>
        <w:t xml:space="preserve">Alle skjeringar og fyllingar dekkast med jordmassar for å oppnå ein naturleg vegetasjon og såast til med stadeigne artar. </w:t>
      </w:r>
    </w:p>
    <w:p w14:paraId="62BFCEFA" w14:textId="77777777" w:rsidR="00C44E52" w:rsidRPr="005467E0" w:rsidRDefault="00000000">
      <w:pPr>
        <w:pStyle w:val="Listeavsnitt"/>
        <w:numPr>
          <w:ilvl w:val="0"/>
          <w:numId w:val="2"/>
        </w:numPr>
        <w:spacing w:before="60" w:after="60"/>
        <w:rPr>
          <w:iCs/>
          <w:szCs w:val="18"/>
          <w:lang w:val="nn-NO"/>
        </w:rPr>
      </w:pPr>
      <w:r w:rsidRPr="005467E0">
        <w:rPr>
          <w:iCs/>
          <w:szCs w:val="18"/>
          <w:lang w:val="nn-NO"/>
        </w:rPr>
        <w:t>Dokumentasjonskrav</w:t>
      </w:r>
      <w:r w:rsidR="000E36FC" w:rsidRPr="005467E0">
        <w:rPr>
          <w:iCs/>
          <w:szCs w:val="18"/>
          <w:lang w:val="nn-NO"/>
        </w:rPr>
        <w:t xml:space="preserve"> </w:t>
      </w:r>
      <w:r w:rsidR="000E36FC" w:rsidRPr="005467E0">
        <w:rPr>
          <w:iCs/>
          <w:color w:val="000000" w:themeColor="text1"/>
          <w:szCs w:val="22"/>
          <w:lang w:val="nn-NO"/>
        </w:rPr>
        <w:t>(§ 12-7 nr.</w:t>
      </w:r>
      <w:r w:rsidR="008B4404" w:rsidRPr="005467E0">
        <w:rPr>
          <w:iCs/>
          <w:color w:val="000000" w:themeColor="text1"/>
          <w:szCs w:val="22"/>
          <w:lang w:val="nn-NO"/>
        </w:rPr>
        <w:t xml:space="preserve"> </w:t>
      </w:r>
      <w:r w:rsidR="000E36FC" w:rsidRPr="005467E0">
        <w:rPr>
          <w:iCs/>
          <w:color w:val="000000" w:themeColor="text1"/>
          <w:szCs w:val="22"/>
          <w:lang w:val="nn-NO"/>
        </w:rPr>
        <w:t>12)</w:t>
      </w:r>
    </w:p>
    <w:p w14:paraId="73742DDA" w14:textId="77777777" w:rsidR="00687B1A" w:rsidRPr="005467E0" w:rsidRDefault="00000000">
      <w:pPr>
        <w:pStyle w:val="Listeavsnitt"/>
        <w:numPr>
          <w:ilvl w:val="1"/>
          <w:numId w:val="2"/>
        </w:numPr>
        <w:spacing w:before="60" w:after="60"/>
        <w:rPr>
          <w:iCs/>
          <w:szCs w:val="18"/>
          <w:lang w:val="nn-NO"/>
        </w:rPr>
      </w:pPr>
      <w:r w:rsidRPr="005467E0">
        <w:rPr>
          <w:iCs/>
          <w:szCs w:val="18"/>
          <w:lang w:val="nn-NO"/>
        </w:rPr>
        <w:t xml:space="preserve">Vegar utførast etter teknisk plan som godkjennast av kommunen ved søknad om </w:t>
      </w:r>
      <w:r w:rsidR="001669D2">
        <w:rPr>
          <w:iCs/>
          <w:szCs w:val="18"/>
          <w:lang w:val="nn-NO"/>
        </w:rPr>
        <w:t>løyve</w:t>
      </w:r>
      <w:r w:rsidRPr="005467E0">
        <w:rPr>
          <w:iCs/>
          <w:szCs w:val="18"/>
          <w:lang w:val="nn-NO"/>
        </w:rPr>
        <w:t xml:space="preserve"> til tiltak. </w:t>
      </w:r>
    </w:p>
    <w:p w14:paraId="4B0FE6A7" w14:textId="77777777" w:rsidR="00687B1A" w:rsidRPr="005467E0" w:rsidRDefault="00000000">
      <w:pPr>
        <w:pStyle w:val="Listeavsnitt"/>
        <w:numPr>
          <w:ilvl w:val="1"/>
          <w:numId w:val="2"/>
        </w:numPr>
        <w:spacing w:before="60" w:after="60"/>
        <w:rPr>
          <w:iCs/>
          <w:szCs w:val="18"/>
          <w:lang w:val="nn-NO"/>
        </w:rPr>
      </w:pPr>
      <w:r w:rsidRPr="005467E0">
        <w:rPr>
          <w:iCs/>
          <w:szCs w:val="18"/>
          <w:lang w:val="nn-NO"/>
        </w:rPr>
        <w:t>Bygg</w:t>
      </w:r>
      <w:r w:rsidR="001A09B8" w:rsidRPr="005467E0">
        <w:rPr>
          <w:iCs/>
          <w:szCs w:val="18"/>
          <w:lang w:val="nn-NO"/>
        </w:rPr>
        <w:t>j</w:t>
      </w:r>
      <w:r w:rsidRPr="005467E0">
        <w:rPr>
          <w:iCs/>
          <w:szCs w:val="18"/>
          <w:lang w:val="nn-NO"/>
        </w:rPr>
        <w:t xml:space="preserve">eplan for krysset </w:t>
      </w:r>
      <w:r w:rsidR="001669D2">
        <w:rPr>
          <w:iCs/>
          <w:szCs w:val="18"/>
          <w:lang w:val="nn-NO"/>
        </w:rPr>
        <w:t xml:space="preserve">til </w:t>
      </w:r>
      <w:r w:rsidRPr="005467E0">
        <w:rPr>
          <w:iCs/>
          <w:szCs w:val="18"/>
          <w:lang w:val="nn-NO"/>
        </w:rPr>
        <w:t xml:space="preserve">fylkesvegen må godkjennast av Telemark fylkeskommune. </w:t>
      </w:r>
    </w:p>
    <w:p w14:paraId="5B94D81B" w14:textId="77777777" w:rsidR="00A6130C" w:rsidRPr="005467E0" w:rsidRDefault="00000000" w:rsidP="00A6130C">
      <w:pPr>
        <w:spacing w:before="60" w:after="60"/>
        <w:rPr>
          <w:b/>
          <w:bCs/>
          <w:i/>
          <w:sz w:val="22"/>
          <w:szCs w:val="20"/>
          <w:lang w:val="nn-NO"/>
        </w:rPr>
      </w:pPr>
      <w:r w:rsidRPr="005467E0">
        <w:rPr>
          <w:b/>
          <w:bCs/>
          <w:i/>
          <w:sz w:val="22"/>
          <w:szCs w:val="20"/>
          <w:lang w:val="nn-NO"/>
        </w:rPr>
        <w:lastRenderedPageBreak/>
        <w:t>3.2.2.</w:t>
      </w:r>
      <w:r w:rsidRPr="005467E0">
        <w:rPr>
          <w:b/>
          <w:bCs/>
          <w:i/>
          <w:sz w:val="22"/>
          <w:szCs w:val="20"/>
          <w:lang w:val="nn-NO"/>
        </w:rPr>
        <w:tab/>
      </w:r>
      <w:bookmarkStart w:id="6" w:name="_Hlk213673865"/>
      <w:r w:rsidRPr="005467E0">
        <w:rPr>
          <w:b/>
          <w:bCs/>
          <w:i/>
          <w:sz w:val="22"/>
          <w:szCs w:val="20"/>
          <w:lang w:val="nn-NO"/>
        </w:rPr>
        <w:t>Veg o_SKV1</w:t>
      </w:r>
      <w:r w:rsidR="002D1F3E">
        <w:rPr>
          <w:b/>
          <w:bCs/>
          <w:i/>
          <w:sz w:val="22"/>
          <w:szCs w:val="20"/>
          <w:lang w:val="nn-NO"/>
        </w:rPr>
        <w:t>, 2011</w:t>
      </w:r>
      <w:bookmarkEnd w:id="6"/>
    </w:p>
    <w:p w14:paraId="783374DF" w14:textId="77777777" w:rsidR="00A6130C" w:rsidRPr="005467E0" w:rsidRDefault="00000000">
      <w:pPr>
        <w:pStyle w:val="Listeavsnitt"/>
        <w:numPr>
          <w:ilvl w:val="0"/>
          <w:numId w:val="9"/>
        </w:numPr>
        <w:spacing w:before="60" w:after="60"/>
        <w:rPr>
          <w:iCs/>
          <w:szCs w:val="18"/>
          <w:lang w:val="nn-NO"/>
        </w:rPr>
      </w:pPr>
      <w:r w:rsidRPr="005467E0">
        <w:rPr>
          <w:iCs/>
          <w:szCs w:val="18"/>
          <w:lang w:val="nn-NO"/>
        </w:rPr>
        <w:t xml:space="preserve">o_SKV1 er offentleg område. </w:t>
      </w:r>
    </w:p>
    <w:p w14:paraId="691792E2" w14:textId="77777777" w:rsidR="00A6130C" w:rsidRPr="005467E0" w:rsidRDefault="00000000">
      <w:pPr>
        <w:pStyle w:val="Listeavsnitt"/>
        <w:numPr>
          <w:ilvl w:val="0"/>
          <w:numId w:val="9"/>
        </w:numPr>
        <w:spacing w:before="60" w:after="60"/>
        <w:rPr>
          <w:iCs/>
          <w:szCs w:val="18"/>
          <w:lang w:val="nn-NO"/>
        </w:rPr>
      </w:pPr>
      <w:r w:rsidRPr="005467E0">
        <w:rPr>
          <w:iCs/>
          <w:szCs w:val="18"/>
          <w:lang w:val="nn-NO"/>
        </w:rPr>
        <w:t xml:space="preserve">Reguleringsområde omfattar veg, Fv. 362, samt del av tilkomstveg til områda for </w:t>
      </w:r>
      <w:r w:rsidR="004416DF">
        <w:rPr>
          <w:iCs/>
          <w:szCs w:val="18"/>
          <w:lang w:val="nn-NO"/>
        </w:rPr>
        <w:t>bustader</w:t>
      </w:r>
      <w:r w:rsidRPr="005467E0">
        <w:rPr>
          <w:iCs/>
          <w:szCs w:val="18"/>
          <w:lang w:val="nn-NO"/>
        </w:rPr>
        <w:t xml:space="preserve">. </w:t>
      </w:r>
    </w:p>
    <w:p w14:paraId="486ADC51" w14:textId="77777777" w:rsidR="00A6130C" w:rsidRPr="005467E0" w:rsidRDefault="00000000">
      <w:pPr>
        <w:pStyle w:val="Listeavsnitt"/>
        <w:numPr>
          <w:ilvl w:val="0"/>
          <w:numId w:val="9"/>
        </w:numPr>
        <w:spacing w:before="60" w:after="60"/>
        <w:rPr>
          <w:iCs/>
          <w:szCs w:val="18"/>
          <w:lang w:val="nn-NO"/>
        </w:rPr>
      </w:pPr>
      <w:r w:rsidRPr="005467E0">
        <w:rPr>
          <w:iCs/>
          <w:szCs w:val="18"/>
          <w:lang w:val="nn-NO"/>
        </w:rPr>
        <w:t>Utforming (§12-7 nr. 1)</w:t>
      </w:r>
    </w:p>
    <w:p w14:paraId="4692DEB3" w14:textId="77777777" w:rsidR="00A6130C" w:rsidRPr="005467E0" w:rsidRDefault="00000000">
      <w:pPr>
        <w:pStyle w:val="Listeavsnitt"/>
        <w:numPr>
          <w:ilvl w:val="1"/>
          <w:numId w:val="9"/>
        </w:numPr>
        <w:spacing w:before="60" w:after="60"/>
        <w:rPr>
          <w:iCs/>
          <w:szCs w:val="18"/>
          <w:lang w:val="nn-NO"/>
        </w:rPr>
      </w:pPr>
      <w:r w:rsidRPr="005467E0">
        <w:rPr>
          <w:iCs/>
          <w:szCs w:val="18"/>
          <w:lang w:val="nn-NO"/>
        </w:rPr>
        <w:t xml:space="preserve">Vegen </w:t>
      </w:r>
      <w:r w:rsidR="00C80DB4" w:rsidRPr="005467E0">
        <w:rPr>
          <w:iCs/>
          <w:szCs w:val="18"/>
          <w:lang w:val="nn-NO"/>
        </w:rPr>
        <w:t xml:space="preserve">skal </w:t>
      </w:r>
      <w:r w:rsidRPr="005467E0">
        <w:rPr>
          <w:iCs/>
          <w:szCs w:val="18"/>
          <w:lang w:val="nn-NO"/>
        </w:rPr>
        <w:t>bygg</w:t>
      </w:r>
      <w:r w:rsidR="00C80DB4" w:rsidRPr="005467E0">
        <w:rPr>
          <w:iCs/>
          <w:szCs w:val="18"/>
          <w:lang w:val="nn-NO"/>
        </w:rPr>
        <w:t>j</w:t>
      </w:r>
      <w:r w:rsidRPr="005467E0">
        <w:rPr>
          <w:iCs/>
          <w:szCs w:val="18"/>
          <w:lang w:val="nn-NO"/>
        </w:rPr>
        <w:t xml:space="preserve">ast som </w:t>
      </w:r>
      <w:r w:rsidR="00C80DB4" w:rsidRPr="005467E0">
        <w:rPr>
          <w:iCs/>
          <w:szCs w:val="18"/>
          <w:lang w:val="nn-NO"/>
        </w:rPr>
        <w:t>synt</w:t>
      </w:r>
      <w:r w:rsidRPr="005467E0">
        <w:rPr>
          <w:iCs/>
          <w:szCs w:val="18"/>
          <w:lang w:val="nn-NO"/>
        </w:rPr>
        <w:t xml:space="preserve"> på plankart.  </w:t>
      </w:r>
    </w:p>
    <w:p w14:paraId="0B76599D" w14:textId="77777777" w:rsidR="00A6130C" w:rsidRPr="005467E0" w:rsidRDefault="00000000">
      <w:pPr>
        <w:pStyle w:val="Listeavsnitt"/>
        <w:numPr>
          <w:ilvl w:val="0"/>
          <w:numId w:val="9"/>
        </w:numPr>
        <w:spacing w:before="60" w:after="60"/>
        <w:rPr>
          <w:iCs/>
          <w:szCs w:val="18"/>
          <w:lang w:val="nn-NO"/>
        </w:rPr>
      </w:pPr>
      <w:r w:rsidRPr="005467E0">
        <w:rPr>
          <w:iCs/>
          <w:szCs w:val="18"/>
          <w:lang w:val="nn-NO"/>
        </w:rPr>
        <w:t>Funksjons- og kvalitetskrav (§ 12-7 nr. 4)</w:t>
      </w:r>
    </w:p>
    <w:p w14:paraId="565894AE" w14:textId="77777777" w:rsidR="00C44E52" w:rsidRPr="005467E0" w:rsidRDefault="00000000">
      <w:pPr>
        <w:pStyle w:val="Listeavsnitt"/>
        <w:numPr>
          <w:ilvl w:val="1"/>
          <w:numId w:val="9"/>
        </w:numPr>
        <w:spacing w:before="60" w:after="60"/>
        <w:rPr>
          <w:iCs/>
          <w:szCs w:val="18"/>
          <w:lang w:val="nn-NO"/>
        </w:rPr>
      </w:pPr>
      <w:r w:rsidRPr="005467E0">
        <w:rPr>
          <w:iCs/>
          <w:szCs w:val="18"/>
          <w:lang w:val="nn-NO"/>
        </w:rPr>
        <w:t>Frisiktslinjer er teikna</w:t>
      </w:r>
      <w:r w:rsidR="00C80DB4" w:rsidRPr="005467E0">
        <w:rPr>
          <w:iCs/>
          <w:szCs w:val="18"/>
          <w:lang w:val="nn-NO"/>
        </w:rPr>
        <w:t xml:space="preserve"> inn</w:t>
      </w:r>
      <w:r w:rsidRPr="005467E0">
        <w:rPr>
          <w:iCs/>
          <w:szCs w:val="18"/>
          <w:lang w:val="nn-NO"/>
        </w:rPr>
        <w:t xml:space="preserve"> på plankartet. Det tillatast ikkje sikthinder innanfor siktsoner som er høgare enn 0,5 m.</w:t>
      </w:r>
    </w:p>
    <w:p w14:paraId="1F4CBD57" w14:textId="77777777" w:rsidR="002D296D" w:rsidRPr="005467E0" w:rsidRDefault="002D296D" w:rsidP="002D296D">
      <w:pPr>
        <w:pStyle w:val="Listeavsnitt"/>
        <w:spacing w:before="60" w:after="60"/>
        <w:ind w:left="1440"/>
        <w:rPr>
          <w:iCs/>
          <w:szCs w:val="18"/>
          <w:lang w:val="nn-NO"/>
        </w:rPr>
      </w:pPr>
    </w:p>
    <w:p w14:paraId="5E087C2F" w14:textId="77777777" w:rsidR="00A6130C" w:rsidRPr="005467E0" w:rsidRDefault="00000000">
      <w:pPr>
        <w:pStyle w:val="Listeavsnitt"/>
        <w:numPr>
          <w:ilvl w:val="2"/>
          <w:numId w:val="10"/>
        </w:numPr>
        <w:spacing w:before="60" w:after="60"/>
        <w:rPr>
          <w:b/>
          <w:bCs/>
          <w:i/>
          <w:szCs w:val="18"/>
          <w:lang w:val="nn-NO"/>
        </w:rPr>
      </w:pPr>
      <w:bookmarkStart w:id="7" w:name="_Hlk213673881"/>
      <w:r w:rsidRPr="005467E0">
        <w:rPr>
          <w:b/>
          <w:bCs/>
          <w:i/>
          <w:szCs w:val="18"/>
          <w:lang w:val="nn-NO"/>
        </w:rPr>
        <w:t>Køyreveg SV1-SV3, 2011</w:t>
      </w:r>
    </w:p>
    <w:p w14:paraId="0690FF27" w14:textId="77777777" w:rsidR="00A6130C" w:rsidRPr="005467E0" w:rsidRDefault="00000000">
      <w:pPr>
        <w:pStyle w:val="Listeavsnitt"/>
        <w:numPr>
          <w:ilvl w:val="0"/>
          <w:numId w:val="9"/>
        </w:numPr>
        <w:spacing w:before="60" w:after="60"/>
        <w:rPr>
          <w:iCs/>
          <w:szCs w:val="18"/>
          <w:lang w:val="nn-NO"/>
        </w:rPr>
      </w:pPr>
      <w:bookmarkStart w:id="8" w:name="_Hlk213675083"/>
      <w:bookmarkEnd w:id="7"/>
      <w:r w:rsidRPr="005467E0">
        <w:rPr>
          <w:iCs/>
          <w:szCs w:val="18"/>
          <w:lang w:val="nn-NO"/>
        </w:rPr>
        <w:t xml:space="preserve">Reguleringsområde omfattar køyreveg, tilkomstveg til områda for </w:t>
      </w:r>
      <w:r w:rsidR="004416DF">
        <w:rPr>
          <w:iCs/>
          <w:szCs w:val="18"/>
          <w:lang w:val="nn-NO"/>
        </w:rPr>
        <w:t>bustader</w:t>
      </w:r>
      <w:r w:rsidRPr="005467E0">
        <w:rPr>
          <w:iCs/>
          <w:szCs w:val="18"/>
          <w:lang w:val="nn-NO"/>
        </w:rPr>
        <w:t xml:space="preserve">. </w:t>
      </w:r>
    </w:p>
    <w:bookmarkEnd w:id="8"/>
    <w:p w14:paraId="03993A1D" w14:textId="77777777" w:rsidR="00A6130C" w:rsidRPr="005467E0" w:rsidRDefault="00000000">
      <w:pPr>
        <w:pStyle w:val="Listeavsnitt"/>
        <w:numPr>
          <w:ilvl w:val="0"/>
          <w:numId w:val="9"/>
        </w:numPr>
        <w:spacing w:before="60" w:after="60"/>
        <w:rPr>
          <w:iCs/>
          <w:szCs w:val="18"/>
          <w:lang w:val="nn-NO"/>
        </w:rPr>
      </w:pPr>
      <w:r w:rsidRPr="005467E0">
        <w:rPr>
          <w:iCs/>
          <w:szCs w:val="18"/>
          <w:lang w:val="nn-NO"/>
        </w:rPr>
        <w:t>Utforming (§12-7 nr. 1)</w:t>
      </w:r>
    </w:p>
    <w:p w14:paraId="28570DD4" w14:textId="77777777" w:rsidR="00A6130C" w:rsidRPr="005467E0" w:rsidRDefault="00000000">
      <w:pPr>
        <w:pStyle w:val="Listeavsnitt"/>
        <w:numPr>
          <w:ilvl w:val="1"/>
          <w:numId w:val="9"/>
        </w:numPr>
        <w:spacing w:before="60" w:after="60"/>
        <w:rPr>
          <w:iCs/>
          <w:szCs w:val="18"/>
          <w:lang w:val="nn-NO"/>
        </w:rPr>
      </w:pPr>
      <w:r w:rsidRPr="005467E0">
        <w:rPr>
          <w:iCs/>
          <w:szCs w:val="18"/>
          <w:lang w:val="nn-NO"/>
        </w:rPr>
        <w:t xml:space="preserve">Vegane til teigane for </w:t>
      </w:r>
      <w:r w:rsidR="004416DF">
        <w:rPr>
          <w:iCs/>
          <w:szCs w:val="18"/>
          <w:lang w:val="nn-NO"/>
        </w:rPr>
        <w:t>bustader</w:t>
      </w:r>
      <w:r w:rsidR="004416DF" w:rsidRPr="005467E0">
        <w:rPr>
          <w:iCs/>
          <w:szCs w:val="18"/>
          <w:lang w:val="nn-NO"/>
        </w:rPr>
        <w:t xml:space="preserve"> </w:t>
      </w:r>
      <w:r w:rsidRPr="005467E0">
        <w:rPr>
          <w:iCs/>
          <w:szCs w:val="18"/>
          <w:lang w:val="nn-NO"/>
        </w:rPr>
        <w:t xml:space="preserve">byggast som vist på plankart inkl. 0,5 meter vegskulder.  </w:t>
      </w:r>
    </w:p>
    <w:p w14:paraId="2EBA46B3" w14:textId="77777777" w:rsidR="00642B7D" w:rsidRPr="005467E0" w:rsidRDefault="00000000">
      <w:pPr>
        <w:pStyle w:val="Listeavsnitt"/>
        <w:numPr>
          <w:ilvl w:val="0"/>
          <w:numId w:val="9"/>
        </w:numPr>
        <w:spacing w:before="60" w:after="60"/>
        <w:rPr>
          <w:iCs/>
          <w:szCs w:val="18"/>
          <w:lang w:val="nn-NO"/>
        </w:rPr>
      </w:pPr>
      <w:r w:rsidRPr="005467E0">
        <w:rPr>
          <w:iCs/>
          <w:szCs w:val="18"/>
          <w:lang w:val="nn-NO"/>
        </w:rPr>
        <w:t>Funksjons- og kvalitetskrav (§ 12-7 nr. 4)</w:t>
      </w:r>
    </w:p>
    <w:p w14:paraId="47687DDC" w14:textId="516D298D" w:rsidR="0094176C" w:rsidRDefault="00000000" w:rsidP="004622B4">
      <w:pPr>
        <w:pStyle w:val="Listeavsnitt"/>
        <w:numPr>
          <w:ilvl w:val="1"/>
          <w:numId w:val="9"/>
        </w:numPr>
        <w:spacing w:before="60" w:after="60"/>
        <w:rPr>
          <w:iCs/>
          <w:szCs w:val="18"/>
          <w:lang w:val="nn-NO"/>
        </w:rPr>
      </w:pPr>
      <w:r w:rsidRPr="005467E0">
        <w:rPr>
          <w:iCs/>
          <w:szCs w:val="18"/>
          <w:lang w:val="nn-NO"/>
        </w:rPr>
        <w:t>Område er offentleg</w:t>
      </w:r>
    </w:p>
    <w:p w14:paraId="1F3630E4" w14:textId="77777777" w:rsidR="004622B4" w:rsidRPr="004622B4" w:rsidRDefault="004622B4" w:rsidP="004622B4">
      <w:pPr>
        <w:pStyle w:val="Listeavsnitt"/>
        <w:spacing w:before="60" w:after="60"/>
        <w:ind w:left="1440"/>
        <w:rPr>
          <w:iCs/>
          <w:szCs w:val="18"/>
          <w:lang w:val="nn-NO"/>
        </w:rPr>
      </w:pPr>
    </w:p>
    <w:p w14:paraId="0EB14C73" w14:textId="77777777" w:rsidR="00A6130C" w:rsidRPr="005467E0" w:rsidRDefault="00000000" w:rsidP="00A6130C">
      <w:pPr>
        <w:spacing w:before="60" w:after="60"/>
        <w:rPr>
          <w:b/>
          <w:bCs/>
          <w:iCs/>
          <w:sz w:val="22"/>
          <w:szCs w:val="20"/>
          <w:lang w:val="nn-NO"/>
        </w:rPr>
      </w:pPr>
      <w:r w:rsidRPr="005467E0">
        <w:rPr>
          <w:b/>
          <w:bCs/>
          <w:iCs/>
          <w:sz w:val="22"/>
          <w:szCs w:val="20"/>
          <w:lang w:val="nn-NO"/>
        </w:rPr>
        <w:t>3</w:t>
      </w:r>
      <w:r w:rsidRPr="005467E0">
        <w:rPr>
          <w:b/>
          <w:bCs/>
          <w:i/>
          <w:sz w:val="22"/>
          <w:szCs w:val="20"/>
          <w:lang w:val="nn-NO"/>
        </w:rPr>
        <w:t>.2.4.</w:t>
      </w:r>
      <w:r w:rsidRPr="005467E0">
        <w:rPr>
          <w:b/>
          <w:bCs/>
          <w:i/>
          <w:sz w:val="22"/>
          <w:szCs w:val="20"/>
          <w:lang w:val="nn-NO"/>
        </w:rPr>
        <w:tab/>
      </w:r>
      <w:bookmarkStart w:id="9" w:name="_Hlk213673906"/>
      <w:r w:rsidRPr="005467E0">
        <w:rPr>
          <w:b/>
          <w:bCs/>
          <w:i/>
          <w:sz w:val="22"/>
          <w:szCs w:val="20"/>
          <w:lang w:val="nn-NO"/>
        </w:rPr>
        <w:t>Gang-/sykkelveg o_SGS1 og 2,  2015</w:t>
      </w:r>
      <w:bookmarkEnd w:id="9"/>
    </w:p>
    <w:p w14:paraId="42CE7DFE" w14:textId="77777777" w:rsidR="00A6130C" w:rsidRPr="005467E0" w:rsidRDefault="00000000">
      <w:pPr>
        <w:pStyle w:val="Listeavsnitt"/>
        <w:numPr>
          <w:ilvl w:val="0"/>
          <w:numId w:val="11"/>
        </w:numPr>
        <w:spacing w:before="60" w:after="60"/>
        <w:rPr>
          <w:iCs/>
          <w:szCs w:val="18"/>
          <w:lang w:val="nn-NO"/>
        </w:rPr>
      </w:pPr>
      <w:r w:rsidRPr="005467E0">
        <w:rPr>
          <w:iCs/>
          <w:szCs w:val="18"/>
          <w:lang w:val="nn-NO"/>
        </w:rPr>
        <w:t>Reguleringsområde omfatt</w:t>
      </w:r>
      <w:r w:rsidR="002D296D" w:rsidRPr="005467E0">
        <w:rPr>
          <w:iCs/>
          <w:szCs w:val="18"/>
          <w:lang w:val="nn-NO"/>
        </w:rPr>
        <w:t>a</w:t>
      </w:r>
      <w:r w:rsidRPr="005467E0">
        <w:rPr>
          <w:iCs/>
          <w:szCs w:val="18"/>
          <w:lang w:val="nn-NO"/>
        </w:rPr>
        <w:t xml:space="preserve">r gang-/sykkelveg langs </w:t>
      </w:r>
      <w:r w:rsidR="0094176C">
        <w:rPr>
          <w:iCs/>
          <w:szCs w:val="18"/>
          <w:lang w:val="nn-NO"/>
        </w:rPr>
        <w:t>fylkesveg</w:t>
      </w:r>
      <w:r w:rsidRPr="005467E0">
        <w:rPr>
          <w:iCs/>
          <w:szCs w:val="18"/>
          <w:lang w:val="nn-NO"/>
        </w:rPr>
        <w:t xml:space="preserve"> 362.</w:t>
      </w:r>
    </w:p>
    <w:p w14:paraId="06C4452E" w14:textId="77777777" w:rsidR="00A6130C" w:rsidRPr="005467E0" w:rsidRDefault="00000000">
      <w:pPr>
        <w:pStyle w:val="Listeavsnitt"/>
        <w:numPr>
          <w:ilvl w:val="0"/>
          <w:numId w:val="11"/>
        </w:numPr>
        <w:spacing w:before="60" w:after="60"/>
        <w:rPr>
          <w:iCs/>
          <w:szCs w:val="18"/>
          <w:lang w:val="nn-NO"/>
        </w:rPr>
      </w:pPr>
      <w:r w:rsidRPr="005467E0">
        <w:rPr>
          <w:iCs/>
          <w:szCs w:val="18"/>
          <w:lang w:val="nn-NO"/>
        </w:rPr>
        <w:t>Utforming (§12-7 nr. 1)</w:t>
      </w:r>
    </w:p>
    <w:p w14:paraId="329EA943" w14:textId="77777777" w:rsidR="00A6130C" w:rsidRPr="00D734AE" w:rsidRDefault="00000000">
      <w:pPr>
        <w:pStyle w:val="Listeavsnitt"/>
        <w:numPr>
          <w:ilvl w:val="1"/>
          <w:numId w:val="11"/>
        </w:numPr>
        <w:spacing w:before="60" w:after="60"/>
        <w:rPr>
          <w:iCs/>
          <w:szCs w:val="18"/>
        </w:rPr>
      </w:pPr>
      <w:r w:rsidRPr="00D734AE">
        <w:rPr>
          <w:iCs/>
          <w:szCs w:val="18"/>
        </w:rPr>
        <w:t>Gang- og sykkelvegen er regulert med bredde på 3 meter.</w:t>
      </w:r>
    </w:p>
    <w:p w14:paraId="0BD047FC" w14:textId="77777777" w:rsidR="00A6130C" w:rsidRPr="005467E0" w:rsidRDefault="00000000">
      <w:pPr>
        <w:pStyle w:val="Listeavsnitt"/>
        <w:numPr>
          <w:ilvl w:val="1"/>
          <w:numId w:val="11"/>
        </w:numPr>
        <w:spacing w:before="60" w:after="60"/>
        <w:rPr>
          <w:iCs/>
          <w:szCs w:val="18"/>
          <w:lang w:val="nn-NO"/>
        </w:rPr>
      </w:pPr>
      <w:r w:rsidRPr="005467E0">
        <w:rPr>
          <w:iCs/>
          <w:szCs w:val="18"/>
          <w:lang w:val="nn-NO"/>
        </w:rPr>
        <w:t>Gang- og sykkelvegen skal tilfredsstille krava i N100 og V121.</w:t>
      </w:r>
    </w:p>
    <w:p w14:paraId="50663D74" w14:textId="77777777" w:rsidR="00A6130C" w:rsidRPr="005467E0" w:rsidRDefault="00000000">
      <w:pPr>
        <w:pStyle w:val="Listeavsnitt"/>
        <w:numPr>
          <w:ilvl w:val="1"/>
          <w:numId w:val="11"/>
        </w:numPr>
        <w:spacing w:before="60" w:after="60"/>
        <w:rPr>
          <w:iCs/>
          <w:szCs w:val="18"/>
          <w:lang w:val="nn-NO"/>
        </w:rPr>
      </w:pPr>
      <w:r w:rsidRPr="005467E0">
        <w:rPr>
          <w:iCs/>
          <w:szCs w:val="18"/>
          <w:lang w:val="nn-NO"/>
        </w:rPr>
        <w:t>G/S-veg</w:t>
      </w:r>
      <w:r w:rsidR="002D296D" w:rsidRPr="005467E0">
        <w:rPr>
          <w:iCs/>
          <w:szCs w:val="18"/>
          <w:lang w:val="nn-NO"/>
        </w:rPr>
        <w:t xml:space="preserve"> skal</w:t>
      </w:r>
      <w:r w:rsidRPr="005467E0">
        <w:rPr>
          <w:iCs/>
          <w:szCs w:val="18"/>
          <w:lang w:val="nn-NO"/>
        </w:rPr>
        <w:t xml:space="preserve"> utførast etter detaljplan </w:t>
      </w:r>
      <w:r w:rsidR="002D296D" w:rsidRPr="005467E0">
        <w:rPr>
          <w:iCs/>
          <w:szCs w:val="18"/>
          <w:lang w:val="nn-NO"/>
        </w:rPr>
        <w:t>godkjent</w:t>
      </w:r>
      <w:r w:rsidRPr="005467E0">
        <w:rPr>
          <w:iCs/>
          <w:szCs w:val="18"/>
          <w:lang w:val="nn-NO"/>
        </w:rPr>
        <w:t xml:space="preserve"> av Telemark fylkeskommune ved søknad om tillatelse til tiltak. </w:t>
      </w:r>
    </w:p>
    <w:p w14:paraId="7D5059BD" w14:textId="77777777" w:rsidR="00A6130C" w:rsidRPr="005467E0" w:rsidRDefault="00000000">
      <w:pPr>
        <w:pStyle w:val="Listeavsnitt"/>
        <w:numPr>
          <w:ilvl w:val="0"/>
          <w:numId w:val="11"/>
        </w:numPr>
        <w:spacing w:before="60" w:after="60"/>
        <w:rPr>
          <w:iCs/>
          <w:szCs w:val="18"/>
          <w:lang w:val="nn-NO"/>
        </w:rPr>
      </w:pPr>
      <w:r w:rsidRPr="005467E0">
        <w:rPr>
          <w:iCs/>
          <w:szCs w:val="18"/>
          <w:lang w:val="nn-NO"/>
        </w:rPr>
        <w:t>Funksjons- og kvalitetskrav (§ 12-7 nr. 4)</w:t>
      </w:r>
    </w:p>
    <w:p w14:paraId="0E8F9642" w14:textId="77777777" w:rsidR="00A6130C" w:rsidRPr="005467E0" w:rsidRDefault="00000000">
      <w:pPr>
        <w:pStyle w:val="Listeavsnitt"/>
        <w:numPr>
          <w:ilvl w:val="1"/>
          <w:numId w:val="11"/>
        </w:numPr>
        <w:spacing w:before="60" w:after="60"/>
        <w:rPr>
          <w:iCs/>
          <w:szCs w:val="22"/>
          <w:lang w:val="nn-NO"/>
        </w:rPr>
      </w:pPr>
      <w:r w:rsidRPr="005467E0">
        <w:rPr>
          <w:iCs/>
          <w:szCs w:val="18"/>
          <w:lang w:val="nn-NO"/>
        </w:rPr>
        <w:t xml:space="preserve">Frisiktslinjer er innteikna på plankartet. Det tillatast ikkje sikthinder innanfor </w:t>
      </w:r>
      <w:r w:rsidRPr="005467E0">
        <w:rPr>
          <w:iCs/>
          <w:szCs w:val="22"/>
          <w:lang w:val="nn-NO"/>
        </w:rPr>
        <w:t xml:space="preserve">siktsoner som er høgare enn 0,5 meter. </w:t>
      </w:r>
    </w:p>
    <w:p w14:paraId="35841959" w14:textId="77777777" w:rsidR="00A6130C" w:rsidRPr="005467E0" w:rsidRDefault="00000000">
      <w:pPr>
        <w:pStyle w:val="Listeavsnitt"/>
        <w:numPr>
          <w:ilvl w:val="1"/>
          <w:numId w:val="11"/>
        </w:numPr>
        <w:spacing w:before="60" w:after="60"/>
        <w:rPr>
          <w:iCs/>
          <w:szCs w:val="22"/>
          <w:lang w:val="nn-NO"/>
        </w:rPr>
      </w:pPr>
      <w:r w:rsidRPr="005467E0">
        <w:rPr>
          <w:iCs/>
          <w:szCs w:val="22"/>
          <w:lang w:val="nn-NO"/>
        </w:rPr>
        <w:t>Områda er offentlege.</w:t>
      </w:r>
    </w:p>
    <w:p w14:paraId="27CD4E17" w14:textId="77777777" w:rsidR="002D296D" w:rsidRPr="005467E0" w:rsidRDefault="002D296D" w:rsidP="002D296D">
      <w:pPr>
        <w:pStyle w:val="Listeavsnitt"/>
        <w:spacing w:before="60" w:after="60"/>
        <w:ind w:left="1440"/>
        <w:rPr>
          <w:i/>
          <w:szCs w:val="22"/>
          <w:lang w:val="nn-NO"/>
        </w:rPr>
      </w:pPr>
    </w:p>
    <w:p w14:paraId="0A398B45" w14:textId="77777777" w:rsidR="00642B7D" w:rsidRPr="005467E0" w:rsidRDefault="00000000" w:rsidP="00642B7D">
      <w:pPr>
        <w:spacing w:before="60" w:after="60"/>
        <w:rPr>
          <w:b/>
          <w:bCs/>
          <w:i/>
          <w:sz w:val="22"/>
          <w:szCs w:val="22"/>
          <w:lang w:val="nn-NO"/>
        </w:rPr>
      </w:pPr>
      <w:r w:rsidRPr="005467E0">
        <w:rPr>
          <w:b/>
          <w:bCs/>
          <w:i/>
          <w:sz w:val="22"/>
          <w:szCs w:val="22"/>
          <w:lang w:val="nn-NO"/>
        </w:rPr>
        <w:t>3.2.5.</w:t>
      </w:r>
      <w:r w:rsidRPr="005467E0">
        <w:rPr>
          <w:b/>
          <w:bCs/>
          <w:i/>
          <w:sz w:val="22"/>
          <w:szCs w:val="22"/>
          <w:lang w:val="nn-NO"/>
        </w:rPr>
        <w:tab/>
      </w:r>
      <w:bookmarkStart w:id="10" w:name="_Hlk213674164"/>
      <w:r w:rsidRPr="005467E0">
        <w:rPr>
          <w:b/>
          <w:bCs/>
          <w:i/>
          <w:sz w:val="22"/>
          <w:szCs w:val="22"/>
          <w:lang w:val="nn-NO"/>
        </w:rPr>
        <w:t>Annan veggrunn, tekniske anlegg SVT1</w:t>
      </w:r>
      <w:r w:rsidR="002F6C17">
        <w:rPr>
          <w:b/>
          <w:bCs/>
          <w:i/>
          <w:sz w:val="22"/>
          <w:szCs w:val="22"/>
          <w:lang w:val="nn-NO"/>
        </w:rPr>
        <w:t>, 2018</w:t>
      </w:r>
      <w:bookmarkEnd w:id="10"/>
    </w:p>
    <w:p w14:paraId="5CA09168" w14:textId="77777777" w:rsidR="00642B7D" w:rsidRPr="005467E0" w:rsidRDefault="00000000">
      <w:pPr>
        <w:pStyle w:val="Listeavsnitt"/>
        <w:numPr>
          <w:ilvl w:val="0"/>
          <w:numId w:val="12"/>
        </w:numPr>
        <w:spacing w:before="60" w:after="60"/>
        <w:rPr>
          <w:iCs/>
          <w:szCs w:val="18"/>
          <w:lang w:val="nn-NO"/>
        </w:rPr>
      </w:pPr>
      <w:r w:rsidRPr="005467E0">
        <w:rPr>
          <w:iCs/>
          <w:szCs w:val="18"/>
          <w:lang w:val="nn-NO"/>
        </w:rPr>
        <w:t>Reguleringsområdet omfattar område for annan veggrunn-tekniske anlegg, snøopplag.</w:t>
      </w:r>
    </w:p>
    <w:p w14:paraId="16F73D97" w14:textId="77777777" w:rsidR="00642B7D" w:rsidRPr="005467E0" w:rsidRDefault="00000000">
      <w:pPr>
        <w:pStyle w:val="Listeavsnitt"/>
        <w:numPr>
          <w:ilvl w:val="0"/>
          <w:numId w:val="12"/>
        </w:numPr>
        <w:spacing w:before="60" w:after="60"/>
        <w:rPr>
          <w:iCs/>
          <w:szCs w:val="18"/>
          <w:lang w:val="nn-NO"/>
        </w:rPr>
      </w:pPr>
      <w:r w:rsidRPr="005467E0">
        <w:rPr>
          <w:iCs/>
          <w:szCs w:val="18"/>
          <w:lang w:val="nn-NO"/>
        </w:rPr>
        <w:t>Funksjons- og kvalitetskrav (§ 12-7 nr. 4)</w:t>
      </w:r>
    </w:p>
    <w:p w14:paraId="26029888" w14:textId="77777777" w:rsidR="00642B7D" w:rsidRPr="005467E0" w:rsidRDefault="00000000">
      <w:pPr>
        <w:pStyle w:val="Listeavsnitt"/>
        <w:numPr>
          <w:ilvl w:val="1"/>
          <w:numId w:val="12"/>
        </w:numPr>
        <w:spacing w:before="60" w:after="60"/>
        <w:rPr>
          <w:iCs/>
          <w:szCs w:val="18"/>
          <w:lang w:val="nn-NO"/>
        </w:rPr>
      </w:pPr>
      <w:r w:rsidRPr="005467E0">
        <w:rPr>
          <w:iCs/>
          <w:szCs w:val="18"/>
          <w:lang w:val="nn-NO"/>
        </w:rPr>
        <w:t>Området er privat.</w:t>
      </w:r>
    </w:p>
    <w:p w14:paraId="4CA2689B" w14:textId="77777777" w:rsidR="002D296D" w:rsidRPr="005467E0" w:rsidRDefault="002D296D" w:rsidP="002D296D">
      <w:pPr>
        <w:pStyle w:val="Listeavsnitt"/>
        <w:spacing w:before="60" w:after="60"/>
        <w:ind w:left="1440"/>
        <w:rPr>
          <w:i/>
          <w:sz w:val="24"/>
          <w:lang w:val="nn-NO"/>
        </w:rPr>
      </w:pPr>
    </w:p>
    <w:p w14:paraId="0D93DBED" w14:textId="77777777" w:rsidR="00642B7D" w:rsidRPr="005467E0" w:rsidRDefault="00000000" w:rsidP="00642B7D">
      <w:pPr>
        <w:spacing w:before="60" w:after="60"/>
        <w:rPr>
          <w:b/>
          <w:bCs/>
          <w:i/>
          <w:sz w:val="22"/>
          <w:szCs w:val="20"/>
          <w:lang w:val="nn-NO"/>
        </w:rPr>
      </w:pPr>
      <w:r w:rsidRPr="005467E0">
        <w:rPr>
          <w:b/>
          <w:bCs/>
          <w:i/>
          <w:sz w:val="22"/>
          <w:szCs w:val="20"/>
          <w:lang w:val="nn-NO"/>
        </w:rPr>
        <w:t>3.2.6.</w:t>
      </w:r>
      <w:r w:rsidRPr="005467E0">
        <w:rPr>
          <w:b/>
          <w:bCs/>
          <w:i/>
          <w:sz w:val="22"/>
          <w:szCs w:val="20"/>
          <w:lang w:val="nn-NO"/>
        </w:rPr>
        <w:tab/>
        <w:t xml:space="preserve">Annan veggrunn, grøntareal o_ SVG, 2019 </w:t>
      </w:r>
    </w:p>
    <w:p w14:paraId="7C68CFDC" w14:textId="77777777" w:rsidR="00642B7D" w:rsidRPr="005467E0" w:rsidRDefault="00000000">
      <w:pPr>
        <w:pStyle w:val="Listeavsnitt"/>
        <w:numPr>
          <w:ilvl w:val="0"/>
          <w:numId w:val="13"/>
        </w:numPr>
        <w:spacing w:before="60" w:after="60"/>
        <w:rPr>
          <w:iCs/>
          <w:szCs w:val="18"/>
          <w:lang w:val="nn-NO"/>
        </w:rPr>
      </w:pPr>
      <w:r w:rsidRPr="005467E0">
        <w:rPr>
          <w:iCs/>
          <w:szCs w:val="18"/>
          <w:lang w:val="nn-NO"/>
        </w:rPr>
        <w:t>Reguleringsområdet omfattar annan veggrunn-grøntareal, lang</w:t>
      </w:r>
      <w:r w:rsidR="006243B3">
        <w:rPr>
          <w:iCs/>
          <w:szCs w:val="18"/>
          <w:lang w:val="nn-NO"/>
        </w:rPr>
        <w:t>s</w:t>
      </w:r>
      <w:r w:rsidRPr="005467E0">
        <w:rPr>
          <w:iCs/>
          <w:szCs w:val="18"/>
          <w:lang w:val="nn-NO"/>
        </w:rPr>
        <w:t xml:space="preserve"> Fv. 362.</w:t>
      </w:r>
      <w:r w:rsidR="0057784B">
        <w:rPr>
          <w:iCs/>
          <w:szCs w:val="18"/>
          <w:lang w:val="nn-NO"/>
        </w:rPr>
        <w:t xml:space="preserve"> </w:t>
      </w:r>
      <w:r w:rsidR="0057784B" w:rsidRPr="0057784B">
        <w:rPr>
          <w:iCs/>
          <w:szCs w:val="18"/>
          <w:lang w:val="nn-NO"/>
        </w:rPr>
        <w:t xml:space="preserve">Føremålet skal nyttast til fylling, skjering og grøft. </w:t>
      </w:r>
      <w:r w:rsidR="0057784B" w:rsidRPr="0057784B">
        <w:rPr>
          <w:iCs/>
          <w:szCs w:val="18"/>
        </w:rPr>
        <w:t>Fyllingar skal vera jordkledd.</w:t>
      </w:r>
    </w:p>
    <w:p w14:paraId="5BFB3709" w14:textId="77777777" w:rsidR="00642B7D" w:rsidRPr="005467E0" w:rsidRDefault="00000000">
      <w:pPr>
        <w:pStyle w:val="Listeavsnitt"/>
        <w:numPr>
          <w:ilvl w:val="0"/>
          <w:numId w:val="13"/>
        </w:numPr>
        <w:spacing w:before="60" w:after="60"/>
        <w:rPr>
          <w:iCs/>
          <w:szCs w:val="18"/>
          <w:lang w:val="nn-NO"/>
        </w:rPr>
      </w:pPr>
      <w:r w:rsidRPr="005467E0">
        <w:rPr>
          <w:iCs/>
          <w:szCs w:val="18"/>
          <w:lang w:val="nn-NO"/>
        </w:rPr>
        <w:t>Funksjons- og kvalitetskrav (§ 12-7 nr. 4)</w:t>
      </w:r>
    </w:p>
    <w:p w14:paraId="4F7B47E2" w14:textId="77777777" w:rsidR="00642B7D" w:rsidRPr="005467E0" w:rsidRDefault="00000000">
      <w:pPr>
        <w:pStyle w:val="Listeavsnitt"/>
        <w:numPr>
          <w:ilvl w:val="1"/>
          <w:numId w:val="13"/>
        </w:numPr>
        <w:spacing w:before="60" w:after="60"/>
        <w:rPr>
          <w:iCs/>
          <w:szCs w:val="18"/>
          <w:lang w:val="nn-NO"/>
        </w:rPr>
      </w:pPr>
      <w:r w:rsidRPr="005467E0">
        <w:rPr>
          <w:iCs/>
          <w:szCs w:val="18"/>
          <w:lang w:val="nn-NO"/>
        </w:rPr>
        <w:t>Områd</w:t>
      </w:r>
      <w:r w:rsidR="009C24B6" w:rsidRPr="005467E0">
        <w:rPr>
          <w:iCs/>
          <w:szCs w:val="18"/>
          <w:lang w:val="nn-NO"/>
        </w:rPr>
        <w:t>et</w:t>
      </w:r>
      <w:r w:rsidRPr="005467E0">
        <w:rPr>
          <w:iCs/>
          <w:szCs w:val="18"/>
          <w:lang w:val="nn-NO"/>
        </w:rPr>
        <w:t xml:space="preserve"> er offentleg.</w:t>
      </w:r>
    </w:p>
    <w:p w14:paraId="47818D5B" w14:textId="77777777" w:rsidR="002D296D" w:rsidRPr="005467E0" w:rsidRDefault="002D296D" w:rsidP="002D296D">
      <w:pPr>
        <w:pStyle w:val="Listeavsnitt"/>
        <w:spacing w:before="60" w:after="60"/>
        <w:ind w:left="1440"/>
        <w:rPr>
          <w:b/>
          <w:bCs/>
          <w:iCs/>
          <w:szCs w:val="18"/>
          <w:lang w:val="nn-NO"/>
        </w:rPr>
      </w:pPr>
    </w:p>
    <w:p w14:paraId="5018B73F" w14:textId="77777777" w:rsidR="00642B7D" w:rsidRPr="005467E0" w:rsidRDefault="00000000" w:rsidP="00642B7D">
      <w:pPr>
        <w:spacing w:before="60" w:after="60"/>
        <w:rPr>
          <w:b/>
          <w:bCs/>
          <w:iCs/>
          <w:sz w:val="22"/>
          <w:szCs w:val="20"/>
          <w:lang w:val="nn-NO"/>
        </w:rPr>
      </w:pPr>
      <w:r w:rsidRPr="005467E0">
        <w:rPr>
          <w:b/>
          <w:bCs/>
          <w:iCs/>
          <w:sz w:val="22"/>
          <w:szCs w:val="20"/>
          <w:lang w:val="nn-NO"/>
        </w:rPr>
        <w:t>3.2.7.</w:t>
      </w:r>
      <w:r w:rsidRPr="005467E0">
        <w:rPr>
          <w:b/>
          <w:bCs/>
          <w:i/>
          <w:sz w:val="22"/>
          <w:szCs w:val="20"/>
          <w:lang w:val="nn-NO"/>
        </w:rPr>
        <w:tab/>
        <w:t>Kollektivh</w:t>
      </w:r>
      <w:r w:rsidR="005467E0">
        <w:rPr>
          <w:b/>
          <w:bCs/>
          <w:i/>
          <w:sz w:val="22"/>
          <w:szCs w:val="20"/>
          <w:lang w:val="nn-NO"/>
        </w:rPr>
        <w:t>a</w:t>
      </w:r>
      <w:r w:rsidRPr="005467E0">
        <w:rPr>
          <w:b/>
          <w:bCs/>
          <w:i/>
          <w:sz w:val="22"/>
          <w:szCs w:val="20"/>
          <w:lang w:val="nn-NO"/>
        </w:rPr>
        <w:t>ldeplass o_SKH</w:t>
      </w:r>
      <w:r w:rsidR="002559FD">
        <w:rPr>
          <w:b/>
          <w:bCs/>
          <w:i/>
          <w:sz w:val="22"/>
          <w:szCs w:val="20"/>
          <w:lang w:val="nn-NO"/>
        </w:rPr>
        <w:t>,</w:t>
      </w:r>
      <w:r w:rsidRPr="005467E0">
        <w:rPr>
          <w:b/>
          <w:bCs/>
          <w:i/>
          <w:sz w:val="22"/>
          <w:szCs w:val="20"/>
          <w:lang w:val="nn-NO"/>
        </w:rPr>
        <w:t xml:space="preserve"> 20</w:t>
      </w:r>
      <w:r w:rsidR="002559FD">
        <w:rPr>
          <w:b/>
          <w:bCs/>
          <w:i/>
          <w:sz w:val="22"/>
          <w:szCs w:val="20"/>
          <w:lang w:val="nn-NO"/>
        </w:rPr>
        <w:t>73</w:t>
      </w:r>
    </w:p>
    <w:p w14:paraId="5F3AC7E6" w14:textId="77777777" w:rsidR="00642B7D" w:rsidRPr="005467E0" w:rsidRDefault="00000000">
      <w:pPr>
        <w:pStyle w:val="Listeavsnitt"/>
        <w:numPr>
          <w:ilvl w:val="0"/>
          <w:numId w:val="14"/>
        </w:numPr>
        <w:spacing w:before="60" w:after="60"/>
        <w:rPr>
          <w:iCs/>
          <w:szCs w:val="18"/>
          <w:lang w:val="nn-NO"/>
        </w:rPr>
      </w:pPr>
      <w:r w:rsidRPr="005467E0">
        <w:rPr>
          <w:iCs/>
          <w:szCs w:val="18"/>
          <w:lang w:val="nn-NO"/>
        </w:rPr>
        <w:t xml:space="preserve">Reguleringsområde omfattar kollektivhaldeplass langs Fv. 362. </w:t>
      </w:r>
    </w:p>
    <w:p w14:paraId="6D139E7D" w14:textId="77777777" w:rsidR="00642B7D" w:rsidRPr="005467E0" w:rsidRDefault="00000000">
      <w:pPr>
        <w:pStyle w:val="Listeavsnitt"/>
        <w:numPr>
          <w:ilvl w:val="0"/>
          <w:numId w:val="14"/>
        </w:numPr>
        <w:spacing w:before="60" w:after="60"/>
        <w:rPr>
          <w:iCs/>
          <w:szCs w:val="18"/>
          <w:lang w:val="nn-NO"/>
        </w:rPr>
      </w:pPr>
      <w:r w:rsidRPr="005467E0">
        <w:rPr>
          <w:iCs/>
          <w:szCs w:val="18"/>
          <w:lang w:val="nn-NO"/>
        </w:rPr>
        <w:t>Funksjons- og kvalitetskrav (§ 12-7 nr. 4)</w:t>
      </w:r>
    </w:p>
    <w:p w14:paraId="24B41CBE" w14:textId="77777777" w:rsidR="009C24B6" w:rsidRPr="005467E0" w:rsidRDefault="00000000">
      <w:pPr>
        <w:pStyle w:val="Listeavsnitt"/>
        <w:numPr>
          <w:ilvl w:val="1"/>
          <w:numId w:val="14"/>
        </w:numPr>
        <w:spacing w:before="60" w:after="60"/>
        <w:rPr>
          <w:iCs/>
          <w:szCs w:val="18"/>
          <w:lang w:val="nn-NO"/>
        </w:rPr>
      </w:pPr>
      <w:r w:rsidRPr="005467E0">
        <w:rPr>
          <w:iCs/>
          <w:szCs w:val="18"/>
          <w:lang w:val="nn-NO"/>
        </w:rPr>
        <w:t xml:space="preserve">Kollektivhaldeplassen skal vare universelt utforma. </w:t>
      </w:r>
    </w:p>
    <w:p w14:paraId="2CBF7E44" w14:textId="77777777" w:rsidR="00642B7D" w:rsidRPr="005467E0" w:rsidRDefault="00000000">
      <w:pPr>
        <w:pStyle w:val="Listeavsnitt"/>
        <w:numPr>
          <w:ilvl w:val="1"/>
          <w:numId w:val="14"/>
        </w:numPr>
        <w:spacing w:before="60" w:after="60"/>
        <w:rPr>
          <w:iCs/>
          <w:szCs w:val="18"/>
          <w:lang w:val="nn-NO"/>
        </w:rPr>
      </w:pPr>
      <w:r w:rsidRPr="005467E0">
        <w:rPr>
          <w:iCs/>
          <w:szCs w:val="18"/>
          <w:lang w:val="nn-NO"/>
        </w:rPr>
        <w:lastRenderedPageBreak/>
        <w:t>Området er offentleg.</w:t>
      </w:r>
    </w:p>
    <w:p w14:paraId="495BB6FE" w14:textId="77777777" w:rsidR="002D296D" w:rsidRPr="005467E0" w:rsidRDefault="002D296D" w:rsidP="002D296D">
      <w:pPr>
        <w:pStyle w:val="Listeavsnitt"/>
        <w:spacing w:before="60" w:after="60"/>
        <w:ind w:left="1440"/>
        <w:rPr>
          <w:iCs/>
          <w:szCs w:val="18"/>
          <w:lang w:val="nn-NO"/>
        </w:rPr>
      </w:pPr>
    </w:p>
    <w:p w14:paraId="5E880244" w14:textId="77777777" w:rsidR="009C24B6" w:rsidRPr="00D734AE" w:rsidRDefault="00000000">
      <w:pPr>
        <w:pStyle w:val="Listeavsnitt"/>
        <w:numPr>
          <w:ilvl w:val="2"/>
          <w:numId w:val="15"/>
        </w:numPr>
        <w:spacing w:before="60" w:after="60"/>
        <w:rPr>
          <w:b/>
          <w:bCs/>
          <w:i/>
          <w:szCs w:val="18"/>
        </w:rPr>
      </w:pPr>
      <w:r w:rsidRPr="00D734AE">
        <w:rPr>
          <w:b/>
          <w:bCs/>
          <w:i/>
          <w:szCs w:val="18"/>
        </w:rPr>
        <w:t xml:space="preserve">Parkering f_SPP1 og </w:t>
      </w:r>
      <w:r w:rsidR="002129B6">
        <w:rPr>
          <w:b/>
          <w:bCs/>
          <w:i/>
          <w:szCs w:val="18"/>
        </w:rPr>
        <w:t>f_</w:t>
      </w:r>
      <w:r w:rsidRPr="00D734AE">
        <w:rPr>
          <w:b/>
          <w:bCs/>
          <w:i/>
          <w:szCs w:val="18"/>
        </w:rPr>
        <w:t>SPP2, 2082</w:t>
      </w:r>
    </w:p>
    <w:p w14:paraId="22CBDC4C" w14:textId="77777777" w:rsidR="009C24B6" w:rsidRPr="005467E0" w:rsidRDefault="00000000">
      <w:pPr>
        <w:pStyle w:val="Listeavsnitt"/>
        <w:numPr>
          <w:ilvl w:val="0"/>
          <w:numId w:val="14"/>
        </w:numPr>
        <w:spacing w:before="60" w:after="60"/>
        <w:rPr>
          <w:iCs/>
          <w:szCs w:val="18"/>
          <w:lang w:val="nn-NO"/>
        </w:rPr>
      </w:pPr>
      <w:r w:rsidRPr="005467E0">
        <w:rPr>
          <w:iCs/>
          <w:szCs w:val="18"/>
          <w:lang w:val="nn-NO"/>
        </w:rPr>
        <w:t>Reguleringsområdet omfattar parkeringsplassar.</w:t>
      </w:r>
    </w:p>
    <w:p w14:paraId="01CF112D" w14:textId="77777777" w:rsidR="009C24B6" w:rsidRPr="005467E0" w:rsidRDefault="00000000">
      <w:pPr>
        <w:pStyle w:val="Listeavsnitt"/>
        <w:numPr>
          <w:ilvl w:val="0"/>
          <w:numId w:val="14"/>
        </w:numPr>
        <w:spacing w:before="60" w:after="60"/>
        <w:rPr>
          <w:iCs/>
          <w:szCs w:val="18"/>
          <w:lang w:val="nn-NO"/>
        </w:rPr>
      </w:pPr>
      <w:r w:rsidRPr="005467E0">
        <w:rPr>
          <w:iCs/>
          <w:szCs w:val="18"/>
          <w:lang w:val="nn-NO"/>
        </w:rPr>
        <w:t xml:space="preserve">Området er felles for </w:t>
      </w:r>
      <w:r w:rsidR="004416DF">
        <w:rPr>
          <w:iCs/>
          <w:szCs w:val="18"/>
          <w:lang w:val="nn-NO"/>
        </w:rPr>
        <w:t>bustader</w:t>
      </w:r>
      <w:r w:rsidR="004416DF" w:rsidRPr="005467E0">
        <w:rPr>
          <w:iCs/>
          <w:szCs w:val="18"/>
          <w:lang w:val="nn-NO"/>
        </w:rPr>
        <w:t xml:space="preserve"> </w:t>
      </w:r>
      <w:r w:rsidRPr="005467E0">
        <w:rPr>
          <w:iCs/>
          <w:szCs w:val="18"/>
          <w:lang w:val="nn-NO"/>
        </w:rPr>
        <w:t>innanfor området.</w:t>
      </w:r>
    </w:p>
    <w:p w14:paraId="7FD29C59" w14:textId="77777777" w:rsidR="009C24B6" w:rsidRPr="005467E0" w:rsidRDefault="00000000">
      <w:pPr>
        <w:pStyle w:val="Listeavsnitt"/>
        <w:numPr>
          <w:ilvl w:val="0"/>
          <w:numId w:val="14"/>
        </w:numPr>
        <w:spacing w:before="60" w:after="60"/>
        <w:rPr>
          <w:iCs/>
          <w:szCs w:val="18"/>
          <w:lang w:val="nn-NO"/>
        </w:rPr>
      </w:pPr>
      <w:r w:rsidRPr="005467E0">
        <w:rPr>
          <w:iCs/>
          <w:szCs w:val="18"/>
          <w:lang w:val="nn-NO"/>
        </w:rPr>
        <w:t>Utforming (§12-7 nr. 1)</w:t>
      </w:r>
    </w:p>
    <w:p w14:paraId="4DC4FA98" w14:textId="77777777" w:rsidR="009C24B6" w:rsidRPr="005467E0" w:rsidRDefault="00000000">
      <w:pPr>
        <w:pStyle w:val="Listeavsnitt"/>
        <w:numPr>
          <w:ilvl w:val="1"/>
          <w:numId w:val="14"/>
        </w:numPr>
        <w:spacing w:before="60" w:after="60"/>
        <w:rPr>
          <w:iCs/>
          <w:szCs w:val="18"/>
          <w:lang w:val="nn-NO"/>
        </w:rPr>
      </w:pPr>
      <w:r w:rsidRPr="005467E0">
        <w:rPr>
          <w:iCs/>
          <w:szCs w:val="18"/>
          <w:lang w:val="nn-NO"/>
        </w:rPr>
        <w:t>Det er till</w:t>
      </w:r>
      <w:r w:rsidR="00DB5493">
        <w:rPr>
          <w:iCs/>
          <w:szCs w:val="18"/>
          <w:lang w:val="nn-NO"/>
        </w:rPr>
        <w:t>a</w:t>
      </w:r>
      <w:r w:rsidRPr="005467E0">
        <w:rPr>
          <w:iCs/>
          <w:szCs w:val="18"/>
          <w:lang w:val="nn-NO"/>
        </w:rPr>
        <w:t xml:space="preserve">te å grave ned tele- og straumkablar og vatn- og kloakkleidningar. </w:t>
      </w:r>
    </w:p>
    <w:p w14:paraId="18CE7828" w14:textId="77777777" w:rsidR="009C24B6" w:rsidRPr="005467E0" w:rsidRDefault="00000000">
      <w:pPr>
        <w:pStyle w:val="Listeavsnitt"/>
        <w:numPr>
          <w:ilvl w:val="1"/>
          <w:numId w:val="14"/>
        </w:numPr>
        <w:rPr>
          <w:iCs/>
          <w:szCs w:val="18"/>
          <w:lang w:val="nn-NO"/>
        </w:rPr>
      </w:pPr>
      <w:r w:rsidRPr="005467E0">
        <w:rPr>
          <w:iCs/>
          <w:szCs w:val="18"/>
          <w:lang w:val="nn-NO"/>
        </w:rPr>
        <w:t>Det kan etablerast trafokiosk i området.</w:t>
      </w:r>
    </w:p>
    <w:p w14:paraId="43E44F54" w14:textId="77777777" w:rsidR="009C24B6" w:rsidRPr="005467E0" w:rsidRDefault="00000000">
      <w:pPr>
        <w:pStyle w:val="Listeavsnitt"/>
        <w:numPr>
          <w:ilvl w:val="0"/>
          <w:numId w:val="14"/>
        </w:numPr>
        <w:spacing w:before="60" w:after="60"/>
        <w:rPr>
          <w:iCs/>
          <w:szCs w:val="18"/>
          <w:lang w:val="nn-NO"/>
        </w:rPr>
      </w:pPr>
      <w:r w:rsidRPr="005467E0">
        <w:rPr>
          <w:iCs/>
          <w:szCs w:val="18"/>
          <w:lang w:val="nn-NO"/>
        </w:rPr>
        <w:t>Funksjons- og kvalitetskrav (§ 12-7 nr. 4)</w:t>
      </w:r>
    </w:p>
    <w:p w14:paraId="28C41738" w14:textId="77777777" w:rsidR="009C24B6" w:rsidRPr="005467E0" w:rsidRDefault="00000000">
      <w:pPr>
        <w:pStyle w:val="Listeavsnitt"/>
        <w:numPr>
          <w:ilvl w:val="0"/>
          <w:numId w:val="16"/>
        </w:numPr>
        <w:spacing w:before="60" w:after="60"/>
        <w:rPr>
          <w:iCs/>
          <w:szCs w:val="18"/>
          <w:lang w:val="nn-NO"/>
        </w:rPr>
      </w:pPr>
      <w:r w:rsidRPr="005467E0">
        <w:rPr>
          <w:iCs/>
          <w:szCs w:val="18"/>
          <w:lang w:val="nn-NO"/>
        </w:rPr>
        <w:t xml:space="preserve">Området skal vere felles for </w:t>
      </w:r>
      <w:r w:rsidR="00DB5493">
        <w:rPr>
          <w:iCs/>
          <w:szCs w:val="18"/>
          <w:lang w:val="nn-NO"/>
        </w:rPr>
        <w:t>bustader</w:t>
      </w:r>
      <w:r w:rsidR="00DB5493" w:rsidRPr="005467E0">
        <w:rPr>
          <w:iCs/>
          <w:szCs w:val="18"/>
          <w:lang w:val="nn-NO"/>
        </w:rPr>
        <w:t xml:space="preserve"> </w:t>
      </w:r>
      <w:r w:rsidRPr="005467E0">
        <w:rPr>
          <w:iCs/>
          <w:szCs w:val="18"/>
          <w:lang w:val="nn-NO"/>
        </w:rPr>
        <w:t>innanfor planområdet.</w:t>
      </w:r>
    </w:p>
    <w:p w14:paraId="05BB80AF" w14:textId="77777777" w:rsidR="009C24B6" w:rsidRPr="005467E0" w:rsidRDefault="00000000">
      <w:pPr>
        <w:pStyle w:val="Listeavsnitt"/>
        <w:numPr>
          <w:ilvl w:val="0"/>
          <w:numId w:val="16"/>
        </w:numPr>
        <w:spacing w:before="60" w:after="60"/>
        <w:rPr>
          <w:i/>
          <w:szCs w:val="18"/>
          <w:lang w:val="nn-NO"/>
        </w:rPr>
      </w:pPr>
      <w:r w:rsidRPr="005467E0">
        <w:rPr>
          <w:iCs/>
          <w:szCs w:val="18"/>
          <w:lang w:val="nn-NO"/>
        </w:rPr>
        <w:t>Minimum 10% av parkeringsplassane skal vere avsett til personar med nedsett funksjonsevne</w:t>
      </w:r>
      <w:r w:rsidRPr="005467E0">
        <w:rPr>
          <w:i/>
          <w:szCs w:val="18"/>
          <w:lang w:val="nn-NO"/>
        </w:rPr>
        <w:t>.</w:t>
      </w:r>
    </w:p>
    <w:p w14:paraId="05447C0A" w14:textId="77777777" w:rsidR="00B41091" w:rsidRPr="005467E0" w:rsidRDefault="00000000" w:rsidP="007C2B7E">
      <w:pPr>
        <w:pStyle w:val="Overskrift2"/>
        <w:keepNext w:val="0"/>
        <w:keepLines w:val="0"/>
        <w:widowControl w:val="0"/>
        <w:rPr>
          <w:b/>
          <w:lang w:val="nn-NO"/>
        </w:rPr>
      </w:pPr>
      <w:r w:rsidRPr="005467E0">
        <w:rPr>
          <w:b/>
          <w:lang w:val="nn-NO"/>
        </w:rPr>
        <w:t>3.3. Grø</w:t>
      </w:r>
      <w:r w:rsidRPr="005467E0">
        <w:rPr>
          <w:rStyle w:val="Overskrift2Teikn"/>
          <w:b/>
          <w:lang w:val="nn-NO"/>
        </w:rPr>
        <w:t>nstruktur (</w:t>
      </w:r>
      <w:r w:rsidR="0002321E" w:rsidRPr="005467E0">
        <w:rPr>
          <w:rStyle w:val="Overskrift2Teikn"/>
          <w:b/>
          <w:lang w:val="nn-NO"/>
        </w:rPr>
        <w:t xml:space="preserve">§ </w:t>
      </w:r>
      <w:r w:rsidRPr="005467E0">
        <w:rPr>
          <w:rStyle w:val="Overskrift2Teikn"/>
          <w:b/>
          <w:lang w:val="nn-NO"/>
        </w:rPr>
        <w:t>1</w:t>
      </w:r>
      <w:r w:rsidRPr="005467E0">
        <w:rPr>
          <w:b/>
          <w:lang w:val="nn-NO"/>
        </w:rPr>
        <w:t>2-5 nr.</w:t>
      </w:r>
      <w:r w:rsidR="0002321E" w:rsidRPr="005467E0">
        <w:rPr>
          <w:b/>
          <w:lang w:val="nn-NO"/>
        </w:rPr>
        <w:t xml:space="preserve"> </w:t>
      </w:r>
      <w:r w:rsidRPr="005467E0">
        <w:rPr>
          <w:b/>
          <w:lang w:val="nn-NO"/>
        </w:rPr>
        <w:t>3)</w:t>
      </w:r>
    </w:p>
    <w:p w14:paraId="2F574388" w14:textId="77777777" w:rsidR="009C24B6" w:rsidRPr="005467E0" w:rsidRDefault="00000000" w:rsidP="009C24B6">
      <w:pPr>
        <w:spacing w:before="60" w:after="60"/>
        <w:rPr>
          <w:b/>
          <w:bCs/>
          <w:i/>
          <w:sz w:val="22"/>
          <w:szCs w:val="20"/>
          <w:lang w:val="nn-NO"/>
        </w:rPr>
      </w:pPr>
      <w:r w:rsidRPr="005467E0">
        <w:rPr>
          <w:b/>
          <w:bCs/>
          <w:i/>
          <w:sz w:val="22"/>
          <w:szCs w:val="20"/>
          <w:lang w:val="nn-NO"/>
        </w:rPr>
        <w:t>3.3.1.</w:t>
      </w:r>
      <w:r w:rsidRPr="005467E0">
        <w:rPr>
          <w:b/>
          <w:bCs/>
          <w:i/>
          <w:sz w:val="22"/>
          <w:szCs w:val="20"/>
          <w:lang w:val="nn-NO"/>
        </w:rPr>
        <w:tab/>
      </w:r>
      <w:bookmarkStart w:id="11" w:name="_Hlk213674419"/>
      <w:r w:rsidRPr="005467E0">
        <w:rPr>
          <w:b/>
          <w:bCs/>
          <w:i/>
          <w:sz w:val="22"/>
          <w:szCs w:val="20"/>
          <w:lang w:val="nn-NO"/>
        </w:rPr>
        <w:t>Turveg f_GT</w:t>
      </w:r>
      <w:r w:rsidR="006568EA">
        <w:rPr>
          <w:b/>
          <w:bCs/>
          <w:i/>
          <w:sz w:val="22"/>
          <w:szCs w:val="20"/>
          <w:lang w:val="nn-NO"/>
        </w:rPr>
        <w:t>,</w:t>
      </w:r>
      <w:r w:rsidRPr="005467E0">
        <w:rPr>
          <w:b/>
          <w:bCs/>
          <w:i/>
          <w:sz w:val="22"/>
          <w:szCs w:val="20"/>
          <w:lang w:val="nn-NO"/>
        </w:rPr>
        <w:t xml:space="preserve"> 3031</w:t>
      </w:r>
      <w:bookmarkEnd w:id="11"/>
    </w:p>
    <w:p w14:paraId="41C67F37" w14:textId="77777777" w:rsidR="005E0F9F" w:rsidRPr="005467E0" w:rsidRDefault="00000000">
      <w:pPr>
        <w:pStyle w:val="Listeavsnitt"/>
        <w:numPr>
          <w:ilvl w:val="0"/>
          <w:numId w:val="2"/>
        </w:numPr>
        <w:spacing w:before="60" w:after="60"/>
        <w:rPr>
          <w:iCs/>
          <w:szCs w:val="18"/>
          <w:lang w:val="nn-NO"/>
        </w:rPr>
      </w:pPr>
      <w:bookmarkStart w:id="12" w:name="_Hlk213674965"/>
      <w:r w:rsidRPr="005467E0">
        <w:rPr>
          <w:iCs/>
          <w:szCs w:val="18"/>
          <w:lang w:val="nn-NO"/>
        </w:rPr>
        <w:t xml:space="preserve">Det kan etablerast ein turveg </w:t>
      </w:r>
      <w:r w:rsidR="002D5738" w:rsidRPr="005467E0">
        <w:rPr>
          <w:iCs/>
          <w:szCs w:val="18"/>
          <w:lang w:val="nn-NO"/>
        </w:rPr>
        <w:t>innanfor dette føremålet</w:t>
      </w:r>
      <w:r w:rsidRPr="005467E0">
        <w:rPr>
          <w:iCs/>
          <w:szCs w:val="18"/>
          <w:lang w:val="nn-NO"/>
        </w:rPr>
        <w:t xml:space="preserve">. </w:t>
      </w:r>
    </w:p>
    <w:bookmarkEnd w:id="12"/>
    <w:p w14:paraId="770B2D67" w14:textId="77777777" w:rsidR="00FA7050" w:rsidRPr="005467E0" w:rsidRDefault="00000000">
      <w:pPr>
        <w:pStyle w:val="Listeavsnitt"/>
        <w:numPr>
          <w:ilvl w:val="0"/>
          <w:numId w:val="2"/>
        </w:numPr>
        <w:spacing w:before="60" w:after="60"/>
        <w:rPr>
          <w:iCs/>
          <w:szCs w:val="18"/>
          <w:lang w:val="nn-NO"/>
        </w:rPr>
      </w:pPr>
      <w:r w:rsidRPr="005467E0">
        <w:rPr>
          <w:iCs/>
          <w:szCs w:val="18"/>
          <w:lang w:val="nn-NO"/>
        </w:rPr>
        <w:t>Sn</w:t>
      </w:r>
      <w:r w:rsidR="006243B3">
        <w:rPr>
          <w:iCs/>
          <w:szCs w:val="18"/>
          <w:lang w:val="nn-NO"/>
        </w:rPr>
        <w:t>ø</w:t>
      </w:r>
      <w:r w:rsidRPr="005467E0">
        <w:rPr>
          <w:iCs/>
          <w:szCs w:val="18"/>
          <w:lang w:val="nn-NO"/>
        </w:rPr>
        <w:t>opplag kan gjerast ved behov. Lagring av sn</w:t>
      </w:r>
      <w:r w:rsidR="002129B6">
        <w:rPr>
          <w:iCs/>
          <w:szCs w:val="18"/>
          <w:lang w:val="nn-NO"/>
        </w:rPr>
        <w:t>ø</w:t>
      </w:r>
      <w:r w:rsidRPr="005467E0">
        <w:rPr>
          <w:iCs/>
          <w:szCs w:val="18"/>
          <w:lang w:val="nn-NO"/>
        </w:rPr>
        <w:t xml:space="preserve"> skal til ein kvar tid liggje i helling mot bustadfelt for å sikre filtrering ved smelting av snoen. Dette for å sikre miljøkvalitet på bekken som gjeng langs plangrensa.</w:t>
      </w:r>
    </w:p>
    <w:p w14:paraId="02D9D31D" w14:textId="77777777" w:rsidR="00B41091" w:rsidRPr="005467E0" w:rsidRDefault="00000000" w:rsidP="00B41091">
      <w:pPr>
        <w:pStyle w:val="Overskrift2"/>
        <w:rPr>
          <w:b/>
          <w:lang w:val="nn-NO"/>
        </w:rPr>
      </w:pPr>
      <w:r w:rsidRPr="005467E0">
        <w:rPr>
          <w:b/>
          <w:lang w:val="nn-NO"/>
        </w:rPr>
        <w:t>3.5 Landbruks-, na</w:t>
      </w:r>
      <w:r w:rsidRPr="005467E0">
        <w:rPr>
          <w:rStyle w:val="Overskrift2Teikn"/>
          <w:b/>
          <w:lang w:val="nn-NO"/>
        </w:rPr>
        <w:t xml:space="preserve">tur- og friluftsformål </w:t>
      </w:r>
      <w:r w:rsidR="00701298" w:rsidRPr="005467E0">
        <w:rPr>
          <w:rStyle w:val="Overskrift2Teikn"/>
          <w:b/>
          <w:lang w:val="nn-NO"/>
        </w:rPr>
        <w:t>og</w:t>
      </w:r>
      <w:r w:rsidRPr="005467E0">
        <w:rPr>
          <w:rStyle w:val="Overskrift2Teikn"/>
          <w:b/>
          <w:lang w:val="nn-NO"/>
        </w:rPr>
        <w:t xml:space="preserve"> reindri</w:t>
      </w:r>
      <w:r w:rsidRPr="005467E0">
        <w:rPr>
          <w:b/>
          <w:lang w:val="nn-NO"/>
        </w:rPr>
        <w:t>ft</w:t>
      </w:r>
      <w:r w:rsidR="00EB0285" w:rsidRPr="005467E0">
        <w:rPr>
          <w:b/>
          <w:lang w:val="nn-NO"/>
        </w:rPr>
        <w:t>sformål</w:t>
      </w:r>
      <w:r w:rsidRPr="005467E0">
        <w:rPr>
          <w:b/>
          <w:lang w:val="nn-NO"/>
        </w:rPr>
        <w:t xml:space="preserve"> (</w:t>
      </w:r>
      <w:r w:rsidR="0002321E" w:rsidRPr="005467E0">
        <w:rPr>
          <w:b/>
          <w:lang w:val="nn-NO"/>
        </w:rPr>
        <w:t xml:space="preserve">§ </w:t>
      </w:r>
      <w:r w:rsidRPr="005467E0">
        <w:rPr>
          <w:b/>
          <w:lang w:val="nn-NO"/>
        </w:rPr>
        <w:t>12-5 nr.</w:t>
      </w:r>
      <w:r w:rsidR="0002321E" w:rsidRPr="005467E0">
        <w:rPr>
          <w:b/>
          <w:lang w:val="nn-NO"/>
        </w:rPr>
        <w:t xml:space="preserve"> </w:t>
      </w:r>
      <w:r w:rsidRPr="005467E0">
        <w:rPr>
          <w:b/>
          <w:lang w:val="nn-NO"/>
        </w:rPr>
        <w:t>5)</w:t>
      </w:r>
    </w:p>
    <w:p w14:paraId="7984BB66" w14:textId="77777777" w:rsidR="009C24B6" w:rsidRPr="005467E0" w:rsidRDefault="00000000" w:rsidP="002129B6">
      <w:pPr>
        <w:spacing w:before="60" w:after="0"/>
        <w:rPr>
          <w:b/>
          <w:bCs/>
          <w:i/>
          <w:sz w:val="22"/>
          <w:szCs w:val="20"/>
          <w:lang w:val="nn-NO"/>
        </w:rPr>
      </w:pPr>
      <w:r w:rsidRPr="005467E0">
        <w:rPr>
          <w:b/>
          <w:bCs/>
          <w:i/>
          <w:sz w:val="22"/>
          <w:szCs w:val="20"/>
          <w:lang w:val="nn-NO"/>
        </w:rPr>
        <w:t>3.</w:t>
      </w:r>
      <w:r w:rsidR="002D296D" w:rsidRPr="005467E0">
        <w:rPr>
          <w:b/>
          <w:bCs/>
          <w:i/>
          <w:sz w:val="22"/>
          <w:szCs w:val="20"/>
          <w:lang w:val="nn-NO"/>
        </w:rPr>
        <w:t>5</w:t>
      </w:r>
      <w:r w:rsidRPr="005467E0">
        <w:rPr>
          <w:b/>
          <w:bCs/>
          <w:i/>
          <w:sz w:val="22"/>
          <w:szCs w:val="20"/>
          <w:lang w:val="nn-NO"/>
        </w:rPr>
        <w:t>.1.</w:t>
      </w:r>
      <w:r w:rsidRPr="005467E0">
        <w:rPr>
          <w:b/>
          <w:bCs/>
          <w:i/>
          <w:sz w:val="22"/>
          <w:szCs w:val="20"/>
          <w:lang w:val="nn-NO"/>
        </w:rPr>
        <w:tab/>
      </w:r>
      <w:bookmarkStart w:id="13" w:name="_Hlk213674432"/>
      <w:r w:rsidRPr="005467E0">
        <w:rPr>
          <w:b/>
          <w:bCs/>
          <w:i/>
          <w:sz w:val="22"/>
          <w:szCs w:val="20"/>
          <w:lang w:val="nn-NO"/>
        </w:rPr>
        <w:t>Friluftsføremål LF</w:t>
      </w:r>
      <w:r w:rsidR="006568EA">
        <w:rPr>
          <w:b/>
          <w:bCs/>
          <w:i/>
          <w:sz w:val="22"/>
          <w:szCs w:val="20"/>
          <w:lang w:val="nn-NO"/>
        </w:rPr>
        <w:t>,</w:t>
      </w:r>
      <w:r w:rsidRPr="005467E0">
        <w:rPr>
          <w:b/>
          <w:bCs/>
          <w:i/>
          <w:sz w:val="22"/>
          <w:szCs w:val="20"/>
          <w:lang w:val="nn-NO"/>
        </w:rPr>
        <w:t xml:space="preserve"> 5130</w:t>
      </w:r>
      <w:bookmarkEnd w:id="13"/>
    </w:p>
    <w:p w14:paraId="74163D47" w14:textId="77777777" w:rsidR="00883F00" w:rsidRPr="005467E0" w:rsidRDefault="00000000">
      <w:pPr>
        <w:pStyle w:val="Listeavsnitt"/>
        <w:numPr>
          <w:ilvl w:val="1"/>
          <w:numId w:val="17"/>
        </w:numPr>
        <w:spacing w:before="60"/>
        <w:ind w:left="709"/>
        <w:rPr>
          <w:iCs/>
          <w:szCs w:val="18"/>
          <w:lang w:val="nn-NO"/>
        </w:rPr>
      </w:pPr>
      <w:r w:rsidRPr="005467E0">
        <w:rPr>
          <w:iCs/>
          <w:szCs w:val="18"/>
          <w:lang w:val="nn-NO"/>
        </w:rPr>
        <w:t xml:space="preserve">Reguleringsområdet omfattar eit belte mellom </w:t>
      </w:r>
      <w:r w:rsidR="00DB5493">
        <w:rPr>
          <w:iCs/>
          <w:szCs w:val="18"/>
          <w:lang w:val="nn-NO"/>
        </w:rPr>
        <w:t>bustader</w:t>
      </w:r>
      <w:r w:rsidR="00DB5493" w:rsidRPr="005467E0">
        <w:rPr>
          <w:iCs/>
          <w:szCs w:val="18"/>
          <w:lang w:val="nn-NO"/>
        </w:rPr>
        <w:t xml:space="preserve"> </w:t>
      </w:r>
      <w:r w:rsidRPr="005467E0">
        <w:rPr>
          <w:iCs/>
          <w:szCs w:val="18"/>
          <w:lang w:val="nn-NO"/>
        </w:rPr>
        <w:t>og elva</w:t>
      </w:r>
      <w:r w:rsidR="00A84CDF" w:rsidRPr="005467E0">
        <w:rPr>
          <w:iCs/>
          <w:szCs w:val="18"/>
          <w:lang w:val="nn-NO"/>
        </w:rPr>
        <w:t>, kantvegetasjon</w:t>
      </w:r>
      <w:r w:rsidRPr="005467E0">
        <w:rPr>
          <w:iCs/>
          <w:szCs w:val="18"/>
          <w:lang w:val="nn-NO"/>
        </w:rPr>
        <w:t>.</w:t>
      </w:r>
    </w:p>
    <w:p w14:paraId="1439BC11" w14:textId="77777777" w:rsidR="00883F00" w:rsidRPr="005467E0" w:rsidRDefault="00000000">
      <w:pPr>
        <w:pStyle w:val="Listeavsnitt"/>
        <w:numPr>
          <w:ilvl w:val="1"/>
          <w:numId w:val="17"/>
        </w:numPr>
        <w:spacing w:before="60"/>
        <w:ind w:left="709"/>
        <w:rPr>
          <w:iCs/>
          <w:szCs w:val="18"/>
          <w:lang w:val="nn-NO"/>
        </w:rPr>
      </w:pPr>
      <w:r w:rsidRPr="005467E0">
        <w:rPr>
          <w:iCs/>
          <w:szCs w:val="18"/>
          <w:lang w:val="nn-NO"/>
        </w:rPr>
        <w:t xml:space="preserve">Det er høve </w:t>
      </w:r>
      <w:r w:rsidR="001669D2">
        <w:rPr>
          <w:iCs/>
          <w:szCs w:val="18"/>
          <w:lang w:val="nn-NO"/>
        </w:rPr>
        <w:t>til</w:t>
      </w:r>
      <w:r w:rsidRPr="005467E0">
        <w:rPr>
          <w:iCs/>
          <w:szCs w:val="18"/>
          <w:lang w:val="nn-NO"/>
        </w:rPr>
        <w:t xml:space="preserve"> å etablere flaumsikringstiltak.</w:t>
      </w:r>
    </w:p>
    <w:p w14:paraId="05F0819D" w14:textId="77777777" w:rsidR="00A84CDF" w:rsidRPr="005467E0" w:rsidRDefault="00000000">
      <w:pPr>
        <w:pStyle w:val="Listeavsnitt"/>
        <w:numPr>
          <w:ilvl w:val="1"/>
          <w:numId w:val="17"/>
        </w:numPr>
        <w:spacing w:before="60"/>
        <w:ind w:left="709"/>
        <w:rPr>
          <w:iCs/>
          <w:szCs w:val="18"/>
          <w:lang w:val="nn-NO"/>
        </w:rPr>
      </w:pPr>
      <w:r w:rsidRPr="005467E0">
        <w:rPr>
          <w:iCs/>
          <w:szCs w:val="18"/>
          <w:lang w:val="nn-NO"/>
        </w:rPr>
        <w:t xml:space="preserve">Det er høve </w:t>
      </w:r>
      <w:r w:rsidR="001669D2">
        <w:rPr>
          <w:iCs/>
          <w:szCs w:val="18"/>
          <w:lang w:val="nn-NO"/>
        </w:rPr>
        <w:t xml:space="preserve">til </w:t>
      </w:r>
      <w:r w:rsidRPr="005467E0">
        <w:rPr>
          <w:iCs/>
          <w:szCs w:val="18"/>
          <w:lang w:val="nn-NO"/>
        </w:rPr>
        <w:t xml:space="preserve">å </w:t>
      </w:r>
      <w:r w:rsidR="001669D2">
        <w:rPr>
          <w:iCs/>
          <w:szCs w:val="18"/>
          <w:lang w:val="nn-NO"/>
        </w:rPr>
        <w:t>leggje til rette</w:t>
      </w:r>
      <w:r w:rsidRPr="005467E0">
        <w:rPr>
          <w:iCs/>
          <w:szCs w:val="18"/>
          <w:lang w:val="nn-NO"/>
        </w:rPr>
        <w:t xml:space="preserve"> for sti</w:t>
      </w:r>
      <w:r w:rsidR="00883F00" w:rsidRPr="005467E0">
        <w:rPr>
          <w:iCs/>
          <w:szCs w:val="18"/>
          <w:lang w:val="nn-NO"/>
        </w:rPr>
        <w:t xml:space="preserve"> og ferdsel</w:t>
      </w:r>
      <w:r w:rsidR="0057784B">
        <w:rPr>
          <w:iCs/>
          <w:szCs w:val="18"/>
          <w:lang w:val="nn-NO"/>
        </w:rPr>
        <w:t xml:space="preserve"> og tiltak</w:t>
      </w:r>
      <w:r w:rsidR="0057784B" w:rsidRPr="0057784B">
        <w:rPr>
          <w:iCs/>
          <w:szCs w:val="18"/>
          <w:lang w:val="nn-NO"/>
        </w:rPr>
        <w:t xml:space="preserve"> som gagnar friluftsliv og nærrekreasjon</w:t>
      </w:r>
      <w:r w:rsidRPr="005467E0">
        <w:rPr>
          <w:iCs/>
          <w:szCs w:val="18"/>
          <w:lang w:val="nn-NO"/>
        </w:rPr>
        <w:t xml:space="preserve">. </w:t>
      </w:r>
    </w:p>
    <w:p w14:paraId="76A928AB" w14:textId="77777777" w:rsidR="009C24B6" w:rsidRPr="005467E0" w:rsidRDefault="00000000">
      <w:pPr>
        <w:pStyle w:val="Listeavsnitt"/>
        <w:numPr>
          <w:ilvl w:val="1"/>
          <w:numId w:val="17"/>
        </w:numPr>
        <w:spacing w:before="60"/>
        <w:ind w:left="709"/>
        <w:rPr>
          <w:iCs/>
          <w:szCs w:val="18"/>
          <w:lang w:val="nn-NO"/>
        </w:rPr>
      </w:pPr>
      <w:r w:rsidRPr="005467E0">
        <w:rPr>
          <w:iCs/>
          <w:szCs w:val="18"/>
          <w:lang w:val="nn-NO"/>
        </w:rPr>
        <w:t>Området skal sikrast i anleggsperioden</w:t>
      </w:r>
      <w:r w:rsidR="00883F00" w:rsidRPr="005467E0">
        <w:rPr>
          <w:iCs/>
          <w:szCs w:val="18"/>
          <w:lang w:val="nn-NO"/>
        </w:rPr>
        <w:t>.</w:t>
      </w:r>
    </w:p>
    <w:p w14:paraId="528A10A5" w14:textId="77777777" w:rsidR="009C24B6" w:rsidRPr="005467E0" w:rsidRDefault="00000000" w:rsidP="00A84CDF">
      <w:pPr>
        <w:spacing w:before="60"/>
        <w:ind w:left="349"/>
        <w:rPr>
          <w:iCs/>
          <w:szCs w:val="18"/>
          <w:lang w:val="nn-NO"/>
        </w:rPr>
      </w:pPr>
      <w:r w:rsidRPr="005467E0">
        <w:rPr>
          <w:iCs/>
          <w:szCs w:val="18"/>
          <w:lang w:val="nn-NO"/>
        </w:rPr>
        <w:t>Utforming (§12-7 nr. 1)</w:t>
      </w:r>
    </w:p>
    <w:p w14:paraId="15AD72C5" w14:textId="77777777" w:rsidR="009C24B6" w:rsidRPr="005467E0" w:rsidRDefault="00000000">
      <w:pPr>
        <w:pStyle w:val="Listeavsnitt"/>
        <w:numPr>
          <w:ilvl w:val="3"/>
          <w:numId w:val="17"/>
        </w:numPr>
        <w:spacing w:before="60"/>
        <w:ind w:left="1134"/>
        <w:rPr>
          <w:iCs/>
          <w:szCs w:val="18"/>
          <w:lang w:val="nn-NO"/>
        </w:rPr>
      </w:pPr>
      <w:r w:rsidRPr="005467E0">
        <w:rPr>
          <w:iCs/>
          <w:szCs w:val="18"/>
          <w:lang w:val="nn-NO"/>
        </w:rPr>
        <w:t>Vegetasjon skal i størst mogleg grad takast vare på.</w:t>
      </w:r>
    </w:p>
    <w:p w14:paraId="3A18A777" w14:textId="77777777" w:rsidR="003E0172" w:rsidRPr="005467E0" w:rsidRDefault="00000000">
      <w:pPr>
        <w:pStyle w:val="Listeavsnitt"/>
        <w:numPr>
          <w:ilvl w:val="2"/>
          <w:numId w:val="17"/>
        </w:numPr>
        <w:spacing w:before="60"/>
        <w:ind w:left="1134"/>
        <w:rPr>
          <w:iCs/>
          <w:szCs w:val="18"/>
          <w:lang w:val="nn-NO"/>
        </w:rPr>
      </w:pPr>
      <w:r w:rsidRPr="005467E0">
        <w:rPr>
          <w:iCs/>
          <w:szCs w:val="18"/>
          <w:lang w:val="nn-NO"/>
        </w:rPr>
        <w:t>Sno-opplag kan gjerast ved behov. Lagring av sno skal til ein kvar tid liggje i   helling mot bustadfeltet for å sikre filtrering ved smelting av snoen. Dette for å sikre miljøkvalitet på bekken som gjeng langs plangrensa.</w:t>
      </w:r>
    </w:p>
    <w:p w14:paraId="5EDD4709" w14:textId="77777777" w:rsidR="00B41091" w:rsidRPr="005467E0" w:rsidRDefault="00000000" w:rsidP="00B41091">
      <w:pPr>
        <w:pStyle w:val="Overskrift2"/>
        <w:rPr>
          <w:b/>
          <w:lang w:val="nn-NO"/>
        </w:rPr>
      </w:pPr>
      <w:r w:rsidRPr="005467E0">
        <w:rPr>
          <w:b/>
          <w:lang w:val="nn-NO"/>
        </w:rPr>
        <w:t xml:space="preserve">3.6 Bruk og vern av </w:t>
      </w:r>
      <w:r w:rsidR="0002321E" w:rsidRPr="005467E0">
        <w:rPr>
          <w:rStyle w:val="Overskrift2Teikn"/>
          <w:b/>
          <w:lang w:val="nn-NO"/>
        </w:rPr>
        <w:t>sjø og vassdrag</w:t>
      </w:r>
      <w:r w:rsidRPr="005467E0">
        <w:rPr>
          <w:rStyle w:val="Overskrift2Teikn"/>
          <w:b/>
          <w:lang w:val="nn-NO"/>
        </w:rPr>
        <w:t xml:space="preserve"> med tilhø</w:t>
      </w:r>
      <w:r w:rsidR="009B3690" w:rsidRPr="005467E0">
        <w:rPr>
          <w:rStyle w:val="Overskrift2Teikn"/>
          <w:b/>
          <w:lang w:val="nn-NO"/>
        </w:rPr>
        <w:t>y</w:t>
      </w:r>
      <w:r w:rsidRPr="005467E0">
        <w:rPr>
          <w:rStyle w:val="Overskrift2Teikn"/>
          <w:b/>
          <w:lang w:val="nn-NO"/>
        </w:rPr>
        <w:t>r</w:t>
      </w:r>
      <w:r w:rsidR="009B3690" w:rsidRPr="005467E0">
        <w:rPr>
          <w:rStyle w:val="Overskrift2Teikn"/>
          <w:b/>
          <w:lang w:val="nn-NO"/>
        </w:rPr>
        <w:t>a</w:t>
      </w:r>
      <w:r w:rsidRPr="005467E0">
        <w:rPr>
          <w:rStyle w:val="Overskrift2Teikn"/>
          <w:b/>
          <w:lang w:val="nn-NO"/>
        </w:rPr>
        <w:t>nde strandsone (</w:t>
      </w:r>
      <w:r w:rsidR="0002321E" w:rsidRPr="005467E0">
        <w:rPr>
          <w:rStyle w:val="Overskrift2Teikn"/>
          <w:b/>
          <w:lang w:val="nn-NO"/>
        </w:rPr>
        <w:t xml:space="preserve">§ </w:t>
      </w:r>
      <w:r w:rsidRPr="005467E0">
        <w:rPr>
          <w:rStyle w:val="Overskrift2Teikn"/>
          <w:b/>
          <w:lang w:val="nn-NO"/>
        </w:rPr>
        <w:t>12-</w:t>
      </w:r>
      <w:r w:rsidRPr="005467E0">
        <w:rPr>
          <w:b/>
          <w:lang w:val="nn-NO"/>
        </w:rPr>
        <w:t>5 nr.</w:t>
      </w:r>
      <w:r w:rsidR="0002321E" w:rsidRPr="005467E0">
        <w:rPr>
          <w:b/>
          <w:lang w:val="nn-NO"/>
        </w:rPr>
        <w:t xml:space="preserve"> </w:t>
      </w:r>
      <w:r w:rsidRPr="005467E0">
        <w:rPr>
          <w:b/>
          <w:lang w:val="nn-NO"/>
        </w:rPr>
        <w:t>6)</w:t>
      </w:r>
    </w:p>
    <w:p w14:paraId="69FB170F" w14:textId="77777777" w:rsidR="001F4948" w:rsidRPr="005467E0" w:rsidRDefault="00000000" w:rsidP="002129B6">
      <w:pPr>
        <w:spacing w:before="60" w:after="0"/>
        <w:rPr>
          <w:b/>
          <w:bCs/>
          <w:i/>
          <w:sz w:val="22"/>
          <w:szCs w:val="20"/>
          <w:lang w:val="nn-NO"/>
        </w:rPr>
      </w:pPr>
      <w:r w:rsidRPr="005467E0">
        <w:rPr>
          <w:b/>
          <w:bCs/>
          <w:i/>
          <w:sz w:val="22"/>
          <w:szCs w:val="20"/>
          <w:lang w:val="nn-NO"/>
        </w:rPr>
        <w:t>3.</w:t>
      </w:r>
      <w:r w:rsidR="002D296D" w:rsidRPr="005467E0">
        <w:rPr>
          <w:b/>
          <w:bCs/>
          <w:i/>
          <w:sz w:val="22"/>
          <w:szCs w:val="20"/>
          <w:lang w:val="nn-NO"/>
        </w:rPr>
        <w:t>6</w:t>
      </w:r>
      <w:r w:rsidRPr="005467E0">
        <w:rPr>
          <w:b/>
          <w:bCs/>
          <w:i/>
          <w:sz w:val="22"/>
          <w:szCs w:val="20"/>
          <w:lang w:val="nn-NO"/>
        </w:rPr>
        <w:t>.1.</w:t>
      </w:r>
      <w:r w:rsidRPr="005467E0">
        <w:rPr>
          <w:b/>
          <w:bCs/>
          <w:i/>
          <w:sz w:val="22"/>
          <w:szCs w:val="20"/>
          <w:lang w:val="nn-NO"/>
        </w:rPr>
        <w:tab/>
      </w:r>
      <w:bookmarkStart w:id="14" w:name="_Hlk213674452"/>
      <w:r w:rsidRPr="005467E0">
        <w:rPr>
          <w:b/>
          <w:bCs/>
          <w:i/>
          <w:sz w:val="22"/>
          <w:szCs w:val="20"/>
          <w:lang w:val="nn-NO"/>
        </w:rPr>
        <w:t>Friluftsområde VFV</w:t>
      </w:r>
      <w:r w:rsidR="00CB23A5">
        <w:rPr>
          <w:b/>
          <w:bCs/>
          <w:i/>
          <w:sz w:val="22"/>
          <w:szCs w:val="20"/>
          <w:lang w:val="nn-NO"/>
        </w:rPr>
        <w:t>,</w:t>
      </w:r>
      <w:r w:rsidRPr="005467E0">
        <w:rPr>
          <w:b/>
          <w:bCs/>
          <w:i/>
          <w:sz w:val="22"/>
          <w:szCs w:val="20"/>
          <w:lang w:val="nn-NO"/>
        </w:rPr>
        <w:t xml:space="preserve"> 6710</w:t>
      </w:r>
      <w:bookmarkEnd w:id="14"/>
    </w:p>
    <w:p w14:paraId="60B07EC7" w14:textId="77777777" w:rsidR="001F4948" w:rsidRPr="005467E0" w:rsidRDefault="00000000" w:rsidP="002129B6">
      <w:pPr>
        <w:pStyle w:val="Listeavsnitt"/>
        <w:numPr>
          <w:ilvl w:val="0"/>
          <w:numId w:val="18"/>
        </w:numPr>
        <w:rPr>
          <w:iCs/>
          <w:szCs w:val="18"/>
          <w:lang w:val="nn-NO"/>
        </w:rPr>
      </w:pPr>
      <w:r w:rsidRPr="005467E0">
        <w:rPr>
          <w:iCs/>
          <w:szCs w:val="18"/>
          <w:lang w:val="nn-NO"/>
        </w:rPr>
        <w:t>Reguleringsområdet omfattar den delen av bekken som ligg innanfor reguleringsområdet.</w:t>
      </w:r>
    </w:p>
    <w:p w14:paraId="6DFC7A72" w14:textId="77777777" w:rsidR="001F4948" w:rsidRPr="005467E0" w:rsidRDefault="00000000">
      <w:pPr>
        <w:pStyle w:val="Listeavsnitt"/>
        <w:numPr>
          <w:ilvl w:val="0"/>
          <w:numId w:val="18"/>
        </w:numPr>
        <w:spacing w:before="60"/>
        <w:rPr>
          <w:iCs/>
          <w:szCs w:val="18"/>
          <w:lang w:val="nn-NO"/>
        </w:rPr>
      </w:pPr>
      <w:r w:rsidRPr="005467E0">
        <w:rPr>
          <w:iCs/>
          <w:szCs w:val="18"/>
          <w:lang w:val="nn-NO"/>
        </w:rPr>
        <w:t>Utforming (§12-7 nr. 1)</w:t>
      </w:r>
    </w:p>
    <w:p w14:paraId="09F265AC" w14:textId="77777777" w:rsidR="001F4948" w:rsidRPr="005467E0" w:rsidRDefault="00000000">
      <w:pPr>
        <w:pStyle w:val="Listeavsnitt"/>
        <w:numPr>
          <w:ilvl w:val="1"/>
          <w:numId w:val="18"/>
        </w:numPr>
        <w:spacing w:before="60"/>
        <w:rPr>
          <w:iCs/>
          <w:szCs w:val="18"/>
          <w:lang w:val="nn-NO"/>
        </w:rPr>
      </w:pPr>
      <w:r w:rsidRPr="005467E0">
        <w:rPr>
          <w:iCs/>
          <w:szCs w:val="18"/>
          <w:lang w:val="nn-NO"/>
        </w:rPr>
        <w:t xml:space="preserve">Det er anledning til å </w:t>
      </w:r>
      <w:r w:rsidR="005625E1" w:rsidRPr="005467E0">
        <w:rPr>
          <w:iCs/>
          <w:szCs w:val="18"/>
          <w:lang w:val="nn-NO"/>
        </w:rPr>
        <w:t>etablere</w:t>
      </w:r>
      <w:r w:rsidRPr="005467E0">
        <w:rPr>
          <w:iCs/>
          <w:szCs w:val="18"/>
          <w:lang w:val="nn-NO"/>
        </w:rPr>
        <w:t xml:space="preserve"> flaumvern/jordvoll eller tilsvar</w:t>
      </w:r>
      <w:r w:rsidR="005625E1" w:rsidRPr="005467E0">
        <w:rPr>
          <w:iCs/>
          <w:szCs w:val="18"/>
          <w:lang w:val="nn-NO"/>
        </w:rPr>
        <w:t>a</w:t>
      </w:r>
      <w:r w:rsidRPr="005467E0">
        <w:rPr>
          <w:iCs/>
          <w:szCs w:val="18"/>
          <w:lang w:val="nn-NO"/>
        </w:rPr>
        <w:t>nde som leier overvatn bort fr</w:t>
      </w:r>
      <w:r w:rsidR="005625E1" w:rsidRPr="005467E0">
        <w:rPr>
          <w:iCs/>
          <w:szCs w:val="18"/>
          <w:lang w:val="nn-NO"/>
        </w:rPr>
        <w:t>å</w:t>
      </w:r>
      <w:r w:rsidRPr="005467E0">
        <w:rPr>
          <w:iCs/>
          <w:szCs w:val="18"/>
          <w:lang w:val="nn-NO"/>
        </w:rPr>
        <w:t xml:space="preserve"> bygg</w:t>
      </w:r>
      <w:r w:rsidR="001669D2">
        <w:rPr>
          <w:iCs/>
          <w:szCs w:val="18"/>
          <w:lang w:val="nn-NO"/>
        </w:rPr>
        <w:t>j</w:t>
      </w:r>
      <w:r w:rsidRPr="005467E0">
        <w:rPr>
          <w:iCs/>
          <w:szCs w:val="18"/>
          <w:lang w:val="nn-NO"/>
        </w:rPr>
        <w:t xml:space="preserve">eområda </w:t>
      </w:r>
      <w:r w:rsidR="001669D2">
        <w:rPr>
          <w:iCs/>
          <w:szCs w:val="18"/>
          <w:lang w:val="nn-NO"/>
        </w:rPr>
        <w:t>ved</w:t>
      </w:r>
      <w:r w:rsidRPr="005467E0">
        <w:rPr>
          <w:iCs/>
          <w:szCs w:val="18"/>
          <w:lang w:val="nn-NO"/>
        </w:rPr>
        <w:t xml:space="preserve"> flaum.  </w:t>
      </w:r>
    </w:p>
    <w:p w14:paraId="33332D82" w14:textId="77777777" w:rsidR="001F4948" w:rsidRPr="005467E0" w:rsidRDefault="00000000">
      <w:pPr>
        <w:pStyle w:val="Listeavsnitt"/>
        <w:numPr>
          <w:ilvl w:val="0"/>
          <w:numId w:val="18"/>
        </w:numPr>
        <w:spacing w:before="60"/>
        <w:rPr>
          <w:iCs/>
          <w:szCs w:val="18"/>
          <w:lang w:val="nn-NO"/>
        </w:rPr>
      </w:pPr>
      <w:r w:rsidRPr="005467E0">
        <w:rPr>
          <w:iCs/>
          <w:szCs w:val="18"/>
          <w:lang w:val="nn-NO"/>
        </w:rPr>
        <w:t>Funksjons- og kvalitetskrav (§ 12-7 nr. 4)</w:t>
      </w:r>
    </w:p>
    <w:p w14:paraId="4D65ACA4" w14:textId="77777777" w:rsidR="00256289" w:rsidRDefault="00000000">
      <w:pPr>
        <w:pStyle w:val="Listeavsnitt"/>
        <w:numPr>
          <w:ilvl w:val="1"/>
          <w:numId w:val="18"/>
        </w:numPr>
        <w:spacing w:before="60"/>
        <w:rPr>
          <w:iCs/>
          <w:szCs w:val="18"/>
          <w:lang w:val="nn-NO"/>
        </w:rPr>
      </w:pPr>
      <w:r w:rsidRPr="005467E0">
        <w:rPr>
          <w:iCs/>
          <w:szCs w:val="18"/>
          <w:lang w:val="nn-NO"/>
        </w:rPr>
        <w:t>Bekken må ikkje svekkast i sin funksjon som vassveg og økosystem, jfr. Forskrift om fysiske tiltak i vassdrag.</w:t>
      </w:r>
    </w:p>
    <w:p w14:paraId="509CF64E" w14:textId="77777777" w:rsidR="000A60FA" w:rsidRPr="005467E0" w:rsidRDefault="00000000" w:rsidP="000A60FA">
      <w:pPr>
        <w:pStyle w:val="Overskrift1"/>
        <w:rPr>
          <w:b/>
          <w:lang w:val="nn-NO"/>
        </w:rPr>
      </w:pPr>
      <w:r>
        <w:rPr>
          <w:b/>
          <w:lang w:val="nn-NO"/>
        </w:rPr>
        <w:lastRenderedPageBreak/>
        <w:t>4</w:t>
      </w:r>
      <w:r w:rsidRPr="005467E0">
        <w:rPr>
          <w:b/>
          <w:lang w:val="nn-NO"/>
        </w:rPr>
        <w:t xml:space="preserve">. </w:t>
      </w:r>
      <w:r>
        <w:rPr>
          <w:b/>
          <w:lang w:val="nn-NO"/>
        </w:rPr>
        <w:t>Føresegner til omsynssoner</w:t>
      </w:r>
      <w:r w:rsidRPr="005467E0">
        <w:rPr>
          <w:b/>
          <w:lang w:val="nn-NO"/>
        </w:rPr>
        <w:t xml:space="preserve"> </w:t>
      </w:r>
      <w:r w:rsidRPr="000A60FA">
        <w:rPr>
          <w:b/>
          <w:bCs/>
          <w:iCs/>
          <w:szCs w:val="18"/>
          <w:lang w:val="nn-NO"/>
        </w:rPr>
        <w:t>(§ 12-6, 12-7 og 11-8)</w:t>
      </w:r>
    </w:p>
    <w:p w14:paraId="30A1E94D" w14:textId="77777777" w:rsidR="000A60FA" w:rsidRPr="000A60FA" w:rsidRDefault="00000000" w:rsidP="000A60FA">
      <w:pPr>
        <w:pStyle w:val="Overskrift2"/>
        <w:rPr>
          <w:b/>
          <w:bCs/>
          <w:iCs/>
          <w:szCs w:val="18"/>
          <w:lang w:val="nn-NO"/>
        </w:rPr>
      </w:pPr>
      <w:r w:rsidRPr="000A60FA">
        <w:rPr>
          <w:b/>
          <w:bCs/>
          <w:lang w:val="nn-NO"/>
        </w:rPr>
        <w:t>4.1. Sikrings-,</w:t>
      </w:r>
      <w:r w:rsidR="0057784B">
        <w:rPr>
          <w:b/>
          <w:bCs/>
          <w:lang w:val="nn-NO"/>
        </w:rPr>
        <w:t xml:space="preserve"> </w:t>
      </w:r>
      <w:r w:rsidRPr="000A60FA">
        <w:rPr>
          <w:b/>
          <w:bCs/>
          <w:lang w:val="nn-NO"/>
        </w:rPr>
        <w:t>støy- og faresone (§11-8a, b)</w:t>
      </w:r>
    </w:p>
    <w:p w14:paraId="4E7FF614" w14:textId="77777777" w:rsidR="000A60FA" w:rsidRDefault="00000000" w:rsidP="000A60FA">
      <w:pPr>
        <w:spacing w:before="60" w:after="0"/>
        <w:rPr>
          <w:b/>
          <w:bCs/>
          <w:i/>
          <w:sz w:val="22"/>
          <w:szCs w:val="20"/>
          <w:lang w:val="nn-NO"/>
        </w:rPr>
      </w:pPr>
      <w:r>
        <w:rPr>
          <w:b/>
          <w:bCs/>
          <w:i/>
          <w:sz w:val="22"/>
          <w:szCs w:val="20"/>
          <w:lang w:val="nn-NO"/>
        </w:rPr>
        <w:t>4</w:t>
      </w:r>
      <w:r w:rsidRPr="005467E0">
        <w:rPr>
          <w:b/>
          <w:bCs/>
          <w:i/>
          <w:sz w:val="22"/>
          <w:szCs w:val="20"/>
          <w:lang w:val="nn-NO"/>
        </w:rPr>
        <w:t>.</w:t>
      </w:r>
      <w:r>
        <w:rPr>
          <w:b/>
          <w:bCs/>
          <w:i/>
          <w:sz w:val="22"/>
          <w:szCs w:val="20"/>
          <w:lang w:val="nn-NO"/>
        </w:rPr>
        <w:t>1.1</w:t>
      </w:r>
      <w:r w:rsidRPr="005467E0">
        <w:rPr>
          <w:b/>
          <w:bCs/>
          <w:i/>
          <w:sz w:val="22"/>
          <w:szCs w:val="20"/>
          <w:lang w:val="nn-NO"/>
        </w:rPr>
        <w:t>.</w:t>
      </w:r>
      <w:r w:rsidRPr="005467E0">
        <w:rPr>
          <w:b/>
          <w:bCs/>
          <w:i/>
          <w:sz w:val="22"/>
          <w:szCs w:val="20"/>
          <w:lang w:val="nn-NO"/>
        </w:rPr>
        <w:tab/>
      </w:r>
      <w:r>
        <w:rPr>
          <w:b/>
          <w:bCs/>
          <w:i/>
          <w:sz w:val="22"/>
          <w:szCs w:val="20"/>
          <w:lang w:val="nn-NO"/>
        </w:rPr>
        <w:t>Høgspentanlegg (H370)</w:t>
      </w:r>
    </w:p>
    <w:p w14:paraId="1E104591" w14:textId="77777777" w:rsidR="000A60FA" w:rsidRPr="004622B4" w:rsidRDefault="00000000" w:rsidP="000A60FA">
      <w:pPr>
        <w:pStyle w:val="Listeavsnitt"/>
        <w:numPr>
          <w:ilvl w:val="0"/>
          <w:numId w:val="25"/>
        </w:numPr>
        <w:spacing w:before="60" w:after="0"/>
        <w:rPr>
          <w:b/>
          <w:bCs/>
          <w:i/>
          <w:lang w:val="nn-NO"/>
        </w:rPr>
      </w:pPr>
      <w:r w:rsidRPr="000A60FA">
        <w:rPr>
          <w:iCs/>
          <w:szCs w:val="18"/>
          <w:lang w:val="nn-NO"/>
        </w:rPr>
        <w:t>Tiltak innanfor denne sona må gjerast i tråd med avstandar i gjeldande lovar og forskrifter.</w:t>
      </w:r>
    </w:p>
    <w:p w14:paraId="342E98CC" w14:textId="04492FCA" w:rsidR="004622B4" w:rsidRDefault="004622B4" w:rsidP="004622B4">
      <w:pPr>
        <w:spacing w:before="60" w:after="0"/>
        <w:rPr>
          <w:b/>
          <w:bCs/>
          <w:i/>
          <w:sz w:val="22"/>
          <w:szCs w:val="20"/>
          <w:lang w:val="nn-NO"/>
        </w:rPr>
      </w:pPr>
      <w:r>
        <w:rPr>
          <w:b/>
          <w:bCs/>
          <w:i/>
          <w:sz w:val="22"/>
          <w:szCs w:val="20"/>
          <w:lang w:val="nn-NO"/>
        </w:rPr>
        <w:t>4</w:t>
      </w:r>
      <w:r w:rsidRPr="005467E0">
        <w:rPr>
          <w:b/>
          <w:bCs/>
          <w:i/>
          <w:sz w:val="22"/>
          <w:szCs w:val="20"/>
          <w:lang w:val="nn-NO"/>
        </w:rPr>
        <w:t>.</w:t>
      </w:r>
      <w:r>
        <w:rPr>
          <w:b/>
          <w:bCs/>
          <w:i/>
          <w:sz w:val="22"/>
          <w:szCs w:val="20"/>
          <w:lang w:val="nn-NO"/>
        </w:rPr>
        <w:t>1.2</w:t>
      </w:r>
      <w:r w:rsidRPr="005467E0">
        <w:rPr>
          <w:b/>
          <w:bCs/>
          <w:i/>
          <w:sz w:val="22"/>
          <w:szCs w:val="20"/>
          <w:lang w:val="nn-NO"/>
        </w:rPr>
        <w:t>.</w:t>
      </w:r>
      <w:r w:rsidRPr="005467E0">
        <w:rPr>
          <w:b/>
          <w:bCs/>
          <w:i/>
          <w:sz w:val="22"/>
          <w:szCs w:val="20"/>
          <w:lang w:val="nn-NO"/>
        </w:rPr>
        <w:tab/>
      </w:r>
      <w:r>
        <w:rPr>
          <w:b/>
          <w:bCs/>
          <w:i/>
          <w:sz w:val="22"/>
          <w:szCs w:val="20"/>
          <w:lang w:val="nn-NO"/>
        </w:rPr>
        <w:t>Flaumfare (H320)</w:t>
      </w:r>
    </w:p>
    <w:p w14:paraId="7AA88A3F" w14:textId="0F72B762" w:rsidR="004622B4" w:rsidRPr="004622B4" w:rsidRDefault="004622B4" w:rsidP="004622B4">
      <w:pPr>
        <w:pStyle w:val="Listeavsnitt"/>
        <w:numPr>
          <w:ilvl w:val="0"/>
          <w:numId w:val="25"/>
        </w:numPr>
        <w:spacing w:before="60" w:after="0"/>
        <w:rPr>
          <w:b/>
          <w:bCs/>
          <w:i/>
          <w:lang w:val="nn-NO"/>
        </w:rPr>
      </w:pPr>
      <w:r w:rsidRPr="004622B4">
        <w:rPr>
          <w:iCs/>
          <w:szCs w:val="18"/>
          <w:lang w:val="nn-NO"/>
        </w:rPr>
        <w:t>Planområdet er regulert med faresone, flaumfare H320. Terrenget for tomtene må hevast i samsvar med tabell</w:t>
      </w:r>
      <w:r>
        <w:rPr>
          <w:iCs/>
          <w:szCs w:val="18"/>
          <w:lang w:val="nn-NO"/>
        </w:rPr>
        <w:t xml:space="preserve"> 2</w:t>
      </w:r>
      <w:r w:rsidRPr="004622B4">
        <w:rPr>
          <w:iCs/>
          <w:szCs w:val="18"/>
          <w:lang w:val="nn-NO"/>
        </w:rPr>
        <w:t>. Høgder målast på staden</w:t>
      </w:r>
      <w:r w:rsidRPr="000A60FA">
        <w:rPr>
          <w:iCs/>
          <w:szCs w:val="18"/>
          <w:lang w:val="nn-NO"/>
        </w:rPr>
        <w:t>.</w:t>
      </w:r>
    </w:p>
    <w:p w14:paraId="74988E40" w14:textId="77777777" w:rsidR="004622B4" w:rsidRPr="004622B4" w:rsidRDefault="004622B4" w:rsidP="004622B4">
      <w:pPr>
        <w:pStyle w:val="Listeavsnitt"/>
        <w:spacing w:before="60" w:after="0"/>
        <w:rPr>
          <w:b/>
          <w:bCs/>
          <w:i/>
          <w:lang w:val="nn-NO"/>
        </w:rPr>
      </w:pPr>
    </w:p>
    <w:p w14:paraId="404DC81B" w14:textId="77777777" w:rsidR="004622B4" w:rsidRDefault="004622B4" w:rsidP="004622B4">
      <w:pPr>
        <w:spacing w:before="60" w:after="0"/>
        <w:rPr>
          <w:rFonts w:cstheme="minorHAnsi"/>
          <w:szCs w:val="22"/>
          <w:lang w:val="nn-NO"/>
        </w:rPr>
      </w:pPr>
      <w:r w:rsidRPr="004622B4">
        <w:rPr>
          <w:rFonts w:cstheme="minorHAnsi"/>
          <w:b/>
          <w:bCs/>
          <w:szCs w:val="22"/>
          <w:lang w:val="nn-NO"/>
        </w:rPr>
        <w:t>Tabell 2.</w:t>
      </w:r>
      <w:r w:rsidRPr="004622B4">
        <w:rPr>
          <w:lang w:val="nn-NO"/>
        </w:rPr>
        <w:t xml:space="preserve"> </w:t>
      </w:r>
      <w:r w:rsidRPr="004622B4">
        <w:rPr>
          <w:rFonts w:cstheme="minorHAnsi"/>
          <w:szCs w:val="22"/>
          <w:lang w:val="nn-NO"/>
        </w:rPr>
        <w:t>Lågast kote for bygg som sikrast mot 200-årsfl</w:t>
      </w:r>
      <w:r>
        <w:rPr>
          <w:rFonts w:cstheme="minorHAnsi"/>
          <w:szCs w:val="22"/>
          <w:lang w:val="nn-NO"/>
        </w:rPr>
        <w:t>au</w:t>
      </w:r>
      <w:r w:rsidRPr="004622B4">
        <w:rPr>
          <w:rFonts w:cstheme="minorHAnsi"/>
          <w:szCs w:val="22"/>
          <w:lang w:val="nn-NO"/>
        </w:rPr>
        <w:t xml:space="preserve">m inkl. klimapåslag, M - Mikrohus, </w:t>
      </w:r>
    </w:p>
    <w:p w14:paraId="5996CD8B" w14:textId="0728B8FF" w:rsidR="004622B4" w:rsidRPr="004622B4" w:rsidRDefault="004622B4" w:rsidP="004622B4">
      <w:pPr>
        <w:spacing w:before="60" w:after="0"/>
        <w:rPr>
          <w:b/>
          <w:bCs/>
          <w:i/>
          <w:lang w:val="nn-NO"/>
        </w:rPr>
      </w:pPr>
      <w:r w:rsidRPr="004622B4">
        <w:rPr>
          <w:rFonts w:cstheme="minorHAnsi"/>
          <w:szCs w:val="22"/>
          <w:lang w:val="nn-NO"/>
        </w:rPr>
        <w:t xml:space="preserve">B </w:t>
      </w:r>
      <w:r>
        <w:rPr>
          <w:rFonts w:cstheme="minorHAnsi"/>
          <w:szCs w:val="22"/>
          <w:lang w:val="nn-NO"/>
        </w:rPr>
        <w:t>–</w:t>
      </w:r>
      <w:r w:rsidRPr="004622B4">
        <w:rPr>
          <w:rFonts w:cstheme="minorHAnsi"/>
          <w:szCs w:val="22"/>
          <w:lang w:val="nn-NO"/>
        </w:rPr>
        <w:t xml:space="preserve"> Småb</w:t>
      </w:r>
      <w:r>
        <w:rPr>
          <w:rFonts w:cstheme="minorHAnsi"/>
          <w:szCs w:val="22"/>
          <w:lang w:val="nn-NO"/>
        </w:rPr>
        <w:t>ustad</w:t>
      </w:r>
      <w:r w:rsidRPr="004622B4">
        <w:rPr>
          <w:rFonts w:cstheme="minorHAnsi"/>
          <w:szCs w:val="22"/>
          <w:lang w:val="nn-NO"/>
        </w:rPr>
        <w:t>-konsentrert:</w:t>
      </w:r>
    </w:p>
    <w:p w14:paraId="2E5A8B7A" w14:textId="5FD78D35" w:rsidR="004622B4" w:rsidRDefault="004622B4" w:rsidP="004622B4">
      <w:pPr>
        <w:spacing w:before="60" w:after="0"/>
        <w:rPr>
          <w:b/>
          <w:bCs/>
          <w:i/>
          <w:iCs/>
        </w:rPr>
      </w:pPr>
      <w:r w:rsidRPr="004622B4">
        <w:rPr>
          <w:b/>
          <w:bCs/>
          <w:i/>
          <w:iCs/>
          <w:noProof/>
        </w:rPr>
        <w:drawing>
          <wp:inline distT="0" distB="0" distL="0" distR="0" wp14:anchorId="6B5106B7" wp14:editId="5186E4EF">
            <wp:extent cx="3130550" cy="3889472"/>
            <wp:effectExtent l="0" t="0" r="0" b="0"/>
            <wp:docPr id="56198086" name="Bilet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8086" name=""/>
                    <pic:cNvPicPr/>
                  </pic:nvPicPr>
                  <pic:blipFill>
                    <a:blip r:embed="rId12"/>
                    <a:stretch>
                      <a:fillRect/>
                    </a:stretch>
                  </pic:blipFill>
                  <pic:spPr>
                    <a:xfrm>
                      <a:off x="0" y="0"/>
                      <a:ext cx="3136128" cy="3896402"/>
                    </a:xfrm>
                    <a:prstGeom prst="rect">
                      <a:avLst/>
                    </a:prstGeom>
                  </pic:spPr>
                </pic:pic>
              </a:graphicData>
            </a:graphic>
          </wp:inline>
        </w:drawing>
      </w:r>
    </w:p>
    <w:p w14:paraId="71499F85" w14:textId="77777777" w:rsidR="00CF5B04" w:rsidRPr="000A60FA" w:rsidRDefault="00000000" w:rsidP="00CF5B04">
      <w:pPr>
        <w:pStyle w:val="Overskrift1"/>
        <w:rPr>
          <w:rFonts w:asciiTheme="minorHAnsi" w:eastAsiaTheme="minorEastAsia" w:hAnsiTheme="minorHAnsi" w:cstheme="minorBidi"/>
          <w:iCs/>
          <w:color w:val="auto"/>
          <w:sz w:val="21"/>
          <w:szCs w:val="18"/>
          <w:lang w:val="nn-NO"/>
        </w:rPr>
      </w:pPr>
      <w:r w:rsidRPr="005467E0">
        <w:rPr>
          <w:b/>
          <w:lang w:val="nn-NO"/>
        </w:rPr>
        <w:t>5. Rekk</w:t>
      </w:r>
      <w:r w:rsidR="00195EF4" w:rsidRPr="005467E0">
        <w:rPr>
          <w:b/>
          <w:lang w:val="nn-NO"/>
        </w:rPr>
        <w:t>j</w:t>
      </w:r>
      <w:r w:rsidRPr="005467E0">
        <w:rPr>
          <w:b/>
          <w:lang w:val="nn-NO"/>
        </w:rPr>
        <w:t>ef</w:t>
      </w:r>
      <w:r w:rsidR="009C5F53">
        <w:rPr>
          <w:b/>
          <w:lang w:val="nn-NO"/>
        </w:rPr>
        <w:t>y</w:t>
      </w:r>
      <w:r w:rsidRPr="005467E0">
        <w:rPr>
          <w:b/>
          <w:lang w:val="nn-NO"/>
        </w:rPr>
        <w:t>lg</w:t>
      </w:r>
      <w:r w:rsidR="00195EF4" w:rsidRPr="005467E0">
        <w:rPr>
          <w:b/>
          <w:lang w:val="nn-NO"/>
        </w:rPr>
        <w:t>j</w:t>
      </w:r>
      <w:r w:rsidRPr="005467E0">
        <w:rPr>
          <w:b/>
          <w:lang w:val="nn-NO"/>
        </w:rPr>
        <w:t>e</w:t>
      </w:r>
      <w:r w:rsidR="00195EF4" w:rsidRPr="005467E0">
        <w:rPr>
          <w:b/>
          <w:lang w:val="nn-NO"/>
        </w:rPr>
        <w:t>føresegn</w:t>
      </w:r>
      <w:r w:rsidRPr="005467E0">
        <w:rPr>
          <w:b/>
          <w:lang w:val="nn-NO"/>
        </w:rPr>
        <w:t>er</w:t>
      </w:r>
      <w:r w:rsidR="00D70A3D" w:rsidRPr="005467E0">
        <w:rPr>
          <w:b/>
          <w:lang w:val="nn-NO"/>
        </w:rPr>
        <w:t xml:space="preserve"> </w:t>
      </w:r>
    </w:p>
    <w:p w14:paraId="307994F9" w14:textId="77777777" w:rsidR="00CE3594" w:rsidRDefault="00000000" w:rsidP="009D2632">
      <w:pPr>
        <w:pStyle w:val="Overskrift2"/>
        <w:rPr>
          <w:b/>
          <w:bCs/>
          <w:lang w:val="nn-NO"/>
        </w:rPr>
      </w:pPr>
      <w:r>
        <w:rPr>
          <w:b/>
          <w:bCs/>
          <w:lang w:val="nn-NO"/>
        </w:rPr>
        <w:t>5.1</w:t>
      </w:r>
      <w:r w:rsidRPr="009D2632">
        <w:rPr>
          <w:b/>
          <w:bCs/>
          <w:lang w:val="nn-NO"/>
        </w:rPr>
        <w:t xml:space="preserve"> Før </w:t>
      </w:r>
      <w:r w:rsidR="004460A0">
        <w:rPr>
          <w:b/>
          <w:bCs/>
          <w:lang w:val="nn-NO"/>
        </w:rPr>
        <w:t>igangsetjingsløyve</w:t>
      </w:r>
    </w:p>
    <w:p w14:paraId="4354DE69" w14:textId="77777777" w:rsidR="00CE3594" w:rsidRDefault="00000000" w:rsidP="00CE3594">
      <w:pPr>
        <w:pStyle w:val="Listeavsnitt"/>
        <w:numPr>
          <w:ilvl w:val="0"/>
          <w:numId w:val="23"/>
        </w:numPr>
        <w:rPr>
          <w:rFonts w:cstheme="minorHAnsi"/>
          <w:lang w:val="nn-NO"/>
        </w:rPr>
      </w:pPr>
      <w:r w:rsidRPr="005467E0">
        <w:rPr>
          <w:rFonts w:cstheme="minorHAnsi"/>
          <w:lang w:val="nn-NO"/>
        </w:rPr>
        <w:t xml:space="preserve">Det skal vere godkjend vann‐ og avløpsplan for området før det vert gjeve </w:t>
      </w:r>
      <w:r>
        <w:rPr>
          <w:rFonts w:cstheme="minorHAnsi"/>
          <w:lang w:val="nn-NO"/>
        </w:rPr>
        <w:t>i gangsettingsløyve for bustader innanfor planområdet</w:t>
      </w:r>
      <w:r w:rsidRPr="005467E0">
        <w:rPr>
          <w:rFonts w:cstheme="minorHAnsi"/>
          <w:lang w:val="nn-NO"/>
        </w:rPr>
        <w:t xml:space="preserve">. </w:t>
      </w:r>
    </w:p>
    <w:p w14:paraId="7E431E00" w14:textId="687A2571" w:rsidR="004622B4" w:rsidRPr="005467E0" w:rsidRDefault="004622B4" w:rsidP="00CE3594">
      <w:pPr>
        <w:pStyle w:val="Listeavsnitt"/>
        <w:numPr>
          <w:ilvl w:val="0"/>
          <w:numId w:val="23"/>
        </w:numPr>
        <w:rPr>
          <w:rFonts w:cstheme="minorHAnsi"/>
          <w:lang w:val="nn-NO"/>
        </w:rPr>
      </w:pPr>
      <w:r w:rsidRPr="004622B4">
        <w:rPr>
          <w:rFonts w:cstheme="minorHAnsi"/>
          <w:lang w:val="nn-NO"/>
        </w:rPr>
        <w:t xml:space="preserve">Før det kan gjevast igangsetjingsløyve skal plassering og kotehøgde for heving av terreng dokumenterast og vere i samsvar med </w:t>
      </w:r>
      <w:r>
        <w:rPr>
          <w:rFonts w:cstheme="minorHAnsi"/>
          <w:lang w:val="nn-NO"/>
        </w:rPr>
        <w:t xml:space="preserve">tabell 2 i </w:t>
      </w:r>
      <w:r w:rsidRPr="004622B4">
        <w:rPr>
          <w:rFonts w:cstheme="minorHAnsi"/>
          <w:lang w:val="nn-NO"/>
        </w:rPr>
        <w:t>føresegnene</w:t>
      </w:r>
      <w:r>
        <w:rPr>
          <w:rFonts w:cstheme="minorHAnsi"/>
          <w:lang w:val="nn-NO"/>
        </w:rPr>
        <w:t>.</w:t>
      </w:r>
    </w:p>
    <w:p w14:paraId="29E546B3" w14:textId="77777777" w:rsidR="00CF5B04" w:rsidRPr="009D2632" w:rsidRDefault="00000000" w:rsidP="009D2632">
      <w:pPr>
        <w:pStyle w:val="Overskrift2"/>
        <w:rPr>
          <w:b/>
          <w:bCs/>
          <w:lang w:val="nn-NO"/>
        </w:rPr>
      </w:pPr>
      <w:r w:rsidRPr="009D2632">
        <w:rPr>
          <w:b/>
          <w:bCs/>
          <w:lang w:val="nn-NO"/>
        </w:rPr>
        <w:t>5</w:t>
      </w:r>
      <w:r w:rsidR="005B2387" w:rsidRPr="009D2632">
        <w:rPr>
          <w:b/>
          <w:bCs/>
          <w:lang w:val="nn-NO"/>
        </w:rPr>
        <w:t xml:space="preserve">.1. </w:t>
      </w:r>
      <w:r w:rsidRPr="009D2632">
        <w:rPr>
          <w:b/>
          <w:bCs/>
          <w:lang w:val="nn-NO"/>
        </w:rPr>
        <w:t xml:space="preserve">Før </w:t>
      </w:r>
      <w:r w:rsidR="007C76E6">
        <w:rPr>
          <w:b/>
          <w:bCs/>
          <w:lang w:val="nn-NO"/>
        </w:rPr>
        <w:t>ferdigattest</w:t>
      </w:r>
    </w:p>
    <w:p w14:paraId="5BD611B9" w14:textId="77777777" w:rsidR="001A09B8" w:rsidRPr="005467E0" w:rsidRDefault="00000000">
      <w:pPr>
        <w:pStyle w:val="Listeavsnitt"/>
        <w:numPr>
          <w:ilvl w:val="0"/>
          <w:numId w:val="22"/>
        </w:numPr>
        <w:rPr>
          <w:rFonts w:cstheme="minorHAnsi"/>
          <w:szCs w:val="22"/>
          <w:lang w:val="nn-NO"/>
        </w:rPr>
      </w:pPr>
      <w:bookmarkStart w:id="15" w:name="_Hlk16681901"/>
      <w:r w:rsidRPr="005467E0">
        <w:rPr>
          <w:rFonts w:cstheme="minorHAnsi"/>
          <w:szCs w:val="22"/>
          <w:lang w:val="nn-NO"/>
        </w:rPr>
        <w:t>Byggeplan for krysset i fylkesve</w:t>
      </w:r>
      <w:r w:rsidR="002D296D" w:rsidRPr="005467E0">
        <w:rPr>
          <w:rFonts w:cstheme="minorHAnsi"/>
          <w:szCs w:val="22"/>
          <w:lang w:val="nn-NO"/>
        </w:rPr>
        <w:t>g</w:t>
      </w:r>
      <w:r w:rsidRPr="005467E0">
        <w:rPr>
          <w:rFonts w:cstheme="minorHAnsi"/>
          <w:szCs w:val="22"/>
          <w:lang w:val="nn-NO"/>
        </w:rPr>
        <w:t xml:space="preserve">en må godkjennast av </w:t>
      </w:r>
      <w:r w:rsidR="002D296D" w:rsidRPr="005467E0">
        <w:rPr>
          <w:rFonts w:cstheme="minorHAnsi"/>
          <w:szCs w:val="22"/>
          <w:lang w:val="nn-NO"/>
        </w:rPr>
        <w:t>vegmynde</w:t>
      </w:r>
      <w:r w:rsidRPr="005467E0">
        <w:rPr>
          <w:rFonts w:cstheme="minorHAnsi"/>
          <w:szCs w:val="22"/>
          <w:lang w:val="nn-NO"/>
        </w:rPr>
        <w:t xml:space="preserve">. Etablering av krysset i tråd med planen skal vere gjennomført før ferdigattest vert utskriva for nye </w:t>
      </w:r>
      <w:r w:rsidR="00DB5493">
        <w:rPr>
          <w:iCs/>
          <w:szCs w:val="18"/>
          <w:lang w:val="nn-NO"/>
        </w:rPr>
        <w:t>bustader</w:t>
      </w:r>
      <w:r w:rsidR="00DB5493" w:rsidRPr="005467E0">
        <w:rPr>
          <w:rFonts w:cstheme="minorHAnsi"/>
          <w:szCs w:val="22"/>
          <w:lang w:val="nn-NO"/>
        </w:rPr>
        <w:t xml:space="preserve"> </w:t>
      </w:r>
      <w:r w:rsidRPr="005467E0">
        <w:rPr>
          <w:rFonts w:cstheme="minorHAnsi"/>
          <w:szCs w:val="22"/>
          <w:lang w:val="nn-NO"/>
        </w:rPr>
        <w:t xml:space="preserve">innanfor feltet. </w:t>
      </w:r>
      <w:bookmarkEnd w:id="15"/>
    </w:p>
    <w:p w14:paraId="3E72D819" w14:textId="77777777" w:rsidR="001A09B8" w:rsidRPr="005467E0" w:rsidRDefault="00000000">
      <w:pPr>
        <w:pStyle w:val="Listeavsnitt"/>
        <w:numPr>
          <w:ilvl w:val="0"/>
          <w:numId w:val="22"/>
        </w:numPr>
        <w:rPr>
          <w:rFonts w:cstheme="minorHAnsi"/>
          <w:szCs w:val="22"/>
          <w:lang w:val="nn-NO"/>
        </w:rPr>
      </w:pPr>
      <w:r w:rsidRPr="005467E0">
        <w:rPr>
          <w:rFonts w:cstheme="minorHAnsi"/>
          <w:szCs w:val="22"/>
          <w:lang w:val="nn-NO"/>
        </w:rPr>
        <w:lastRenderedPageBreak/>
        <w:t>Ferdigattest blir ikkje g</w:t>
      </w:r>
      <w:r w:rsidR="002D296D" w:rsidRPr="005467E0">
        <w:rPr>
          <w:rFonts w:cstheme="minorHAnsi"/>
          <w:szCs w:val="22"/>
          <w:lang w:val="nn-NO"/>
        </w:rPr>
        <w:t>jeve</w:t>
      </w:r>
      <w:r w:rsidRPr="005467E0">
        <w:rPr>
          <w:rFonts w:cstheme="minorHAnsi"/>
          <w:szCs w:val="22"/>
          <w:lang w:val="nn-NO"/>
        </w:rPr>
        <w:t xml:space="preserve"> før det er ført fram straum, veg, vatn- og avlaupslei</w:t>
      </w:r>
      <w:r w:rsidR="002D296D" w:rsidRPr="005467E0">
        <w:rPr>
          <w:rFonts w:cstheme="minorHAnsi"/>
          <w:szCs w:val="22"/>
          <w:lang w:val="nn-NO"/>
        </w:rPr>
        <w:t>d</w:t>
      </w:r>
      <w:r w:rsidRPr="005467E0">
        <w:rPr>
          <w:rFonts w:cstheme="minorHAnsi"/>
          <w:szCs w:val="22"/>
          <w:lang w:val="nn-NO"/>
        </w:rPr>
        <w:t>ning til aktuell tomt. Biloppstillingsplassar og renovasjon skal vere opparbeidde.</w:t>
      </w:r>
    </w:p>
    <w:p w14:paraId="56D91484" w14:textId="77777777" w:rsidR="008965D1" w:rsidRPr="005467E0" w:rsidRDefault="008965D1" w:rsidP="008965D1">
      <w:pPr>
        <w:pStyle w:val="Listeavsnitt"/>
        <w:ind w:left="1418"/>
        <w:jc w:val="both"/>
        <w:rPr>
          <w:rFonts w:ascii="Arial" w:hAnsi="Arial" w:cs="Arial"/>
          <w:b/>
          <w:i/>
          <w:iCs/>
          <w:szCs w:val="22"/>
          <w:lang w:val="nn-NO"/>
        </w:rPr>
      </w:pPr>
    </w:p>
    <w:p w14:paraId="60F4F932" w14:textId="77777777" w:rsidR="00CF5B04" w:rsidRPr="009D2632" w:rsidRDefault="00000000" w:rsidP="009D2632">
      <w:pPr>
        <w:pStyle w:val="Overskrift2"/>
        <w:rPr>
          <w:b/>
          <w:bCs/>
          <w:lang w:val="nn-NO"/>
        </w:rPr>
      </w:pPr>
      <w:r w:rsidRPr="009D2632">
        <w:rPr>
          <w:b/>
          <w:bCs/>
          <w:lang w:val="nn-NO"/>
        </w:rPr>
        <w:t>5</w:t>
      </w:r>
      <w:r w:rsidR="005B2387" w:rsidRPr="009D2632">
        <w:rPr>
          <w:b/>
          <w:bCs/>
          <w:lang w:val="nn-NO"/>
        </w:rPr>
        <w:t xml:space="preserve">.2. </w:t>
      </w:r>
      <w:r w:rsidR="00EE1B1D" w:rsidRPr="009D2632">
        <w:rPr>
          <w:b/>
          <w:bCs/>
          <w:lang w:val="nn-NO"/>
        </w:rPr>
        <w:t xml:space="preserve">Før </w:t>
      </w:r>
      <w:r w:rsidR="00233DFC" w:rsidRPr="009D2632">
        <w:rPr>
          <w:b/>
          <w:bCs/>
          <w:lang w:val="nn-NO"/>
        </w:rPr>
        <w:t>b</w:t>
      </w:r>
      <w:r w:rsidR="001D7979" w:rsidRPr="009D2632">
        <w:rPr>
          <w:b/>
          <w:bCs/>
          <w:lang w:val="nn-NO"/>
        </w:rPr>
        <w:t>ygning</w:t>
      </w:r>
      <w:r w:rsidR="00EE1B1D" w:rsidRPr="009D2632">
        <w:rPr>
          <w:b/>
          <w:bCs/>
          <w:lang w:val="nn-NO"/>
        </w:rPr>
        <w:t xml:space="preserve"> </w:t>
      </w:r>
      <w:r w:rsidR="00435022" w:rsidRPr="009D2632">
        <w:rPr>
          <w:b/>
          <w:bCs/>
          <w:lang w:val="nn-NO"/>
        </w:rPr>
        <w:t xml:space="preserve">blir </w:t>
      </w:r>
      <w:r w:rsidR="00EE1B1D" w:rsidRPr="009D2632">
        <w:rPr>
          <w:b/>
          <w:bCs/>
          <w:lang w:val="nn-NO"/>
        </w:rPr>
        <w:t>t</w:t>
      </w:r>
      <w:r w:rsidR="00435022" w:rsidRPr="009D2632">
        <w:rPr>
          <w:b/>
          <w:bCs/>
          <w:lang w:val="nn-NO"/>
        </w:rPr>
        <w:t>eken</w:t>
      </w:r>
      <w:r w:rsidR="00EE1B1D" w:rsidRPr="009D2632">
        <w:rPr>
          <w:b/>
          <w:bCs/>
          <w:lang w:val="nn-NO"/>
        </w:rPr>
        <w:t xml:space="preserve"> i bruk</w:t>
      </w:r>
    </w:p>
    <w:p w14:paraId="3108ECEC" w14:textId="77777777" w:rsidR="001A09B8" w:rsidRPr="005467E0" w:rsidRDefault="00000000">
      <w:pPr>
        <w:pStyle w:val="Listeavsnitt"/>
        <w:numPr>
          <w:ilvl w:val="0"/>
          <w:numId w:val="23"/>
        </w:numPr>
        <w:rPr>
          <w:rFonts w:cstheme="minorHAnsi"/>
          <w:smallCaps/>
          <w:szCs w:val="22"/>
          <w:lang w:val="nn-NO"/>
        </w:rPr>
      </w:pPr>
      <w:r w:rsidRPr="005467E0">
        <w:rPr>
          <w:rFonts w:cstheme="minorHAnsi"/>
          <w:szCs w:val="22"/>
          <w:lang w:val="nn-NO"/>
        </w:rPr>
        <w:t xml:space="preserve">Før det kan bli gjeve brukstillating for </w:t>
      </w:r>
      <w:r w:rsidR="00DB5493">
        <w:rPr>
          <w:iCs/>
          <w:szCs w:val="18"/>
          <w:lang w:val="nn-NO"/>
        </w:rPr>
        <w:t>bustader</w:t>
      </w:r>
      <w:r w:rsidRPr="005467E0">
        <w:rPr>
          <w:rFonts w:cstheme="minorHAnsi"/>
          <w:szCs w:val="22"/>
          <w:lang w:val="nn-NO"/>
        </w:rPr>
        <w:t xml:space="preserve">, må avfallsbod etter kommunale retningsliner med tilstrekkeleg kapasitet vere etablert. </w:t>
      </w:r>
      <w:bookmarkStart w:id="16" w:name="_Hlk16681972"/>
    </w:p>
    <w:p w14:paraId="3E75F9F1" w14:textId="77777777" w:rsidR="007E4E83" w:rsidRPr="00393FB5" w:rsidRDefault="00000000">
      <w:pPr>
        <w:pStyle w:val="Listeavsnitt"/>
        <w:numPr>
          <w:ilvl w:val="0"/>
          <w:numId w:val="23"/>
        </w:numPr>
        <w:rPr>
          <w:rFonts w:cstheme="minorHAnsi"/>
          <w:smallCaps/>
          <w:szCs w:val="22"/>
          <w:lang w:val="nn-NO"/>
        </w:rPr>
      </w:pPr>
      <w:r w:rsidRPr="005467E0">
        <w:rPr>
          <w:rFonts w:cstheme="minorHAnsi"/>
          <w:szCs w:val="22"/>
          <w:lang w:val="nn-NO"/>
        </w:rPr>
        <w:t>Offentlege trafikkområde skal vere opprusta/etablert etter aktuell vegstandard før brukstillating vert gjeve</w:t>
      </w:r>
      <w:bookmarkEnd w:id="16"/>
      <w:r w:rsidRPr="005467E0">
        <w:rPr>
          <w:rFonts w:cstheme="minorHAnsi"/>
          <w:szCs w:val="22"/>
          <w:lang w:val="nn-NO"/>
        </w:rPr>
        <w:t>.</w:t>
      </w:r>
    </w:p>
    <w:p w14:paraId="4F027515" w14:textId="77777777" w:rsidR="003643A6" w:rsidRPr="005467E0" w:rsidRDefault="00000000" w:rsidP="003643A6">
      <w:pPr>
        <w:pStyle w:val="Overskrift1"/>
        <w:rPr>
          <w:b/>
          <w:lang w:val="nn-NO"/>
        </w:rPr>
      </w:pPr>
      <w:r w:rsidRPr="005467E0">
        <w:rPr>
          <w:b/>
          <w:lang w:val="nn-NO"/>
        </w:rPr>
        <w:t>Dokument</w:t>
      </w:r>
      <w:r w:rsidR="00D70A3D" w:rsidRPr="005467E0">
        <w:rPr>
          <w:b/>
          <w:lang w:val="nn-NO"/>
        </w:rPr>
        <w:t xml:space="preserve"> </w:t>
      </w:r>
      <w:r w:rsidRPr="005467E0">
        <w:rPr>
          <w:b/>
          <w:lang w:val="nn-NO"/>
        </w:rPr>
        <w:t>som</w:t>
      </w:r>
      <w:r w:rsidR="005C2141" w:rsidRPr="005467E0">
        <w:rPr>
          <w:b/>
          <w:lang w:val="nn-NO"/>
        </w:rPr>
        <w:t xml:space="preserve"> </w:t>
      </w:r>
      <w:r w:rsidR="0008277A" w:rsidRPr="005467E0">
        <w:rPr>
          <w:b/>
          <w:lang w:val="nn-NO"/>
        </w:rPr>
        <w:t>får</w:t>
      </w:r>
      <w:r w:rsidR="00F35469" w:rsidRPr="005467E0">
        <w:rPr>
          <w:b/>
          <w:lang w:val="nn-NO"/>
        </w:rPr>
        <w:t xml:space="preserve"> juridisk v</w:t>
      </w:r>
      <w:r w:rsidR="00A81BE8" w:rsidRPr="005467E0">
        <w:rPr>
          <w:b/>
          <w:lang w:val="nn-NO"/>
        </w:rPr>
        <w:t>e</w:t>
      </w:r>
      <w:r w:rsidR="00F35469" w:rsidRPr="005467E0">
        <w:rPr>
          <w:b/>
          <w:lang w:val="nn-NO"/>
        </w:rPr>
        <w:t>rkn</w:t>
      </w:r>
      <w:r w:rsidR="00A81BE8" w:rsidRPr="005467E0">
        <w:rPr>
          <w:b/>
          <w:lang w:val="nn-NO"/>
        </w:rPr>
        <w:t>ad</w:t>
      </w:r>
      <w:r w:rsidR="00F35469" w:rsidRPr="005467E0">
        <w:rPr>
          <w:b/>
          <w:lang w:val="nn-NO"/>
        </w:rPr>
        <w:t xml:space="preserve"> gjennom </w:t>
      </w:r>
      <w:r w:rsidR="00A81BE8" w:rsidRPr="005467E0">
        <w:rPr>
          <w:b/>
          <w:lang w:val="nn-NO"/>
        </w:rPr>
        <w:t>tilvis</w:t>
      </w:r>
      <w:r w:rsidR="00F35469" w:rsidRPr="005467E0">
        <w:rPr>
          <w:b/>
          <w:lang w:val="nn-NO"/>
        </w:rPr>
        <w:t xml:space="preserve">ing </w:t>
      </w:r>
      <w:r w:rsidRPr="005467E0">
        <w:rPr>
          <w:b/>
          <w:lang w:val="nn-NO"/>
        </w:rPr>
        <w:t xml:space="preserve">i </w:t>
      </w:r>
      <w:r w:rsidR="00A81BE8" w:rsidRPr="005467E0">
        <w:rPr>
          <w:b/>
          <w:lang w:val="nn-NO"/>
        </w:rPr>
        <w:t>føresegn</w:t>
      </w:r>
      <w:r w:rsidRPr="005467E0">
        <w:rPr>
          <w:b/>
          <w:lang w:val="nn-NO"/>
        </w:rPr>
        <w:t>ene</w:t>
      </w:r>
    </w:p>
    <w:p w14:paraId="2C527B00" w14:textId="5E1C6760" w:rsidR="00F07C1D" w:rsidRDefault="00000000">
      <w:pPr>
        <w:pStyle w:val="Listeavsnitt"/>
        <w:numPr>
          <w:ilvl w:val="0"/>
          <w:numId w:val="24"/>
        </w:numPr>
        <w:spacing w:after="160" w:line="259" w:lineRule="auto"/>
        <w:rPr>
          <w:iCs/>
          <w:szCs w:val="22"/>
          <w:lang w:val="nn-NO"/>
        </w:rPr>
      </w:pPr>
      <w:r w:rsidRPr="005467E0">
        <w:rPr>
          <w:iCs/>
          <w:szCs w:val="22"/>
          <w:lang w:val="nn-NO"/>
        </w:rPr>
        <w:t>F</w:t>
      </w:r>
      <w:r w:rsidR="002D5738" w:rsidRPr="005467E0">
        <w:rPr>
          <w:iCs/>
          <w:szCs w:val="22"/>
          <w:lang w:val="nn-NO"/>
        </w:rPr>
        <w:t>l</w:t>
      </w:r>
      <w:r w:rsidR="00DB5493">
        <w:rPr>
          <w:iCs/>
          <w:szCs w:val="22"/>
          <w:lang w:val="nn-NO"/>
        </w:rPr>
        <w:t>au</w:t>
      </w:r>
      <w:r w:rsidR="002D5738" w:rsidRPr="005467E0">
        <w:rPr>
          <w:iCs/>
          <w:szCs w:val="22"/>
          <w:lang w:val="nn-NO"/>
        </w:rPr>
        <w:t xml:space="preserve">mvurdering Mobø, </w:t>
      </w:r>
      <w:r w:rsidR="004622B4">
        <w:rPr>
          <w:iCs/>
          <w:szCs w:val="22"/>
          <w:lang w:val="nn-NO"/>
        </w:rPr>
        <w:t>Norconsult Norge AS, 2026</w:t>
      </w:r>
    </w:p>
    <w:sectPr w:rsidR="00F07C1D" w:rsidSect="009D4B49">
      <w:footerReference w:type="default" r:id="rId13"/>
      <w:pgSz w:w="11906" w:h="16838"/>
      <w:pgMar w:top="1417" w:right="1417"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FE07F" w14:textId="77777777" w:rsidR="00F47AE7" w:rsidRDefault="00F47AE7">
      <w:pPr>
        <w:spacing w:after="0" w:line="240" w:lineRule="auto"/>
      </w:pPr>
      <w:r>
        <w:separator/>
      </w:r>
    </w:p>
  </w:endnote>
  <w:endnote w:type="continuationSeparator" w:id="0">
    <w:p w14:paraId="6FBB26AB" w14:textId="77777777" w:rsidR="00F47AE7" w:rsidRDefault="00F47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4259" w14:textId="77777777" w:rsidR="009B3690" w:rsidRPr="00F35469" w:rsidRDefault="00000000">
    <w:pPr>
      <w:pStyle w:val="Botntekst"/>
    </w:pPr>
    <w:r>
      <w:rPr>
        <w:noProof/>
        <w:lang w:eastAsia="nb-NO"/>
      </w:rPr>
      <mc:AlternateContent>
        <mc:Choice Requires="wps">
          <w:drawing>
            <wp:anchor distT="0" distB="0" distL="114300" distR="114300" simplePos="0" relativeHeight="251658240" behindDoc="0" locked="0" layoutInCell="1" allowOverlap="1" wp14:anchorId="00291076" wp14:editId="42691F16">
              <wp:simplePos x="0" y="0"/>
              <wp:positionH relativeFrom="column">
                <wp:posOffset>6350</wp:posOffset>
              </wp:positionH>
              <wp:positionV relativeFrom="paragraph">
                <wp:posOffset>-172721</wp:posOffset>
              </wp:positionV>
              <wp:extent cx="5732780" cy="0"/>
              <wp:effectExtent l="0" t="0" r="1270" b="0"/>
              <wp:wrapNone/>
              <wp:docPr id="1" name="Rett linje 1"/>
              <wp:cNvGraphicFramePr/>
              <a:graphic xmlns:a="http://schemas.openxmlformats.org/drawingml/2006/main">
                <a:graphicData uri="http://schemas.microsoft.com/office/word/2010/wordprocessingShape">
                  <wps:wsp>
                    <wps:cNvCnPr/>
                    <wps:spPr>
                      <a:xfrm>
                        <a:off x="0" y="0"/>
                        <a:ext cx="57327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Rett linje 1" o:spid="_x0000_s2049" style="mso-height-percent:0;mso-height-relative:page;mso-width-percent:0;mso-width-relative:page;mso-wrap-distance-bottom:0;mso-wrap-distance-left:9pt;mso-wrap-distance-right:9pt;mso-wrap-distance-top:0;mso-wrap-style:square;position:absolute;visibility:visible;z-index:251659264" from="0.5pt,-13.6pt" to="451.9pt,-13.6pt" strokecolor="#5b9bd5" strokeweight="0.5pt">
              <v:stroke joinstyle="miter"/>
            </v:line>
          </w:pict>
        </mc:Fallback>
      </mc:AlternateContent>
    </w:r>
    <w:r w:rsidRPr="00F35469">
      <w:t xml:space="preserve">Side </w:t>
    </w:r>
    <w:r w:rsidR="00985E18">
      <w:rPr>
        <w:b/>
        <w:bCs/>
      </w:rPr>
      <w:fldChar w:fldCharType="begin"/>
    </w:r>
    <w:r w:rsidRPr="00F35469">
      <w:rPr>
        <w:b/>
        <w:bCs/>
      </w:rPr>
      <w:instrText>PAGE  \* Arabic  \* MERGEFORMAT</w:instrText>
    </w:r>
    <w:r w:rsidR="00985E18">
      <w:rPr>
        <w:b/>
        <w:bCs/>
      </w:rPr>
      <w:fldChar w:fldCharType="separate"/>
    </w:r>
    <w:r w:rsidR="00967DFA">
      <w:rPr>
        <w:b/>
        <w:bCs/>
        <w:noProof/>
      </w:rPr>
      <w:t>4</w:t>
    </w:r>
    <w:r w:rsidR="00985E18">
      <w:rPr>
        <w:b/>
        <w:bCs/>
      </w:rPr>
      <w:fldChar w:fldCharType="end"/>
    </w:r>
    <w:r w:rsidRPr="00F35469">
      <w:t xml:space="preserve"> av </w:t>
    </w:r>
    <w:r w:rsidR="00967DFA" w:rsidRPr="00967DFA">
      <w:fldChar w:fldCharType="begin"/>
    </w:r>
    <w:r>
      <w:instrText>NUMPAGES  \* Arabic  \* MERGEFORMAT</w:instrText>
    </w:r>
    <w:r w:rsidR="00967DFA" w:rsidRPr="00967DFA">
      <w:fldChar w:fldCharType="separate"/>
    </w:r>
    <w:r w:rsidR="00967DFA" w:rsidRPr="00967DFA">
      <w:rPr>
        <w:b/>
        <w:bCs/>
        <w:noProof/>
      </w:rPr>
      <w:t>6</w:t>
    </w:r>
    <w:r w:rsidR="00967DFA" w:rsidRPr="00967DFA">
      <w:rPr>
        <w:b/>
        <w:bCs/>
        <w:noProof/>
      </w:rPr>
      <w:fldChar w:fldCharType="end"/>
    </w:r>
    <w:r>
      <w:ptab w:relativeTo="margin" w:alignment="center" w:leader="none"/>
    </w:r>
    <w:r>
      <w:t xml:space="preserve">Reguleringsplan for </w:t>
    </w:r>
    <w:r w:rsidR="00C97F44">
      <w:t>Mobø bustadfelt</w:t>
    </w:r>
    <w:r>
      <w:ptab w:relativeTo="margin" w:alignment="right" w:leader="none"/>
    </w:r>
    <w:r w:rsidRPr="00412757">
      <w:t>PlanID</w:t>
    </w:r>
    <w:r w:rsidR="00C97F44">
      <w:t xml:space="preserve"> 20240003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AE2F6" w14:textId="77777777" w:rsidR="00F47AE7" w:rsidRDefault="00F47AE7">
      <w:pPr>
        <w:spacing w:after="0" w:line="240" w:lineRule="auto"/>
      </w:pPr>
      <w:r>
        <w:separator/>
      </w:r>
    </w:p>
  </w:footnote>
  <w:footnote w:type="continuationSeparator" w:id="0">
    <w:p w14:paraId="1FEF3FF7" w14:textId="77777777" w:rsidR="00F47AE7" w:rsidRDefault="00F47A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95C"/>
    <w:multiLevelType w:val="hybridMultilevel"/>
    <w:tmpl w:val="47B2FB80"/>
    <w:lvl w:ilvl="0" w:tplc="90D0F6F4">
      <w:start w:val="1"/>
      <w:numFmt w:val="bullet"/>
      <w:lvlText w:val=""/>
      <w:lvlJc w:val="left"/>
      <w:pPr>
        <w:ind w:left="720" w:hanging="360"/>
      </w:pPr>
      <w:rPr>
        <w:rFonts w:ascii="Symbol" w:hAnsi="Symbol" w:hint="default"/>
        <w:color w:val="auto"/>
        <w:sz w:val="24"/>
        <w:szCs w:val="24"/>
      </w:rPr>
    </w:lvl>
    <w:lvl w:ilvl="1" w:tplc="802E0A50">
      <w:start w:val="1"/>
      <w:numFmt w:val="bullet"/>
      <w:lvlText w:val="−"/>
      <w:lvlJc w:val="left"/>
      <w:pPr>
        <w:ind w:left="1440" w:hanging="360"/>
      </w:pPr>
      <w:rPr>
        <w:rFonts w:ascii="Calibri" w:hAnsi="Calibri" w:hint="default"/>
      </w:rPr>
    </w:lvl>
    <w:lvl w:ilvl="2" w:tplc="F62EC2D6">
      <w:start w:val="1"/>
      <w:numFmt w:val="bullet"/>
      <w:lvlText w:val=""/>
      <w:lvlJc w:val="left"/>
      <w:pPr>
        <w:ind w:left="2160" w:hanging="360"/>
      </w:pPr>
      <w:rPr>
        <w:rFonts w:ascii="Wingdings" w:hAnsi="Wingdings" w:hint="default"/>
      </w:rPr>
    </w:lvl>
    <w:lvl w:ilvl="3" w:tplc="0FD238AA">
      <w:start w:val="1"/>
      <w:numFmt w:val="bullet"/>
      <w:lvlText w:val=""/>
      <w:lvlJc w:val="left"/>
      <w:pPr>
        <w:ind w:left="2880" w:hanging="360"/>
      </w:pPr>
      <w:rPr>
        <w:rFonts w:ascii="Symbol" w:hAnsi="Symbol" w:hint="default"/>
      </w:rPr>
    </w:lvl>
    <w:lvl w:ilvl="4" w:tplc="3C063AB2" w:tentative="1">
      <w:start w:val="1"/>
      <w:numFmt w:val="bullet"/>
      <w:lvlText w:val="o"/>
      <w:lvlJc w:val="left"/>
      <w:pPr>
        <w:ind w:left="3600" w:hanging="360"/>
      </w:pPr>
      <w:rPr>
        <w:rFonts w:ascii="Courier New" w:hAnsi="Courier New" w:cs="Courier New" w:hint="default"/>
      </w:rPr>
    </w:lvl>
    <w:lvl w:ilvl="5" w:tplc="313AF59C" w:tentative="1">
      <w:start w:val="1"/>
      <w:numFmt w:val="bullet"/>
      <w:lvlText w:val=""/>
      <w:lvlJc w:val="left"/>
      <w:pPr>
        <w:ind w:left="4320" w:hanging="360"/>
      </w:pPr>
      <w:rPr>
        <w:rFonts w:ascii="Wingdings" w:hAnsi="Wingdings" w:hint="default"/>
      </w:rPr>
    </w:lvl>
    <w:lvl w:ilvl="6" w:tplc="2A88ECA8" w:tentative="1">
      <w:start w:val="1"/>
      <w:numFmt w:val="bullet"/>
      <w:lvlText w:val=""/>
      <w:lvlJc w:val="left"/>
      <w:pPr>
        <w:ind w:left="5040" w:hanging="360"/>
      </w:pPr>
      <w:rPr>
        <w:rFonts w:ascii="Symbol" w:hAnsi="Symbol" w:hint="default"/>
      </w:rPr>
    </w:lvl>
    <w:lvl w:ilvl="7" w:tplc="877C3DC8" w:tentative="1">
      <w:start w:val="1"/>
      <w:numFmt w:val="bullet"/>
      <w:lvlText w:val="o"/>
      <w:lvlJc w:val="left"/>
      <w:pPr>
        <w:ind w:left="5760" w:hanging="360"/>
      </w:pPr>
      <w:rPr>
        <w:rFonts w:ascii="Courier New" w:hAnsi="Courier New" w:cs="Courier New" w:hint="default"/>
      </w:rPr>
    </w:lvl>
    <w:lvl w:ilvl="8" w:tplc="6DD4D09A" w:tentative="1">
      <w:start w:val="1"/>
      <w:numFmt w:val="bullet"/>
      <w:lvlText w:val=""/>
      <w:lvlJc w:val="left"/>
      <w:pPr>
        <w:ind w:left="6480" w:hanging="360"/>
      </w:pPr>
      <w:rPr>
        <w:rFonts w:ascii="Wingdings" w:hAnsi="Wingdings" w:hint="default"/>
      </w:rPr>
    </w:lvl>
  </w:abstractNum>
  <w:abstractNum w:abstractNumId="1" w15:restartNumberingAfterBreak="0">
    <w:nsid w:val="02D714FF"/>
    <w:multiLevelType w:val="hybridMultilevel"/>
    <w:tmpl w:val="7E5E5B54"/>
    <w:lvl w:ilvl="0" w:tplc="2A86BCF4">
      <w:start w:val="1"/>
      <w:numFmt w:val="bullet"/>
      <w:lvlText w:val=""/>
      <w:lvlJc w:val="left"/>
      <w:pPr>
        <w:ind w:left="720" w:hanging="360"/>
      </w:pPr>
      <w:rPr>
        <w:rFonts w:ascii="Symbol" w:hAnsi="Symbol" w:hint="default"/>
      </w:rPr>
    </w:lvl>
    <w:lvl w:ilvl="1" w:tplc="66625326">
      <w:start w:val="1"/>
      <w:numFmt w:val="bullet"/>
      <w:lvlText w:val=""/>
      <w:lvlJc w:val="left"/>
      <w:pPr>
        <w:ind w:left="1440" w:hanging="360"/>
      </w:pPr>
      <w:rPr>
        <w:rFonts w:ascii="Symbol" w:hAnsi="Symbol" w:hint="default"/>
        <w:color w:val="auto"/>
        <w:sz w:val="24"/>
        <w:szCs w:val="24"/>
      </w:rPr>
    </w:lvl>
    <w:lvl w:ilvl="2" w:tplc="3BC693AC">
      <w:start w:val="1"/>
      <w:numFmt w:val="bullet"/>
      <w:lvlText w:val="−"/>
      <w:lvlJc w:val="left"/>
      <w:pPr>
        <w:ind w:left="1440" w:hanging="360"/>
      </w:pPr>
      <w:rPr>
        <w:rFonts w:ascii="Calibri" w:hAnsi="Calibri" w:hint="default"/>
      </w:rPr>
    </w:lvl>
    <w:lvl w:ilvl="3" w:tplc="B7C81B34">
      <w:start w:val="1"/>
      <w:numFmt w:val="bullet"/>
      <w:lvlText w:val="−"/>
      <w:lvlJc w:val="left"/>
      <w:pPr>
        <w:ind w:left="1440" w:hanging="360"/>
      </w:pPr>
      <w:rPr>
        <w:rFonts w:ascii="Calibri" w:hAnsi="Calibri" w:hint="default"/>
      </w:rPr>
    </w:lvl>
    <w:lvl w:ilvl="4" w:tplc="DA4AEE76" w:tentative="1">
      <w:start w:val="1"/>
      <w:numFmt w:val="bullet"/>
      <w:lvlText w:val="o"/>
      <w:lvlJc w:val="left"/>
      <w:pPr>
        <w:ind w:left="3600" w:hanging="360"/>
      </w:pPr>
      <w:rPr>
        <w:rFonts w:ascii="Courier New" w:hAnsi="Courier New" w:cs="Courier New" w:hint="default"/>
      </w:rPr>
    </w:lvl>
    <w:lvl w:ilvl="5" w:tplc="B0C05B90" w:tentative="1">
      <w:start w:val="1"/>
      <w:numFmt w:val="bullet"/>
      <w:lvlText w:val=""/>
      <w:lvlJc w:val="left"/>
      <w:pPr>
        <w:ind w:left="4320" w:hanging="360"/>
      </w:pPr>
      <w:rPr>
        <w:rFonts w:ascii="Wingdings" w:hAnsi="Wingdings" w:hint="default"/>
      </w:rPr>
    </w:lvl>
    <w:lvl w:ilvl="6" w:tplc="334A00CA" w:tentative="1">
      <w:start w:val="1"/>
      <w:numFmt w:val="bullet"/>
      <w:lvlText w:val=""/>
      <w:lvlJc w:val="left"/>
      <w:pPr>
        <w:ind w:left="5040" w:hanging="360"/>
      </w:pPr>
      <w:rPr>
        <w:rFonts w:ascii="Symbol" w:hAnsi="Symbol" w:hint="default"/>
      </w:rPr>
    </w:lvl>
    <w:lvl w:ilvl="7" w:tplc="989E71C0" w:tentative="1">
      <w:start w:val="1"/>
      <w:numFmt w:val="bullet"/>
      <w:lvlText w:val="o"/>
      <w:lvlJc w:val="left"/>
      <w:pPr>
        <w:ind w:left="5760" w:hanging="360"/>
      </w:pPr>
      <w:rPr>
        <w:rFonts w:ascii="Courier New" w:hAnsi="Courier New" w:cs="Courier New" w:hint="default"/>
      </w:rPr>
    </w:lvl>
    <w:lvl w:ilvl="8" w:tplc="4712EF8E" w:tentative="1">
      <w:start w:val="1"/>
      <w:numFmt w:val="bullet"/>
      <w:lvlText w:val=""/>
      <w:lvlJc w:val="left"/>
      <w:pPr>
        <w:ind w:left="6480" w:hanging="360"/>
      </w:pPr>
      <w:rPr>
        <w:rFonts w:ascii="Wingdings" w:hAnsi="Wingdings" w:hint="default"/>
      </w:rPr>
    </w:lvl>
  </w:abstractNum>
  <w:abstractNum w:abstractNumId="2" w15:restartNumberingAfterBreak="0">
    <w:nsid w:val="046F57C8"/>
    <w:multiLevelType w:val="hybridMultilevel"/>
    <w:tmpl w:val="24D43484"/>
    <w:lvl w:ilvl="0" w:tplc="CA3AA0D2">
      <w:start w:val="1"/>
      <w:numFmt w:val="decimal"/>
      <w:lvlText w:val="%1."/>
      <w:lvlJc w:val="left"/>
      <w:pPr>
        <w:ind w:left="720" w:hanging="360"/>
      </w:pPr>
      <w:rPr>
        <w:rFonts w:hint="default"/>
      </w:rPr>
    </w:lvl>
    <w:lvl w:ilvl="1" w:tplc="12D268E0" w:tentative="1">
      <w:start w:val="1"/>
      <w:numFmt w:val="lowerLetter"/>
      <w:lvlText w:val="%2."/>
      <w:lvlJc w:val="left"/>
      <w:pPr>
        <w:ind w:left="1440" w:hanging="360"/>
      </w:pPr>
    </w:lvl>
    <w:lvl w:ilvl="2" w:tplc="C1A8DCBA" w:tentative="1">
      <w:start w:val="1"/>
      <w:numFmt w:val="lowerRoman"/>
      <w:lvlText w:val="%3."/>
      <w:lvlJc w:val="right"/>
      <w:pPr>
        <w:ind w:left="2160" w:hanging="180"/>
      </w:pPr>
    </w:lvl>
    <w:lvl w:ilvl="3" w:tplc="683C39F8" w:tentative="1">
      <w:start w:val="1"/>
      <w:numFmt w:val="decimal"/>
      <w:lvlText w:val="%4."/>
      <w:lvlJc w:val="left"/>
      <w:pPr>
        <w:ind w:left="2880" w:hanging="360"/>
      </w:pPr>
    </w:lvl>
    <w:lvl w:ilvl="4" w:tplc="600AB424" w:tentative="1">
      <w:start w:val="1"/>
      <w:numFmt w:val="lowerLetter"/>
      <w:lvlText w:val="%5."/>
      <w:lvlJc w:val="left"/>
      <w:pPr>
        <w:ind w:left="3600" w:hanging="360"/>
      </w:pPr>
    </w:lvl>
    <w:lvl w:ilvl="5" w:tplc="4D54EE5A" w:tentative="1">
      <w:start w:val="1"/>
      <w:numFmt w:val="lowerRoman"/>
      <w:lvlText w:val="%6."/>
      <w:lvlJc w:val="right"/>
      <w:pPr>
        <w:ind w:left="4320" w:hanging="180"/>
      </w:pPr>
    </w:lvl>
    <w:lvl w:ilvl="6" w:tplc="974A6468" w:tentative="1">
      <w:start w:val="1"/>
      <w:numFmt w:val="decimal"/>
      <w:lvlText w:val="%7."/>
      <w:lvlJc w:val="left"/>
      <w:pPr>
        <w:ind w:left="5040" w:hanging="360"/>
      </w:pPr>
    </w:lvl>
    <w:lvl w:ilvl="7" w:tplc="765E8F7A" w:tentative="1">
      <w:start w:val="1"/>
      <w:numFmt w:val="lowerLetter"/>
      <w:lvlText w:val="%8."/>
      <w:lvlJc w:val="left"/>
      <w:pPr>
        <w:ind w:left="5760" w:hanging="360"/>
      </w:pPr>
    </w:lvl>
    <w:lvl w:ilvl="8" w:tplc="A68CC790" w:tentative="1">
      <w:start w:val="1"/>
      <w:numFmt w:val="lowerRoman"/>
      <w:lvlText w:val="%9."/>
      <w:lvlJc w:val="right"/>
      <w:pPr>
        <w:ind w:left="6480" w:hanging="180"/>
      </w:pPr>
    </w:lvl>
  </w:abstractNum>
  <w:abstractNum w:abstractNumId="3" w15:restartNumberingAfterBreak="0">
    <w:nsid w:val="06E40715"/>
    <w:multiLevelType w:val="hybridMultilevel"/>
    <w:tmpl w:val="22BE32A2"/>
    <w:lvl w:ilvl="0" w:tplc="0CD6CB54">
      <w:start w:val="1"/>
      <w:numFmt w:val="bullet"/>
      <w:lvlText w:val=""/>
      <w:lvlJc w:val="left"/>
      <w:pPr>
        <w:ind w:left="720" w:hanging="360"/>
      </w:pPr>
      <w:rPr>
        <w:rFonts w:ascii="Symbol" w:hAnsi="Symbol" w:hint="default"/>
        <w:color w:val="auto"/>
        <w:sz w:val="24"/>
        <w:szCs w:val="24"/>
      </w:rPr>
    </w:lvl>
    <w:lvl w:ilvl="1" w:tplc="E1A0734C" w:tentative="1">
      <w:start w:val="1"/>
      <w:numFmt w:val="bullet"/>
      <w:lvlText w:val="o"/>
      <w:lvlJc w:val="left"/>
      <w:pPr>
        <w:ind w:left="1440" w:hanging="360"/>
      </w:pPr>
      <w:rPr>
        <w:rFonts w:ascii="Courier New" w:hAnsi="Courier New" w:cs="Courier New" w:hint="default"/>
      </w:rPr>
    </w:lvl>
    <w:lvl w:ilvl="2" w:tplc="AC9C672A">
      <w:start w:val="1"/>
      <w:numFmt w:val="bullet"/>
      <w:lvlText w:val=""/>
      <w:lvlJc w:val="left"/>
      <w:pPr>
        <w:ind w:left="2160" w:hanging="360"/>
      </w:pPr>
      <w:rPr>
        <w:rFonts w:ascii="Wingdings" w:hAnsi="Wingdings" w:hint="default"/>
      </w:rPr>
    </w:lvl>
    <w:lvl w:ilvl="3" w:tplc="461CFDF6">
      <w:start w:val="1"/>
      <w:numFmt w:val="bullet"/>
      <w:lvlText w:val=""/>
      <w:lvlJc w:val="left"/>
      <w:pPr>
        <w:ind w:left="2880" w:hanging="360"/>
      </w:pPr>
      <w:rPr>
        <w:rFonts w:ascii="Symbol" w:hAnsi="Symbol" w:hint="default"/>
      </w:rPr>
    </w:lvl>
    <w:lvl w:ilvl="4" w:tplc="81A07B66" w:tentative="1">
      <w:start w:val="1"/>
      <w:numFmt w:val="bullet"/>
      <w:lvlText w:val="o"/>
      <w:lvlJc w:val="left"/>
      <w:pPr>
        <w:ind w:left="3600" w:hanging="360"/>
      </w:pPr>
      <w:rPr>
        <w:rFonts w:ascii="Courier New" w:hAnsi="Courier New" w:cs="Courier New" w:hint="default"/>
      </w:rPr>
    </w:lvl>
    <w:lvl w:ilvl="5" w:tplc="8FA06AE6" w:tentative="1">
      <w:start w:val="1"/>
      <w:numFmt w:val="bullet"/>
      <w:lvlText w:val=""/>
      <w:lvlJc w:val="left"/>
      <w:pPr>
        <w:ind w:left="4320" w:hanging="360"/>
      </w:pPr>
      <w:rPr>
        <w:rFonts w:ascii="Wingdings" w:hAnsi="Wingdings" w:hint="default"/>
      </w:rPr>
    </w:lvl>
    <w:lvl w:ilvl="6" w:tplc="5E4CE890" w:tentative="1">
      <w:start w:val="1"/>
      <w:numFmt w:val="bullet"/>
      <w:lvlText w:val=""/>
      <w:lvlJc w:val="left"/>
      <w:pPr>
        <w:ind w:left="5040" w:hanging="360"/>
      </w:pPr>
      <w:rPr>
        <w:rFonts w:ascii="Symbol" w:hAnsi="Symbol" w:hint="default"/>
      </w:rPr>
    </w:lvl>
    <w:lvl w:ilvl="7" w:tplc="7C08C24A" w:tentative="1">
      <w:start w:val="1"/>
      <w:numFmt w:val="bullet"/>
      <w:lvlText w:val="o"/>
      <w:lvlJc w:val="left"/>
      <w:pPr>
        <w:ind w:left="5760" w:hanging="360"/>
      </w:pPr>
      <w:rPr>
        <w:rFonts w:ascii="Courier New" w:hAnsi="Courier New" w:cs="Courier New" w:hint="default"/>
      </w:rPr>
    </w:lvl>
    <w:lvl w:ilvl="8" w:tplc="0200027C" w:tentative="1">
      <w:start w:val="1"/>
      <w:numFmt w:val="bullet"/>
      <w:lvlText w:val=""/>
      <w:lvlJc w:val="left"/>
      <w:pPr>
        <w:ind w:left="6480" w:hanging="360"/>
      </w:pPr>
      <w:rPr>
        <w:rFonts w:ascii="Wingdings" w:hAnsi="Wingdings" w:hint="default"/>
      </w:rPr>
    </w:lvl>
  </w:abstractNum>
  <w:abstractNum w:abstractNumId="4" w15:restartNumberingAfterBreak="0">
    <w:nsid w:val="09D733FD"/>
    <w:multiLevelType w:val="hybridMultilevel"/>
    <w:tmpl w:val="478E6198"/>
    <w:lvl w:ilvl="0" w:tplc="632884EC">
      <w:start w:val="1"/>
      <w:numFmt w:val="bullet"/>
      <w:lvlText w:val=""/>
      <w:lvlJc w:val="left"/>
      <w:pPr>
        <w:ind w:left="720" w:hanging="360"/>
      </w:pPr>
      <w:rPr>
        <w:rFonts w:ascii="Symbol" w:hAnsi="Symbol" w:hint="default"/>
        <w:color w:val="auto"/>
        <w:sz w:val="24"/>
        <w:szCs w:val="24"/>
      </w:rPr>
    </w:lvl>
    <w:lvl w:ilvl="1" w:tplc="BE0C4B0A" w:tentative="1">
      <w:start w:val="1"/>
      <w:numFmt w:val="bullet"/>
      <w:lvlText w:val="o"/>
      <w:lvlJc w:val="left"/>
      <w:pPr>
        <w:ind w:left="1440" w:hanging="360"/>
      </w:pPr>
      <w:rPr>
        <w:rFonts w:ascii="Courier New" w:hAnsi="Courier New" w:cs="Courier New" w:hint="default"/>
      </w:rPr>
    </w:lvl>
    <w:lvl w:ilvl="2" w:tplc="16005EDC" w:tentative="1">
      <w:start w:val="1"/>
      <w:numFmt w:val="bullet"/>
      <w:lvlText w:val=""/>
      <w:lvlJc w:val="left"/>
      <w:pPr>
        <w:ind w:left="2160" w:hanging="360"/>
      </w:pPr>
      <w:rPr>
        <w:rFonts w:ascii="Wingdings" w:hAnsi="Wingdings" w:hint="default"/>
      </w:rPr>
    </w:lvl>
    <w:lvl w:ilvl="3" w:tplc="A9661978" w:tentative="1">
      <w:start w:val="1"/>
      <w:numFmt w:val="bullet"/>
      <w:lvlText w:val=""/>
      <w:lvlJc w:val="left"/>
      <w:pPr>
        <w:ind w:left="2880" w:hanging="360"/>
      </w:pPr>
      <w:rPr>
        <w:rFonts w:ascii="Symbol" w:hAnsi="Symbol" w:hint="default"/>
      </w:rPr>
    </w:lvl>
    <w:lvl w:ilvl="4" w:tplc="58DA308C" w:tentative="1">
      <w:start w:val="1"/>
      <w:numFmt w:val="bullet"/>
      <w:lvlText w:val="o"/>
      <w:lvlJc w:val="left"/>
      <w:pPr>
        <w:ind w:left="3600" w:hanging="360"/>
      </w:pPr>
      <w:rPr>
        <w:rFonts w:ascii="Courier New" w:hAnsi="Courier New" w:cs="Courier New" w:hint="default"/>
      </w:rPr>
    </w:lvl>
    <w:lvl w:ilvl="5" w:tplc="D5A82E84" w:tentative="1">
      <w:start w:val="1"/>
      <w:numFmt w:val="bullet"/>
      <w:lvlText w:val=""/>
      <w:lvlJc w:val="left"/>
      <w:pPr>
        <w:ind w:left="4320" w:hanging="360"/>
      </w:pPr>
      <w:rPr>
        <w:rFonts w:ascii="Wingdings" w:hAnsi="Wingdings" w:hint="default"/>
      </w:rPr>
    </w:lvl>
    <w:lvl w:ilvl="6" w:tplc="D14C094E" w:tentative="1">
      <w:start w:val="1"/>
      <w:numFmt w:val="bullet"/>
      <w:lvlText w:val=""/>
      <w:lvlJc w:val="left"/>
      <w:pPr>
        <w:ind w:left="5040" w:hanging="360"/>
      </w:pPr>
      <w:rPr>
        <w:rFonts w:ascii="Symbol" w:hAnsi="Symbol" w:hint="default"/>
      </w:rPr>
    </w:lvl>
    <w:lvl w:ilvl="7" w:tplc="66DC6EEA" w:tentative="1">
      <w:start w:val="1"/>
      <w:numFmt w:val="bullet"/>
      <w:lvlText w:val="o"/>
      <w:lvlJc w:val="left"/>
      <w:pPr>
        <w:ind w:left="5760" w:hanging="360"/>
      </w:pPr>
      <w:rPr>
        <w:rFonts w:ascii="Courier New" w:hAnsi="Courier New" w:cs="Courier New" w:hint="default"/>
      </w:rPr>
    </w:lvl>
    <w:lvl w:ilvl="8" w:tplc="7A4C36BA" w:tentative="1">
      <w:start w:val="1"/>
      <w:numFmt w:val="bullet"/>
      <w:lvlText w:val=""/>
      <w:lvlJc w:val="left"/>
      <w:pPr>
        <w:ind w:left="6480" w:hanging="360"/>
      </w:pPr>
      <w:rPr>
        <w:rFonts w:ascii="Wingdings" w:hAnsi="Wingdings" w:hint="default"/>
      </w:rPr>
    </w:lvl>
  </w:abstractNum>
  <w:abstractNum w:abstractNumId="5" w15:restartNumberingAfterBreak="0">
    <w:nsid w:val="13723CCC"/>
    <w:multiLevelType w:val="hybridMultilevel"/>
    <w:tmpl w:val="ED74F988"/>
    <w:lvl w:ilvl="0" w:tplc="EF9E121A">
      <w:start w:val="1"/>
      <w:numFmt w:val="bullet"/>
      <w:lvlText w:val=""/>
      <w:lvlJc w:val="left"/>
      <w:pPr>
        <w:ind w:left="720" w:hanging="360"/>
      </w:pPr>
      <w:rPr>
        <w:rFonts w:ascii="Symbol" w:hAnsi="Symbol" w:hint="default"/>
        <w:color w:val="auto"/>
        <w:sz w:val="24"/>
        <w:szCs w:val="24"/>
      </w:rPr>
    </w:lvl>
    <w:lvl w:ilvl="1" w:tplc="E09C72A4">
      <w:start w:val="1"/>
      <w:numFmt w:val="bullet"/>
      <w:lvlText w:val="−"/>
      <w:lvlJc w:val="left"/>
      <w:pPr>
        <w:ind w:left="1440" w:hanging="360"/>
      </w:pPr>
      <w:rPr>
        <w:rFonts w:ascii="Calibri" w:hAnsi="Calibri" w:hint="default"/>
      </w:rPr>
    </w:lvl>
    <w:lvl w:ilvl="2" w:tplc="7130AA28">
      <w:start w:val="1"/>
      <w:numFmt w:val="bullet"/>
      <w:lvlText w:val=""/>
      <w:lvlJc w:val="left"/>
      <w:pPr>
        <w:ind w:left="2160" w:hanging="360"/>
      </w:pPr>
      <w:rPr>
        <w:rFonts w:ascii="Wingdings" w:hAnsi="Wingdings" w:hint="default"/>
      </w:rPr>
    </w:lvl>
    <w:lvl w:ilvl="3" w:tplc="74DEE332">
      <w:start w:val="1"/>
      <w:numFmt w:val="bullet"/>
      <w:lvlText w:val=""/>
      <w:lvlJc w:val="left"/>
      <w:pPr>
        <w:ind w:left="2880" w:hanging="360"/>
      </w:pPr>
      <w:rPr>
        <w:rFonts w:ascii="Symbol" w:hAnsi="Symbol" w:hint="default"/>
      </w:rPr>
    </w:lvl>
    <w:lvl w:ilvl="4" w:tplc="869CB6EC" w:tentative="1">
      <w:start w:val="1"/>
      <w:numFmt w:val="bullet"/>
      <w:lvlText w:val="o"/>
      <w:lvlJc w:val="left"/>
      <w:pPr>
        <w:ind w:left="3600" w:hanging="360"/>
      </w:pPr>
      <w:rPr>
        <w:rFonts w:ascii="Courier New" w:hAnsi="Courier New" w:cs="Courier New" w:hint="default"/>
      </w:rPr>
    </w:lvl>
    <w:lvl w:ilvl="5" w:tplc="0E8214DA" w:tentative="1">
      <w:start w:val="1"/>
      <w:numFmt w:val="bullet"/>
      <w:lvlText w:val=""/>
      <w:lvlJc w:val="left"/>
      <w:pPr>
        <w:ind w:left="4320" w:hanging="360"/>
      </w:pPr>
      <w:rPr>
        <w:rFonts w:ascii="Wingdings" w:hAnsi="Wingdings" w:hint="default"/>
      </w:rPr>
    </w:lvl>
    <w:lvl w:ilvl="6" w:tplc="5DDE936E" w:tentative="1">
      <w:start w:val="1"/>
      <w:numFmt w:val="bullet"/>
      <w:lvlText w:val=""/>
      <w:lvlJc w:val="left"/>
      <w:pPr>
        <w:ind w:left="5040" w:hanging="360"/>
      </w:pPr>
      <w:rPr>
        <w:rFonts w:ascii="Symbol" w:hAnsi="Symbol" w:hint="default"/>
      </w:rPr>
    </w:lvl>
    <w:lvl w:ilvl="7" w:tplc="79FAC8C6" w:tentative="1">
      <w:start w:val="1"/>
      <w:numFmt w:val="bullet"/>
      <w:lvlText w:val="o"/>
      <w:lvlJc w:val="left"/>
      <w:pPr>
        <w:ind w:left="5760" w:hanging="360"/>
      </w:pPr>
      <w:rPr>
        <w:rFonts w:ascii="Courier New" w:hAnsi="Courier New" w:cs="Courier New" w:hint="default"/>
      </w:rPr>
    </w:lvl>
    <w:lvl w:ilvl="8" w:tplc="CE74B708" w:tentative="1">
      <w:start w:val="1"/>
      <w:numFmt w:val="bullet"/>
      <w:lvlText w:val=""/>
      <w:lvlJc w:val="left"/>
      <w:pPr>
        <w:ind w:left="6480" w:hanging="360"/>
      </w:pPr>
      <w:rPr>
        <w:rFonts w:ascii="Wingdings" w:hAnsi="Wingdings" w:hint="default"/>
      </w:rPr>
    </w:lvl>
  </w:abstractNum>
  <w:abstractNum w:abstractNumId="6" w15:restartNumberingAfterBreak="0">
    <w:nsid w:val="15662CB9"/>
    <w:multiLevelType w:val="hybridMultilevel"/>
    <w:tmpl w:val="ABC0917A"/>
    <w:lvl w:ilvl="0" w:tplc="A4A249AA">
      <w:start w:val="1"/>
      <w:numFmt w:val="bullet"/>
      <w:lvlText w:val=""/>
      <w:lvlJc w:val="left"/>
      <w:pPr>
        <w:ind w:left="720" w:hanging="360"/>
      </w:pPr>
      <w:rPr>
        <w:rFonts w:ascii="Symbol" w:hAnsi="Symbol" w:hint="default"/>
      </w:rPr>
    </w:lvl>
    <w:lvl w:ilvl="1" w:tplc="6458F706">
      <w:start w:val="1"/>
      <w:numFmt w:val="bullet"/>
      <w:lvlText w:val="−"/>
      <w:lvlJc w:val="left"/>
      <w:pPr>
        <w:ind w:left="1440" w:hanging="360"/>
      </w:pPr>
      <w:rPr>
        <w:rFonts w:ascii="Calibri" w:hAnsi="Calibri" w:hint="default"/>
      </w:rPr>
    </w:lvl>
    <w:lvl w:ilvl="2" w:tplc="4BAA2AA4">
      <w:start w:val="1"/>
      <w:numFmt w:val="bullet"/>
      <w:lvlText w:val=""/>
      <w:lvlJc w:val="left"/>
      <w:pPr>
        <w:ind w:left="2160" w:hanging="360"/>
      </w:pPr>
      <w:rPr>
        <w:rFonts w:ascii="Wingdings" w:hAnsi="Wingdings" w:hint="default"/>
      </w:rPr>
    </w:lvl>
    <w:lvl w:ilvl="3" w:tplc="448E595E">
      <w:start w:val="1"/>
      <w:numFmt w:val="bullet"/>
      <w:lvlText w:val=""/>
      <w:lvlJc w:val="left"/>
      <w:pPr>
        <w:ind w:left="2880" w:hanging="360"/>
      </w:pPr>
      <w:rPr>
        <w:rFonts w:ascii="Symbol" w:hAnsi="Symbol" w:hint="default"/>
        <w:lang w:val="nn-NO"/>
      </w:rPr>
    </w:lvl>
    <w:lvl w:ilvl="4" w:tplc="CF384066">
      <w:start w:val="1"/>
      <w:numFmt w:val="bullet"/>
      <w:lvlText w:val="o"/>
      <w:lvlJc w:val="left"/>
      <w:pPr>
        <w:ind w:left="3600" w:hanging="360"/>
      </w:pPr>
      <w:rPr>
        <w:rFonts w:ascii="Courier New" w:hAnsi="Courier New" w:cs="Courier New" w:hint="default"/>
      </w:rPr>
    </w:lvl>
    <w:lvl w:ilvl="5" w:tplc="1708DE28" w:tentative="1">
      <w:start w:val="1"/>
      <w:numFmt w:val="bullet"/>
      <w:lvlText w:val=""/>
      <w:lvlJc w:val="left"/>
      <w:pPr>
        <w:ind w:left="4320" w:hanging="360"/>
      </w:pPr>
      <w:rPr>
        <w:rFonts w:ascii="Wingdings" w:hAnsi="Wingdings" w:hint="default"/>
      </w:rPr>
    </w:lvl>
    <w:lvl w:ilvl="6" w:tplc="598A6764" w:tentative="1">
      <w:start w:val="1"/>
      <w:numFmt w:val="bullet"/>
      <w:lvlText w:val=""/>
      <w:lvlJc w:val="left"/>
      <w:pPr>
        <w:ind w:left="5040" w:hanging="360"/>
      </w:pPr>
      <w:rPr>
        <w:rFonts w:ascii="Symbol" w:hAnsi="Symbol" w:hint="default"/>
      </w:rPr>
    </w:lvl>
    <w:lvl w:ilvl="7" w:tplc="E10E7872" w:tentative="1">
      <w:start w:val="1"/>
      <w:numFmt w:val="bullet"/>
      <w:lvlText w:val="o"/>
      <w:lvlJc w:val="left"/>
      <w:pPr>
        <w:ind w:left="5760" w:hanging="360"/>
      </w:pPr>
      <w:rPr>
        <w:rFonts w:ascii="Courier New" w:hAnsi="Courier New" w:cs="Courier New" w:hint="default"/>
      </w:rPr>
    </w:lvl>
    <w:lvl w:ilvl="8" w:tplc="36E8DB20" w:tentative="1">
      <w:start w:val="1"/>
      <w:numFmt w:val="bullet"/>
      <w:lvlText w:val=""/>
      <w:lvlJc w:val="left"/>
      <w:pPr>
        <w:ind w:left="6480" w:hanging="360"/>
      </w:pPr>
      <w:rPr>
        <w:rFonts w:ascii="Wingdings" w:hAnsi="Wingdings" w:hint="default"/>
      </w:rPr>
    </w:lvl>
  </w:abstractNum>
  <w:abstractNum w:abstractNumId="7" w15:restartNumberingAfterBreak="0">
    <w:nsid w:val="198F32C1"/>
    <w:multiLevelType w:val="hybridMultilevel"/>
    <w:tmpl w:val="4C3026EA"/>
    <w:lvl w:ilvl="0" w:tplc="C2F25644">
      <w:start w:val="1"/>
      <w:numFmt w:val="bullet"/>
      <w:lvlText w:val="−"/>
      <w:lvlJc w:val="left"/>
      <w:pPr>
        <w:ind w:left="1065" w:hanging="705"/>
      </w:pPr>
      <w:rPr>
        <w:rFonts w:ascii="Calibri" w:hAnsi="Calibri" w:hint="default"/>
      </w:rPr>
    </w:lvl>
    <w:lvl w:ilvl="1" w:tplc="DA2A3D16" w:tentative="1">
      <w:start w:val="1"/>
      <w:numFmt w:val="bullet"/>
      <w:lvlText w:val="o"/>
      <w:lvlJc w:val="left"/>
      <w:pPr>
        <w:ind w:left="1440" w:hanging="360"/>
      </w:pPr>
      <w:rPr>
        <w:rFonts w:ascii="Courier New" w:hAnsi="Courier New" w:cs="Courier New" w:hint="default"/>
      </w:rPr>
    </w:lvl>
    <w:lvl w:ilvl="2" w:tplc="FED4AD22" w:tentative="1">
      <w:start w:val="1"/>
      <w:numFmt w:val="bullet"/>
      <w:lvlText w:val=""/>
      <w:lvlJc w:val="left"/>
      <w:pPr>
        <w:ind w:left="2160" w:hanging="360"/>
      </w:pPr>
      <w:rPr>
        <w:rFonts w:ascii="Wingdings" w:hAnsi="Wingdings" w:hint="default"/>
      </w:rPr>
    </w:lvl>
    <w:lvl w:ilvl="3" w:tplc="5E50B0CE" w:tentative="1">
      <w:start w:val="1"/>
      <w:numFmt w:val="bullet"/>
      <w:lvlText w:val=""/>
      <w:lvlJc w:val="left"/>
      <w:pPr>
        <w:ind w:left="2880" w:hanging="360"/>
      </w:pPr>
      <w:rPr>
        <w:rFonts w:ascii="Symbol" w:hAnsi="Symbol" w:hint="default"/>
      </w:rPr>
    </w:lvl>
    <w:lvl w:ilvl="4" w:tplc="612AE0B2" w:tentative="1">
      <w:start w:val="1"/>
      <w:numFmt w:val="bullet"/>
      <w:lvlText w:val="o"/>
      <w:lvlJc w:val="left"/>
      <w:pPr>
        <w:ind w:left="3600" w:hanging="360"/>
      </w:pPr>
      <w:rPr>
        <w:rFonts w:ascii="Courier New" w:hAnsi="Courier New" w:cs="Courier New" w:hint="default"/>
      </w:rPr>
    </w:lvl>
    <w:lvl w:ilvl="5" w:tplc="C6620F5C" w:tentative="1">
      <w:start w:val="1"/>
      <w:numFmt w:val="bullet"/>
      <w:lvlText w:val=""/>
      <w:lvlJc w:val="left"/>
      <w:pPr>
        <w:ind w:left="4320" w:hanging="360"/>
      </w:pPr>
      <w:rPr>
        <w:rFonts w:ascii="Wingdings" w:hAnsi="Wingdings" w:hint="default"/>
      </w:rPr>
    </w:lvl>
    <w:lvl w:ilvl="6" w:tplc="935C9A38" w:tentative="1">
      <w:start w:val="1"/>
      <w:numFmt w:val="bullet"/>
      <w:lvlText w:val=""/>
      <w:lvlJc w:val="left"/>
      <w:pPr>
        <w:ind w:left="5040" w:hanging="360"/>
      </w:pPr>
      <w:rPr>
        <w:rFonts w:ascii="Symbol" w:hAnsi="Symbol" w:hint="default"/>
      </w:rPr>
    </w:lvl>
    <w:lvl w:ilvl="7" w:tplc="E9C4C86A" w:tentative="1">
      <w:start w:val="1"/>
      <w:numFmt w:val="bullet"/>
      <w:lvlText w:val="o"/>
      <w:lvlJc w:val="left"/>
      <w:pPr>
        <w:ind w:left="5760" w:hanging="360"/>
      </w:pPr>
      <w:rPr>
        <w:rFonts w:ascii="Courier New" w:hAnsi="Courier New" w:cs="Courier New" w:hint="default"/>
      </w:rPr>
    </w:lvl>
    <w:lvl w:ilvl="8" w:tplc="22929BB0" w:tentative="1">
      <w:start w:val="1"/>
      <w:numFmt w:val="bullet"/>
      <w:lvlText w:val=""/>
      <w:lvlJc w:val="left"/>
      <w:pPr>
        <w:ind w:left="6480" w:hanging="360"/>
      </w:pPr>
      <w:rPr>
        <w:rFonts w:ascii="Wingdings" w:hAnsi="Wingdings" w:hint="default"/>
      </w:rPr>
    </w:lvl>
  </w:abstractNum>
  <w:abstractNum w:abstractNumId="8" w15:restartNumberingAfterBreak="0">
    <w:nsid w:val="1E333F39"/>
    <w:multiLevelType w:val="hybridMultilevel"/>
    <w:tmpl w:val="5106E17E"/>
    <w:lvl w:ilvl="0" w:tplc="A96C3018">
      <w:start w:val="1"/>
      <w:numFmt w:val="bullet"/>
      <w:lvlText w:val=""/>
      <w:lvlJc w:val="left"/>
      <w:pPr>
        <w:ind w:left="720" w:hanging="360"/>
      </w:pPr>
      <w:rPr>
        <w:rFonts w:ascii="Symbol" w:hAnsi="Symbol" w:hint="default"/>
        <w:color w:val="auto"/>
        <w:sz w:val="24"/>
        <w:szCs w:val="24"/>
      </w:rPr>
    </w:lvl>
    <w:lvl w:ilvl="1" w:tplc="7B18A778" w:tentative="1">
      <w:start w:val="1"/>
      <w:numFmt w:val="bullet"/>
      <w:lvlText w:val="o"/>
      <w:lvlJc w:val="left"/>
      <w:pPr>
        <w:ind w:left="1440" w:hanging="360"/>
      </w:pPr>
      <w:rPr>
        <w:rFonts w:ascii="Courier New" w:hAnsi="Courier New" w:cs="Courier New" w:hint="default"/>
      </w:rPr>
    </w:lvl>
    <w:lvl w:ilvl="2" w:tplc="32C633F4" w:tentative="1">
      <w:start w:val="1"/>
      <w:numFmt w:val="bullet"/>
      <w:lvlText w:val=""/>
      <w:lvlJc w:val="left"/>
      <w:pPr>
        <w:ind w:left="2160" w:hanging="360"/>
      </w:pPr>
      <w:rPr>
        <w:rFonts w:ascii="Wingdings" w:hAnsi="Wingdings" w:hint="default"/>
      </w:rPr>
    </w:lvl>
    <w:lvl w:ilvl="3" w:tplc="967EE3C0" w:tentative="1">
      <w:start w:val="1"/>
      <w:numFmt w:val="bullet"/>
      <w:lvlText w:val=""/>
      <w:lvlJc w:val="left"/>
      <w:pPr>
        <w:ind w:left="2880" w:hanging="360"/>
      </w:pPr>
      <w:rPr>
        <w:rFonts w:ascii="Symbol" w:hAnsi="Symbol" w:hint="default"/>
      </w:rPr>
    </w:lvl>
    <w:lvl w:ilvl="4" w:tplc="DDAEE7B8">
      <w:start w:val="1"/>
      <w:numFmt w:val="bullet"/>
      <w:lvlText w:val="o"/>
      <w:lvlJc w:val="left"/>
      <w:pPr>
        <w:ind w:left="3600" w:hanging="360"/>
      </w:pPr>
      <w:rPr>
        <w:rFonts w:ascii="Courier New" w:hAnsi="Courier New" w:cs="Courier New" w:hint="default"/>
      </w:rPr>
    </w:lvl>
    <w:lvl w:ilvl="5" w:tplc="0E9E0C1C" w:tentative="1">
      <w:start w:val="1"/>
      <w:numFmt w:val="bullet"/>
      <w:lvlText w:val=""/>
      <w:lvlJc w:val="left"/>
      <w:pPr>
        <w:ind w:left="4320" w:hanging="360"/>
      </w:pPr>
      <w:rPr>
        <w:rFonts w:ascii="Wingdings" w:hAnsi="Wingdings" w:hint="default"/>
      </w:rPr>
    </w:lvl>
    <w:lvl w:ilvl="6" w:tplc="1446307A" w:tentative="1">
      <w:start w:val="1"/>
      <w:numFmt w:val="bullet"/>
      <w:lvlText w:val=""/>
      <w:lvlJc w:val="left"/>
      <w:pPr>
        <w:ind w:left="5040" w:hanging="360"/>
      </w:pPr>
      <w:rPr>
        <w:rFonts w:ascii="Symbol" w:hAnsi="Symbol" w:hint="default"/>
      </w:rPr>
    </w:lvl>
    <w:lvl w:ilvl="7" w:tplc="3C4485CC" w:tentative="1">
      <w:start w:val="1"/>
      <w:numFmt w:val="bullet"/>
      <w:lvlText w:val="o"/>
      <w:lvlJc w:val="left"/>
      <w:pPr>
        <w:ind w:left="5760" w:hanging="360"/>
      </w:pPr>
      <w:rPr>
        <w:rFonts w:ascii="Courier New" w:hAnsi="Courier New" w:cs="Courier New" w:hint="default"/>
      </w:rPr>
    </w:lvl>
    <w:lvl w:ilvl="8" w:tplc="43ACAC86" w:tentative="1">
      <w:start w:val="1"/>
      <w:numFmt w:val="bullet"/>
      <w:lvlText w:val=""/>
      <w:lvlJc w:val="left"/>
      <w:pPr>
        <w:ind w:left="6480" w:hanging="360"/>
      </w:pPr>
      <w:rPr>
        <w:rFonts w:ascii="Wingdings" w:hAnsi="Wingdings" w:hint="default"/>
      </w:rPr>
    </w:lvl>
  </w:abstractNum>
  <w:abstractNum w:abstractNumId="9" w15:restartNumberingAfterBreak="0">
    <w:nsid w:val="23257854"/>
    <w:multiLevelType w:val="hybridMultilevel"/>
    <w:tmpl w:val="F6A836FA"/>
    <w:lvl w:ilvl="0" w:tplc="8096885C">
      <w:start w:val="1"/>
      <w:numFmt w:val="bullet"/>
      <w:lvlText w:val=""/>
      <w:lvlJc w:val="left"/>
      <w:pPr>
        <w:ind w:left="720" w:hanging="360"/>
      </w:pPr>
      <w:rPr>
        <w:rFonts w:ascii="Symbol" w:hAnsi="Symbol" w:hint="default"/>
        <w:color w:val="auto"/>
        <w:sz w:val="24"/>
        <w:szCs w:val="24"/>
      </w:rPr>
    </w:lvl>
    <w:lvl w:ilvl="1" w:tplc="A0BE2E94" w:tentative="1">
      <w:start w:val="1"/>
      <w:numFmt w:val="bullet"/>
      <w:lvlText w:val="o"/>
      <w:lvlJc w:val="left"/>
      <w:pPr>
        <w:ind w:left="1440" w:hanging="360"/>
      </w:pPr>
      <w:rPr>
        <w:rFonts w:ascii="Courier New" w:hAnsi="Courier New" w:cs="Courier New" w:hint="default"/>
      </w:rPr>
    </w:lvl>
    <w:lvl w:ilvl="2" w:tplc="4BCC42F6" w:tentative="1">
      <w:start w:val="1"/>
      <w:numFmt w:val="bullet"/>
      <w:lvlText w:val=""/>
      <w:lvlJc w:val="left"/>
      <w:pPr>
        <w:ind w:left="2160" w:hanging="360"/>
      </w:pPr>
      <w:rPr>
        <w:rFonts w:ascii="Wingdings" w:hAnsi="Wingdings" w:hint="default"/>
      </w:rPr>
    </w:lvl>
    <w:lvl w:ilvl="3" w:tplc="38404ACE" w:tentative="1">
      <w:start w:val="1"/>
      <w:numFmt w:val="bullet"/>
      <w:lvlText w:val=""/>
      <w:lvlJc w:val="left"/>
      <w:pPr>
        <w:ind w:left="2880" w:hanging="360"/>
      </w:pPr>
      <w:rPr>
        <w:rFonts w:ascii="Symbol" w:hAnsi="Symbol" w:hint="default"/>
      </w:rPr>
    </w:lvl>
    <w:lvl w:ilvl="4" w:tplc="4AF0266E" w:tentative="1">
      <w:start w:val="1"/>
      <w:numFmt w:val="bullet"/>
      <w:lvlText w:val="o"/>
      <w:lvlJc w:val="left"/>
      <w:pPr>
        <w:ind w:left="3600" w:hanging="360"/>
      </w:pPr>
      <w:rPr>
        <w:rFonts w:ascii="Courier New" w:hAnsi="Courier New" w:cs="Courier New" w:hint="default"/>
      </w:rPr>
    </w:lvl>
    <w:lvl w:ilvl="5" w:tplc="BEA0ADB0" w:tentative="1">
      <w:start w:val="1"/>
      <w:numFmt w:val="bullet"/>
      <w:lvlText w:val=""/>
      <w:lvlJc w:val="left"/>
      <w:pPr>
        <w:ind w:left="4320" w:hanging="360"/>
      </w:pPr>
      <w:rPr>
        <w:rFonts w:ascii="Wingdings" w:hAnsi="Wingdings" w:hint="default"/>
      </w:rPr>
    </w:lvl>
    <w:lvl w:ilvl="6" w:tplc="E46801F0" w:tentative="1">
      <w:start w:val="1"/>
      <w:numFmt w:val="bullet"/>
      <w:lvlText w:val=""/>
      <w:lvlJc w:val="left"/>
      <w:pPr>
        <w:ind w:left="5040" w:hanging="360"/>
      </w:pPr>
      <w:rPr>
        <w:rFonts w:ascii="Symbol" w:hAnsi="Symbol" w:hint="default"/>
      </w:rPr>
    </w:lvl>
    <w:lvl w:ilvl="7" w:tplc="CFAA494A" w:tentative="1">
      <w:start w:val="1"/>
      <w:numFmt w:val="bullet"/>
      <w:lvlText w:val="o"/>
      <w:lvlJc w:val="left"/>
      <w:pPr>
        <w:ind w:left="5760" w:hanging="360"/>
      </w:pPr>
      <w:rPr>
        <w:rFonts w:ascii="Courier New" w:hAnsi="Courier New" w:cs="Courier New" w:hint="default"/>
      </w:rPr>
    </w:lvl>
    <w:lvl w:ilvl="8" w:tplc="2F982F2E" w:tentative="1">
      <w:start w:val="1"/>
      <w:numFmt w:val="bullet"/>
      <w:lvlText w:val=""/>
      <w:lvlJc w:val="left"/>
      <w:pPr>
        <w:ind w:left="6480" w:hanging="360"/>
      </w:pPr>
      <w:rPr>
        <w:rFonts w:ascii="Wingdings" w:hAnsi="Wingdings" w:hint="default"/>
      </w:rPr>
    </w:lvl>
  </w:abstractNum>
  <w:abstractNum w:abstractNumId="10" w15:restartNumberingAfterBreak="0">
    <w:nsid w:val="2A7C1B13"/>
    <w:multiLevelType w:val="hybridMultilevel"/>
    <w:tmpl w:val="C656827C"/>
    <w:lvl w:ilvl="0" w:tplc="FEC45338">
      <w:start w:val="3"/>
      <w:numFmt w:val="bullet"/>
      <w:lvlText w:val="-"/>
      <w:lvlJc w:val="left"/>
      <w:pPr>
        <w:ind w:left="1494" w:hanging="360"/>
      </w:pPr>
      <w:rPr>
        <w:rFonts w:ascii="Arial" w:eastAsiaTheme="minorEastAsia" w:hAnsi="Arial" w:cs="Arial" w:hint="default"/>
      </w:rPr>
    </w:lvl>
    <w:lvl w:ilvl="1" w:tplc="F634EEC4" w:tentative="1">
      <w:start w:val="1"/>
      <w:numFmt w:val="bullet"/>
      <w:lvlText w:val="o"/>
      <w:lvlJc w:val="left"/>
      <w:pPr>
        <w:ind w:left="2214" w:hanging="360"/>
      </w:pPr>
      <w:rPr>
        <w:rFonts w:ascii="Courier New" w:hAnsi="Courier New" w:cs="Courier New" w:hint="default"/>
      </w:rPr>
    </w:lvl>
    <w:lvl w:ilvl="2" w:tplc="56A6B838" w:tentative="1">
      <w:start w:val="1"/>
      <w:numFmt w:val="bullet"/>
      <w:lvlText w:val=""/>
      <w:lvlJc w:val="left"/>
      <w:pPr>
        <w:ind w:left="2934" w:hanging="360"/>
      </w:pPr>
      <w:rPr>
        <w:rFonts w:ascii="Wingdings" w:hAnsi="Wingdings" w:hint="default"/>
      </w:rPr>
    </w:lvl>
    <w:lvl w:ilvl="3" w:tplc="B51A4010" w:tentative="1">
      <w:start w:val="1"/>
      <w:numFmt w:val="bullet"/>
      <w:lvlText w:val=""/>
      <w:lvlJc w:val="left"/>
      <w:pPr>
        <w:ind w:left="3654" w:hanging="360"/>
      </w:pPr>
      <w:rPr>
        <w:rFonts w:ascii="Symbol" w:hAnsi="Symbol" w:hint="default"/>
      </w:rPr>
    </w:lvl>
    <w:lvl w:ilvl="4" w:tplc="F378F3C8">
      <w:start w:val="1"/>
      <w:numFmt w:val="bullet"/>
      <w:lvlText w:val="o"/>
      <w:lvlJc w:val="left"/>
      <w:pPr>
        <w:ind w:left="4374" w:hanging="360"/>
      </w:pPr>
      <w:rPr>
        <w:rFonts w:ascii="Courier New" w:hAnsi="Courier New" w:cs="Courier New" w:hint="default"/>
      </w:rPr>
    </w:lvl>
    <w:lvl w:ilvl="5" w:tplc="03261BC6" w:tentative="1">
      <w:start w:val="1"/>
      <w:numFmt w:val="bullet"/>
      <w:lvlText w:val=""/>
      <w:lvlJc w:val="left"/>
      <w:pPr>
        <w:ind w:left="5094" w:hanging="360"/>
      </w:pPr>
      <w:rPr>
        <w:rFonts w:ascii="Wingdings" w:hAnsi="Wingdings" w:hint="default"/>
      </w:rPr>
    </w:lvl>
    <w:lvl w:ilvl="6" w:tplc="CFC097E0" w:tentative="1">
      <w:start w:val="1"/>
      <w:numFmt w:val="bullet"/>
      <w:lvlText w:val=""/>
      <w:lvlJc w:val="left"/>
      <w:pPr>
        <w:ind w:left="5814" w:hanging="360"/>
      </w:pPr>
      <w:rPr>
        <w:rFonts w:ascii="Symbol" w:hAnsi="Symbol" w:hint="default"/>
      </w:rPr>
    </w:lvl>
    <w:lvl w:ilvl="7" w:tplc="06B6EC9E" w:tentative="1">
      <w:start w:val="1"/>
      <w:numFmt w:val="bullet"/>
      <w:lvlText w:val="o"/>
      <w:lvlJc w:val="left"/>
      <w:pPr>
        <w:ind w:left="6534" w:hanging="360"/>
      </w:pPr>
      <w:rPr>
        <w:rFonts w:ascii="Courier New" w:hAnsi="Courier New" w:cs="Courier New" w:hint="default"/>
      </w:rPr>
    </w:lvl>
    <w:lvl w:ilvl="8" w:tplc="10980D58" w:tentative="1">
      <w:start w:val="1"/>
      <w:numFmt w:val="bullet"/>
      <w:lvlText w:val=""/>
      <w:lvlJc w:val="left"/>
      <w:pPr>
        <w:ind w:left="7254" w:hanging="360"/>
      </w:pPr>
      <w:rPr>
        <w:rFonts w:ascii="Wingdings" w:hAnsi="Wingdings" w:hint="default"/>
      </w:rPr>
    </w:lvl>
  </w:abstractNum>
  <w:abstractNum w:abstractNumId="11" w15:restartNumberingAfterBreak="0">
    <w:nsid w:val="2E553CE0"/>
    <w:multiLevelType w:val="multilevel"/>
    <w:tmpl w:val="5B82095A"/>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1635104"/>
    <w:multiLevelType w:val="hybridMultilevel"/>
    <w:tmpl w:val="492C97EA"/>
    <w:lvl w:ilvl="0" w:tplc="F9E43AD6">
      <w:start w:val="1"/>
      <w:numFmt w:val="bullet"/>
      <w:lvlText w:val=""/>
      <w:lvlJc w:val="left"/>
      <w:pPr>
        <w:ind w:left="720" w:hanging="360"/>
      </w:pPr>
      <w:rPr>
        <w:rFonts w:ascii="Symbol" w:hAnsi="Symbol" w:hint="default"/>
        <w:color w:val="auto"/>
        <w:sz w:val="24"/>
        <w:szCs w:val="24"/>
      </w:rPr>
    </w:lvl>
    <w:lvl w:ilvl="1" w:tplc="9EA81E42">
      <w:start w:val="1"/>
      <w:numFmt w:val="bullet"/>
      <w:lvlText w:val="−"/>
      <w:lvlJc w:val="left"/>
      <w:pPr>
        <w:ind w:left="1440" w:hanging="360"/>
      </w:pPr>
      <w:rPr>
        <w:rFonts w:ascii="Calibri" w:hAnsi="Calibri" w:hint="default"/>
      </w:rPr>
    </w:lvl>
    <w:lvl w:ilvl="2" w:tplc="3080E436" w:tentative="1">
      <w:start w:val="1"/>
      <w:numFmt w:val="bullet"/>
      <w:lvlText w:val=""/>
      <w:lvlJc w:val="left"/>
      <w:pPr>
        <w:ind w:left="2160" w:hanging="360"/>
      </w:pPr>
      <w:rPr>
        <w:rFonts w:ascii="Wingdings" w:hAnsi="Wingdings" w:hint="default"/>
      </w:rPr>
    </w:lvl>
    <w:lvl w:ilvl="3" w:tplc="AB3EE140" w:tentative="1">
      <w:start w:val="1"/>
      <w:numFmt w:val="bullet"/>
      <w:lvlText w:val=""/>
      <w:lvlJc w:val="left"/>
      <w:pPr>
        <w:ind w:left="2880" w:hanging="360"/>
      </w:pPr>
      <w:rPr>
        <w:rFonts w:ascii="Symbol" w:hAnsi="Symbol" w:hint="default"/>
      </w:rPr>
    </w:lvl>
    <w:lvl w:ilvl="4" w:tplc="F8EAC026" w:tentative="1">
      <w:start w:val="1"/>
      <w:numFmt w:val="bullet"/>
      <w:lvlText w:val="o"/>
      <w:lvlJc w:val="left"/>
      <w:pPr>
        <w:ind w:left="3600" w:hanging="360"/>
      </w:pPr>
      <w:rPr>
        <w:rFonts w:ascii="Courier New" w:hAnsi="Courier New" w:cs="Courier New" w:hint="default"/>
      </w:rPr>
    </w:lvl>
    <w:lvl w:ilvl="5" w:tplc="0950B826" w:tentative="1">
      <w:start w:val="1"/>
      <w:numFmt w:val="bullet"/>
      <w:lvlText w:val=""/>
      <w:lvlJc w:val="left"/>
      <w:pPr>
        <w:ind w:left="4320" w:hanging="360"/>
      </w:pPr>
      <w:rPr>
        <w:rFonts w:ascii="Wingdings" w:hAnsi="Wingdings" w:hint="default"/>
      </w:rPr>
    </w:lvl>
    <w:lvl w:ilvl="6" w:tplc="09DA338C" w:tentative="1">
      <w:start w:val="1"/>
      <w:numFmt w:val="bullet"/>
      <w:lvlText w:val=""/>
      <w:lvlJc w:val="left"/>
      <w:pPr>
        <w:ind w:left="5040" w:hanging="360"/>
      </w:pPr>
      <w:rPr>
        <w:rFonts w:ascii="Symbol" w:hAnsi="Symbol" w:hint="default"/>
      </w:rPr>
    </w:lvl>
    <w:lvl w:ilvl="7" w:tplc="0624EB02" w:tentative="1">
      <w:start w:val="1"/>
      <w:numFmt w:val="bullet"/>
      <w:lvlText w:val="o"/>
      <w:lvlJc w:val="left"/>
      <w:pPr>
        <w:ind w:left="5760" w:hanging="360"/>
      </w:pPr>
      <w:rPr>
        <w:rFonts w:ascii="Courier New" w:hAnsi="Courier New" w:cs="Courier New" w:hint="default"/>
      </w:rPr>
    </w:lvl>
    <w:lvl w:ilvl="8" w:tplc="6D3276EC" w:tentative="1">
      <w:start w:val="1"/>
      <w:numFmt w:val="bullet"/>
      <w:lvlText w:val=""/>
      <w:lvlJc w:val="left"/>
      <w:pPr>
        <w:ind w:left="6480" w:hanging="360"/>
      </w:pPr>
      <w:rPr>
        <w:rFonts w:ascii="Wingdings" w:hAnsi="Wingdings" w:hint="default"/>
      </w:rPr>
    </w:lvl>
  </w:abstractNum>
  <w:abstractNum w:abstractNumId="13" w15:restartNumberingAfterBreak="0">
    <w:nsid w:val="349164A7"/>
    <w:multiLevelType w:val="hybridMultilevel"/>
    <w:tmpl w:val="88DE3222"/>
    <w:lvl w:ilvl="0" w:tplc="91AC190A">
      <w:start w:val="1"/>
      <w:numFmt w:val="bullet"/>
      <w:lvlText w:val=""/>
      <w:lvlJc w:val="left"/>
      <w:pPr>
        <w:ind w:left="720" w:hanging="360"/>
      </w:pPr>
      <w:rPr>
        <w:rFonts w:ascii="Symbol" w:hAnsi="Symbol" w:hint="default"/>
        <w:color w:val="auto"/>
        <w:sz w:val="24"/>
        <w:szCs w:val="24"/>
      </w:rPr>
    </w:lvl>
    <w:lvl w:ilvl="1" w:tplc="FEEA0AE8">
      <w:start w:val="1"/>
      <w:numFmt w:val="bullet"/>
      <w:lvlText w:val="−"/>
      <w:lvlJc w:val="left"/>
      <w:pPr>
        <w:ind w:left="1440" w:hanging="360"/>
      </w:pPr>
      <w:rPr>
        <w:rFonts w:ascii="Calibri" w:hAnsi="Calibri" w:hint="default"/>
      </w:rPr>
    </w:lvl>
    <w:lvl w:ilvl="2" w:tplc="D4C89BB0">
      <w:start w:val="1"/>
      <w:numFmt w:val="bullet"/>
      <w:lvlText w:val=""/>
      <w:lvlJc w:val="left"/>
      <w:pPr>
        <w:ind w:left="2160" w:hanging="360"/>
      </w:pPr>
      <w:rPr>
        <w:rFonts w:ascii="Wingdings" w:hAnsi="Wingdings" w:hint="default"/>
      </w:rPr>
    </w:lvl>
    <w:lvl w:ilvl="3" w:tplc="21D08722">
      <w:start w:val="1"/>
      <w:numFmt w:val="bullet"/>
      <w:lvlText w:val=""/>
      <w:lvlJc w:val="left"/>
      <w:pPr>
        <w:ind w:left="2880" w:hanging="360"/>
      </w:pPr>
      <w:rPr>
        <w:rFonts w:ascii="Symbol" w:hAnsi="Symbol" w:hint="default"/>
      </w:rPr>
    </w:lvl>
    <w:lvl w:ilvl="4" w:tplc="C786FDCC" w:tentative="1">
      <w:start w:val="1"/>
      <w:numFmt w:val="bullet"/>
      <w:lvlText w:val="o"/>
      <w:lvlJc w:val="left"/>
      <w:pPr>
        <w:ind w:left="3600" w:hanging="360"/>
      </w:pPr>
      <w:rPr>
        <w:rFonts w:ascii="Courier New" w:hAnsi="Courier New" w:cs="Courier New" w:hint="default"/>
      </w:rPr>
    </w:lvl>
    <w:lvl w:ilvl="5" w:tplc="358A40CE" w:tentative="1">
      <w:start w:val="1"/>
      <w:numFmt w:val="bullet"/>
      <w:lvlText w:val=""/>
      <w:lvlJc w:val="left"/>
      <w:pPr>
        <w:ind w:left="4320" w:hanging="360"/>
      </w:pPr>
      <w:rPr>
        <w:rFonts w:ascii="Wingdings" w:hAnsi="Wingdings" w:hint="default"/>
      </w:rPr>
    </w:lvl>
    <w:lvl w:ilvl="6" w:tplc="94EE0EE0" w:tentative="1">
      <w:start w:val="1"/>
      <w:numFmt w:val="bullet"/>
      <w:lvlText w:val=""/>
      <w:lvlJc w:val="left"/>
      <w:pPr>
        <w:ind w:left="5040" w:hanging="360"/>
      </w:pPr>
      <w:rPr>
        <w:rFonts w:ascii="Symbol" w:hAnsi="Symbol" w:hint="default"/>
      </w:rPr>
    </w:lvl>
    <w:lvl w:ilvl="7" w:tplc="016E3256" w:tentative="1">
      <w:start w:val="1"/>
      <w:numFmt w:val="bullet"/>
      <w:lvlText w:val="o"/>
      <w:lvlJc w:val="left"/>
      <w:pPr>
        <w:ind w:left="5760" w:hanging="360"/>
      </w:pPr>
      <w:rPr>
        <w:rFonts w:ascii="Courier New" w:hAnsi="Courier New" w:cs="Courier New" w:hint="default"/>
      </w:rPr>
    </w:lvl>
    <w:lvl w:ilvl="8" w:tplc="631801A4" w:tentative="1">
      <w:start w:val="1"/>
      <w:numFmt w:val="bullet"/>
      <w:lvlText w:val=""/>
      <w:lvlJc w:val="left"/>
      <w:pPr>
        <w:ind w:left="6480" w:hanging="360"/>
      </w:pPr>
      <w:rPr>
        <w:rFonts w:ascii="Wingdings" w:hAnsi="Wingdings" w:hint="default"/>
      </w:rPr>
    </w:lvl>
  </w:abstractNum>
  <w:abstractNum w:abstractNumId="14" w15:restartNumberingAfterBreak="0">
    <w:nsid w:val="38223EA4"/>
    <w:multiLevelType w:val="multilevel"/>
    <w:tmpl w:val="BF8C009A"/>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F178D6"/>
    <w:multiLevelType w:val="hybridMultilevel"/>
    <w:tmpl w:val="E48C4F7C"/>
    <w:lvl w:ilvl="0" w:tplc="EFF416E4">
      <w:start w:val="1"/>
      <w:numFmt w:val="bullet"/>
      <w:lvlText w:val=""/>
      <w:lvlJc w:val="left"/>
      <w:pPr>
        <w:ind w:left="720" w:hanging="360"/>
      </w:pPr>
      <w:rPr>
        <w:rFonts w:ascii="Symbol" w:hAnsi="Symbol" w:hint="default"/>
        <w:color w:val="auto"/>
        <w:sz w:val="24"/>
        <w:szCs w:val="24"/>
      </w:rPr>
    </w:lvl>
    <w:lvl w:ilvl="1" w:tplc="704C96B0" w:tentative="1">
      <w:start w:val="1"/>
      <w:numFmt w:val="bullet"/>
      <w:lvlText w:val="o"/>
      <w:lvlJc w:val="left"/>
      <w:pPr>
        <w:ind w:left="1440" w:hanging="360"/>
      </w:pPr>
      <w:rPr>
        <w:rFonts w:ascii="Courier New" w:hAnsi="Courier New" w:cs="Courier New" w:hint="default"/>
      </w:rPr>
    </w:lvl>
    <w:lvl w:ilvl="2" w:tplc="60425D24" w:tentative="1">
      <w:start w:val="1"/>
      <w:numFmt w:val="bullet"/>
      <w:lvlText w:val=""/>
      <w:lvlJc w:val="left"/>
      <w:pPr>
        <w:ind w:left="2160" w:hanging="360"/>
      </w:pPr>
      <w:rPr>
        <w:rFonts w:ascii="Wingdings" w:hAnsi="Wingdings" w:hint="default"/>
      </w:rPr>
    </w:lvl>
    <w:lvl w:ilvl="3" w:tplc="C9C053E2" w:tentative="1">
      <w:start w:val="1"/>
      <w:numFmt w:val="bullet"/>
      <w:lvlText w:val=""/>
      <w:lvlJc w:val="left"/>
      <w:pPr>
        <w:ind w:left="2880" w:hanging="360"/>
      </w:pPr>
      <w:rPr>
        <w:rFonts w:ascii="Symbol" w:hAnsi="Symbol" w:hint="default"/>
      </w:rPr>
    </w:lvl>
    <w:lvl w:ilvl="4" w:tplc="67B042EE" w:tentative="1">
      <w:start w:val="1"/>
      <w:numFmt w:val="bullet"/>
      <w:lvlText w:val="o"/>
      <w:lvlJc w:val="left"/>
      <w:pPr>
        <w:ind w:left="3600" w:hanging="360"/>
      </w:pPr>
      <w:rPr>
        <w:rFonts w:ascii="Courier New" w:hAnsi="Courier New" w:cs="Courier New" w:hint="default"/>
      </w:rPr>
    </w:lvl>
    <w:lvl w:ilvl="5" w:tplc="05C6D72E" w:tentative="1">
      <w:start w:val="1"/>
      <w:numFmt w:val="bullet"/>
      <w:lvlText w:val=""/>
      <w:lvlJc w:val="left"/>
      <w:pPr>
        <w:ind w:left="4320" w:hanging="360"/>
      </w:pPr>
      <w:rPr>
        <w:rFonts w:ascii="Wingdings" w:hAnsi="Wingdings" w:hint="default"/>
      </w:rPr>
    </w:lvl>
    <w:lvl w:ilvl="6" w:tplc="9B0A409A" w:tentative="1">
      <w:start w:val="1"/>
      <w:numFmt w:val="bullet"/>
      <w:lvlText w:val=""/>
      <w:lvlJc w:val="left"/>
      <w:pPr>
        <w:ind w:left="5040" w:hanging="360"/>
      </w:pPr>
      <w:rPr>
        <w:rFonts w:ascii="Symbol" w:hAnsi="Symbol" w:hint="default"/>
      </w:rPr>
    </w:lvl>
    <w:lvl w:ilvl="7" w:tplc="A78C5A50" w:tentative="1">
      <w:start w:val="1"/>
      <w:numFmt w:val="bullet"/>
      <w:lvlText w:val="o"/>
      <w:lvlJc w:val="left"/>
      <w:pPr>
        <w:ind w:left="5760" w:hanging="360"/>
      </w:pPr>
      <w:rPr>
        <w:rFonts w:ascii="Courier New" w:hAnsi="Courier New" w:cs="Courier New" w:hint="default"/>
      </w:rPr>
    </w:lvl>
    <w:lvl w:ilvl="8" w:tplc="34BA4A48" w:tentative="1">
      <w:start w:val="1"/>
      <w:numFmt w:val="bullet"/>
      <w:lvlText w:val=""/>
      <w:lvlJc w:val="left"/>
      <w:pPr>
        <w:ind w:left="6480" w:hanging="360"/>
      </w:pPr>
      <w:rPr>
        <w:rFonts w:ascii="Wingdings" w:hAnsi="Wingdings" w:hint="default"/>
      </w:rPr>
    </w:lvl>
  </w:abstractNum>
  <w:abstractNum w:abstractNumId="16" w15:restartNumberingAfterBreak="0">
    <w:nsid w:val="410D3EE9"/>
    <w:multiLevelType w:val="hybridMultilevel"/>
    <w:tmpl w:val="D030605C"/>
    <w:lvl w:ilvl="0" w:tplc="C2E0B4E0">
      <w:start w:val="1"/>
      <w:numFmt w:val="bullet"/>
      <w:lvlText w:val=""/>
      <w:lvlJc w:val="left"/>
      <w:pPr>
        <w:ind w:left="720" w:hanging="360"/>
      </w:pPr>
      <w:rPr>
        <w:rFonts w:ascii="Symbol" w:hAnsi="Symbol" w:hint="default"/>
        <w:color w:val="auto"/>
        <w:sz w:val="24"/>
        <w:szCs w:val="24"/>
      </w:rPr>
    </w:lvl>
    <w:lvl w:ilvl="1" w:tplc="8244D914" w:tentative="1">
      <w:start w:val="1"/>
      <w:numFmt w:val="bullet"/>
      <w:lvlText w:val="o"/>
      <w:lvlJc w:val="left"/>
      <w:pPr>
        <w:ind w:left="1440" w:hanging="360"/>
      </w:pPr>
      <w:rPr>
        <w:rFonts w:ascii="Courier New" w:hAnsi="Courier New" w:cs="Courier New" w:hint="default"/>
      </w:rPr>
    </w:lvl>
    <w:lvl w:ilvl="2" w:tplc="882C7E14" w:tentative="1">
      <w:start w:val="1"/>
      <w:numFmt w:val="bullet"/>
      <w:lvlText w:val=""/>
      <w:lvlJc w:val="left"/>
      <w:pPr>
        <w:ind w:left="2160" w:hanging="360"/>
      </w:pPr>
      <w:rPr>
        <w:rFonts w:ascii="Wingdings" w:hAnsi="Wingdings" w:hint="default"/>
      </w:rPr>
    </w:lvl>
    <w:lvl w:ilvl="3" w:tplc="6804ED9C" w:tentative="1">
      <w:start w:val="1"/>
      <w:numFmt w:val="bullet"/>
      <w:lvlText w:val=""/>
      <w:lvlJc w:val="left"/>
      <w:pPr>
        <w:ind w:left="2880" w:hanging="360"/>
      </w:pPr>
      <w:rPr>
        <w:rFonts w:ascii="Symbol" w:hAnsi="Symbol" w:hint="default"/>
      </w:rPr>
    </w:lvl>
    <w:lvl w:ilvl="4" w:tplc="4064873C" w:tentative="1">
      <w:start w:val="1"/>
      <w:numFmt w:val="bullet"/>
      <w:lvlText w:val="o"/>
      <w:lvlJc w:val="left"/>
      <w:pPr>
        <w:ind w:left="3600" w:hanging="360"/>
      </w:pPr>
      <w:rPr>
        <w:rFonts w:ascii="Courier New" w:hAnsi="Courier New" w:cs="Courier New" w:hint="default"/>
      </w:rPr>
    </w:lvl>
    <w:lvl w:ilvl="5" w:tplc="6E809190" w:tentative="1">
      <w:start w:val="1"/>
      <w:numFmt w:val="bullet"/>
      <w:lvlText w:val=""/>
      <w:lvlJc w:val="left"/>
      <w:pPr>
        <w:ind w:left="4320" w:hanging="360"/>
      </w:pPr>
      <w:rPr>
        <w:rFonts w:ascii="Wingdings" w:hAnsi="Wingdings" w:hint="default"/>
      </w:rPr>
    </w:lvl>
    <w:lvl w:ilvl="6" w:tplc="C50ACC2E" w:tentative="1">
      <w:start w:val="1"/>
      <w:numFmt w:val="bullet"/>
      <w:lvlText w:val=""/>
      <w:lvlJc w:val="left"/>
      <w:pPr>
        <w:ind w:left="5040" w:hanging="360"/>
      </w:pPr>
      <w:rPr>
        <w:rFonts w:ascii="Symbol" w:hAnsi="Symbol" w:hint="default"/>
      </w:rPr>
    </w:lvl>
    <w:lvl w:ilvl="7" w:tplc="8340BDE6" w:tentative="1">
      <w:start w:val="1"/>
      <w:numFmt w:val="bullet"/>
      <w:lvlText w:val="o"/>
      <w:lvlJc w:val="left"/>
      <w:pPr>
        <w:ind w:left="5760" w:hanging="360"/>
      </w:pPr>
      <w:rPr>
        <w:rFonts w:ascii="Courier New" w:hAnsi="Courier New" w:cs="Courier New" w:hint="default"/>
      </w:rPr>
    </w:lvl>
    <w:lvl w:ilvl="8" w:tplc="A9E8B634" w:tentative="1">
      <w:start w:val="1"/>
      <w:numFmt w:val="bullet"/>
      <w:lvlText w:val=""/>
      <w:lvlJc w:val="left"/>
      <w:pPr>
        <w:ind w:left="6480" w:hanging="360"/>
      </w:pPr>
      <w:rPr>
        <w:rFonts w:ascii="Wingdings" w:hAnsi="Wingdings" w:hint="default"/>
      </w:rPr>
    </w:lvl>
  </w:abstractNum>
  <w:abstractNum w:abstractNumId="17" w15:restartNumberingAfterBreak="0">
    <w:nsid w:val="496453DD"/>
    <w:multiLevelType w:val="hybridMultilevel"/>
    <w:tmpl w:val="720CACD0"/>
    <w:lvl w:ilvl="0" w:tplc="3BF21AFE">
      <w:start w:val="1"/>
      <w:numFmt w:val="bullet"/>
      <w:lvlText w:val=""/>
      <w:lvlJc w:val="left"/>
      <w:pPr>
        <w:ind w:left="720" w:hanging="360"/>
      </w:pPr>
      <w:rPr>
        <w:rFonts w:ascii="Symbol" w:hAnsi="Symbol" w:hint="default"/>
        <w:color w:val="auto"/>
        <w:sz w:val="24"/>
        <w:szCs w:val="24"/>
      </w:rPr>
    </w:lvl>
    <w:lvl w:ilvl="1" w:tplc="D226ABF4">
      <w:start w:val="1"/>
      <w:numFmt w:val="bullet"/>
      <w:lvlText w:val="−"/>
      <w:lvlJc w:val="left"/>
      <w:pPr>
        <w:ind w:left="1440" w:hanging="360"/>
      </w:pPr>
      <w:rPr>
        <w:rFonts w:ascii="Calibri" w:hAnsi="Calibri" w:hint="default"/>
      </w:rPr>
    </w:lvl>
    <w:lvl w:ilvl="2" w:tplc="408EE97E">
      <w:start w:val="1"/>
      <w:numFmt w:val="bullet"/>
      <w:lvlText w:val=""/>
      <w:lvlJc w:val="left"/>
      <w:pPr>
        <w:ind w:left="2160" w:hanging="360"/>
      </w:pPr>
      <w:rPr>
        <w:rFonts w:ascii="Wingdings" w:hAnsi="Wingdings" w:hint="default"/>
      </w:rPr>
    </w:lvl>
    <w:lvl w:ilvl="3" w:tplc="45A43168">
      <w:start w:val="1"/>
      <w:numFmt w:val="bullet"/>
      <w:lvlText w:val=""/>
      <w:lvlJc w:val="left"/>
      <w:pPr>
        <w:ind w:left="2880" w:hanging="360"/>
      </w:pPr>
      <w:rPr>
        <w:rFonts w:ascii="Symbol" w:hAnsi="Symbol" w:hint="default"/>
      </w:rPr>
    </w:lvl>
    <w:lvl w:ilvl="4" w:tplc="AD0C1F5E">
      <w:start w:val="1"/>
      <w:numFmt w:val="bullet"/>
      <w:lvlText w:val="o"/>
      <w:lvlJc w:val="left"/>
      <w:pPr>
        <w:ind w:left="3600" w:hanging="360"/>
      </w:pPr>
      <w:rPr>
        <w:rFonts w:ascii="Courier New" w:hAnsi="Courier New" w:cs="Courier New" w:hint="default"/>
      </w:rPr>
    </w:lvl>
    <w:lvl w:ilvl="5" w:tplc="D58AB2F6" w:tentative="1">
      <w:start w:val="1"/>
      <w:numFmt w:val="bullet"/>
      <w:lvlText w:val=""/>
      <w:lvlJc w:val="left"/>
      <w:pPr>
        <w:ind w:left="4320" w:hanging="360"/>
      </w:pPr>
      <w:rPr>
        <w:rFonts w:ascii="Wingdings" w:hAnsi="Wingdings" w:hint="default"/>
      </w:rPr>
    </w:lvl>
    <w:lvl w:ilvl="6" w:tplc="F634BD8C" w:tentative="1">
      <w:start w:val="1"/>
      <w:numFmt w:val="bullet"/>
      <w:lvlText w:val=""/>
      <w:lvlJc w:val="left"/>
      <w:pPr>
        <w:ind w:left="5040" w:hanging="360"/>
      </w:pPr>
      <w:rPr>
        <w:rFonts w:ascii="Symbol" w:hAnsi="Symbol" w:hint="default"/>
      </w:rPr>
    </w:lvl>
    <w:lvl w:ilvl="7" w:tplc="3E4AE6F0" w:tentative="1">
      <w:start w:val="1"/>
      <w:numFmt w:val="bullet"/>
      <w:lvlText w:val="o"/>
      <w:lvlJc w:val="left"/>
      <w:pPr>
        <w:ind w:left="5760" w:hanging="360"/>
      </w:pPr>
      <w:rPr>
        <w:rFonts w:ascii="Courier New" w:hAnsi="Courier New" w:cs="Courier New" w:hint="default"/>
      </w:rPr>
    </w:lvl>
    <w:lvl w:ilvl="8" w:tplc="29261F54" w:tentative="1">
      <w:start w:val="1"/>
      <w:numFmt w:val="bullet"/>
      <w:lvlText w:val=""/>
      <w:lvlJc w:val="left"/>
      <w:pPr>
        <w:ind w:left="6480" w:hanging="360"/>
      </w:pPr>
      <w:rPr>
        <w:rFonts w:ascii="Wingdings" w:hAnsi="Wingdings" w:hint="default"/>
      </w:rPr>
    </w:lvl>
  </w:abstractNum>
  <w:abstractNum w:abstractNumId="18" w15:restartNumberingAfterBreak="0">
    <w:nsid w:val="4D2B3E9D"/>
    <w:multiLevelType w:val="hybridMultilevel"/>
    <w:tmpl w:val="8F982820"/>
    <w:lvl w:ilvl="0" w:tplc="F6DE58E2">
      <w:start w:val="1"/>
      <w:numFmt w:val="bullet"/>
      <w:lvlText w:val=""/>
      <w:lvlJc w:val="left"/>
      <w:pPr>
        <w:ind w:left="720" w:hanging="360"/>
      </w:pPr>
      <w:rPr>
        <w:rFonts w:ascii="Symbol" w:hAnsi="Symbol" w:hint="default"/>
        <w:color w:val="auto"/>
        <w:sz w:val="24"/>
        <w:szCs w:val="24"/>
      </w:rPr>
    </w:lvl>
    <w:lvl w:ilvl="1" w:tplc="3C32C22A" w:tentative="1">
      <w:start w:val="1"/>
      <w:numFmt w:val="bullet"/>
      <w:lvlText w:val="o"/>
      <w:lvlJc w:val="left"/>
      <w:pPr>
        <w:ind w:left="1440" w:hanging="360"/>
      </w:pPr>
      <w:rPr>
        <w:rFonts w:ascii="Courier New" w:hAnsi="Courier New" w:cs="Courier New" w:hint="default"/>
      </w:rPr>
    </w:lvl>
    <w:lvl w:ilvl="2" w:tplc="3BE4F77C" w:tentative="1">
      <w:start w:val="1"/>
      <w:numFmt w:val="bullet"/>
      <w:lvlText w:val=""/>
      <w:lvlJc w:val="left"/>
      <w:pPr>
        <w:ind w:left="2160" w:hanging="360"/>
      </w:pPr>
      <w:rPr>
        <w:rFonts w:ascii="Wingdings" w:hAnsi="Wingdings" w:hint="default"/>
      </w:rPr>
    </w:lvl>
    <w:lvl w:ilvl="3" w:tplc="E62A8B24" w:tentative="1">
      <w:start w:val="1"/>
      <w:numFmt w:val="bullet"/>
      <w:lvlText w:val=""/>
      <w:lvlJc w:val="left"/>
      <w:pPr>
        <w:ind w:left="2880" w:hanging="360"/>
      </w:pPr>
      <w:rPr>
        <w:rFonts w:ascii="Symbol" w:hAnsi="Symbol" w:hint="default"/>
      </w:rPr>
    </w:lvl>
    <w:lvl w:ilvl="4" w:tplc="81727E74" w:tentative="1">
      <w:start w:val="1"/>
      <w:numFmt w:val="bullet"/>
      <w:lvlText w:val="o"/>
      <w:lvlJc w:val="left"/>
      <w:pPr>
        <w:ind w:left="3600" w:hanging="360"/>
      </w:pPr>
      <w:rPr>
        <w:rFonts w:ascii="Courier New" w:hAnsi="Courier New" w:cs="Courier New" w:hint="default"/>
      </w:rPr>
    </w:lvl>
    <w:lvl w:ilvl="5" w:tplc="CF466C86" w:tentative="1">
      <w:start w:val="1"/>
      <w:numFmt w:val="bullet"/>
      <w:lvlText w:val=""/>
      <w:lvlJc w:val="left"/>
      <w:pPr>
        <w:ind w:left="4320" w:hanging="360"/>
      </w:pPr>
      <w:rPr>
        <w:rFonts w:ascii="Wingdings" w:hAnsi="Wingdings" w:hint="default"/>
      </w:rPr>
    </w:lvl>
    <w:lvl w:ilvl="6" w:tplc="B8843B92" w:tentative="1">
      <w:start w:val="1"/>
      <w:numFmt w:val="bullet"/>
      <w:lvlText w:val=""/>
      <w:lvlJc w:val="left"/>
      <w:pPr>
        <w:ind w:left="5040" w:hanging="360"/>
      </w:pPr>
      <w:rPr>
        <w:rFonts w:ascii="Symbol" w:hAnsi="Symbol" w:hint="default"/>
      </w:rPr>
    </w:lvl>
    <w:lvl w:ilvl="7" w:tplc="DDD25216" w:tentative="1">
      <w:start w:val="1"/>
      <w:numFmt w:val="bullet"/>
      <w:lvlText w:val="o"/>
      <w:lvlJc w:val="left"/>
      <w:pPr>
        <w:ind w:left="5760" w:hanging="360"/>
      </w:pPr>
      <w:rPr>
        <w:rFonts w:ascii="Courier New" w:hAnsi="Courier New" w:cs="Courier New" w:hint="default"/>
      </w:rPr>
    </w:lvl>
    <w:lvl w:ilvl="8" w:tplc="970E6192" w:tentative="1">
      <w:start w:val="1"/>
      <w:numFmt w:val="bullet"/>
      <w:lvlText w:val=""/>
      <w:lvlJc w:val="left"/>
      <w:pPr>
        <w:ind w:left="6480" w:hanging="360"/>
      </w:pPr>
      <w:rPr>
        <w:rFonts w:ascii="Wingdings" w:hAnsi="Wingdings" w:hint="default"/>
      </w:rPr>
    </w:lvl>
  </w:abstractNum>
  <w:abstractNum w:abstractNumId="19" w15:restartNumberingAfterBreak="0">
    <w:nsid w:val="5CC35C61"/>
    <w:multiLevelType w:val="hybridMultilevel"/>
    <w:tmpl w:val="6F9E6D3E"/>
    <w:lvl w:ilvl="0" w:tplc="8144802A">
      <w:start w:val="1"/>
      <w:numFmt w:val="bullet"/>
      <w:lvlText w:val=""/>
      <w:lvlJc w:val="left"/>
      <w:pPr>
        <w:ind w:left="720" w:hanging="360"/>
      </w:pPr>
      <w:rPr>
        <w:rFonts w:ascii="Symbol" w:hAnsi="Symbol" w:hint="default"/>
        <w:color w:val="auto"/>
        <w:sz w:val="24"/>
        <w:szCs w:val="24"/>
      </w:rPr>
    </w:lvl>
    <w:lvl w:ilvl="1" w:tplc="5846C7BE" w:tentative="1">
      <w:start w:val="1"/>
      <w:numFmt w:val="bullet"/>
      <w:lvlText w:val="o"/>
      <w:lvlJc w:val="left"/>
      <w:pPr>
        <w:ind w:left="1440" w:hanging="360"/>
      </w:pPr>
      <w:rPr>
        <w:rFonts w:ascii="Courier New" w:hAnsi="Courier New" w:cs="Courier New" w:hint="default"/>
      </w:rPr>
    </w:lvl>
    <w:lvl w:ilvl="2" w:tplc="791C91FC">
      <w:start w:val="1"/>
      <w:numFmt w:val="bullet"/>
      <w:lvlText w:val=""/>
      <w:lvlJc w:val="left"/>
      <w:pPr>
        <w:ind w:left="2160" w:hanging="360"/>
      </w:pPr>
      <w:rPr>
        <w:rFonts w:ascii="Wingdings" w:hAnsi="Wingdings" w:hint="default"/>
      </w:rPr>
    </w:lvl>
    <w:lvl w:ilvl="3" w:tplc="049061B0">
      <w:start w:val="1"/>
      <w:numFmt w:val="bullet"/>
      <w:lvlText w:val=""/>
      <w:lvlJc w:val="left"/>
      <w:pPr>
        <w:ind w:left="2880" w:hanging="360"/>
      </w:pPr>
      <w:rPr>
        <w:rFonts w:ascii="Symbol" w:hAnsi="Symbol" w:hint="default"/>
      </w:rPr>
    </w:lvl>
    <w:lvl w:ilvl="4" w:tplc="F9BEB3D4" w:tentative="1">
      <w:start w:val="1"/>
      <w:numFmt w:val="bullet"/>
      <w:lvlText w:val="o"/>
      <w:lvlJc w:val="left"/>
      <w:pPr>
        <w:ind w:left="3600" w:hanging="360"/>
      </w:pPr>
      <w:rPr>
        <w:rFonts w:ascii="Courier New" w:hAnsi="Courier New" w:cs="Courier New" w:hint="default"/>
      </w:rPr>
    </w:lvl>
    <w:lvl w:ilvl="5" w:tplc="7646FE3A" w:tentative="1">
      <w:start w:val="1"/>
      <w:numFmt w:val="bullet"/>
      <w:lvlText w:val=""/>
      <w:lvlJc w:val="left"/>
      <w:pPr>
        <w:ind w:left="4320" w:hanging="360"/>
      </w:pPr>
      <w:rPr>
        <w:rFonts w:ascii="Wingdings" w:hAnsi="Wingdings" w:hint="default"/>
      </w:rPr>
    </w:lvl>
    <w:lvl w:ilvl="6" w:tplc="A58ECF1C" w:tentative="1">
      <w:start w:val="1"/>
      <w:numFmt w:val="bullet"/>
      <w:lvlText w:val=""/>
      <w:lvlJc w:val="left"/>
      <w:pPr>
        <w:ind w:left="5040" w:hanging="360"/>
      </w:pPr>
      <w:rPr>
        <w:rFonts w:ascii="Symbol" w:hAnsi="Symbol" w:hint="default"/>
      </w:rPr>
    </w:lvl>
    <w:lvl w:ilvl="7" w:tplc="DB1C791E" w:tentative="1">
      <w:start w:val="1"/>
      <w:numFmt w:val="bullet"/>
      <w:lvlText w:val="o"/>
      <w:lvlJc w:val="left"/>
      <w:pPr>
        <w:ind w:left="5760" w:hanging="360"/>
      </w:pPr>
      <w:rPr>
        <w:rFonts w:ascii="Courier New" w:hAnsi="Courier New" w:cs="Courier New" w:hint="default"/>
      </w:rPr>
    </w:lvl>
    <w:lvl w:ilvl="8" w:tplc="F394177A" w:tentative="1">
      <w:start w:val="1"/>
      <w:numFmt w:val="bullet"/>
      <w:lvlText w:val=""/>
      <w:lvlJc w:val="left"/>
      <w:pPr>
        <w:ind w:left="6480" w:hanging="360"/>
      </w:pPr>
      <w:rPr>
        <w:rFonts w:ascii="Wingdings" w:hAnsi="Wingdings" w:hint="default"/>
      </w:rPr>
    </w:lvl>
  </w:abstractNum>
  <w:abstractNum w:abstractNumId="20" w15:restartNumberingAfterBreak="0">
    <w:nsid w:val="68606C32"/>
    <w:multiLevelType w:val="hybridMultilevel"/>
    <w:tmpl w:val="F0B6124E"/>
    <w:lvl w:ilvl="0" w:tplc="D312E86E">
      <w:start w:val="1"/>
      <w:numFmt w:val="bullet"/>
      <w:lvlText w:val=""/>
      <w:lvlJc w:val="left"/>
      <w:pPr>
        <w:ind w:left="720" w:hanging="360"/>
      </w:pPr>
      <w:rPr>
        <w:rFonts w:ascii="Symbol" w:hAnsi="Symbol" w:hint="default"/>
        <w:color w:val="auto"/>
        <w:sz w:val="24"/>
        <w:szCs w:val="24"/>
      </w:rPr>
    </w:lvl>
    <w:lvl w:ilvl="1" w:tplc="5492FC2E" w:tentative="1">
      <w:start w:val="1"/>
      <w:numFmt w:val="bullet"/>
      <w:lvlText w:val="o"/>
      <w:lvlJc w:val="left"/>
      <w:pPr>
        <w:ind w:left="1440" w:hanging="360"/>
      </w:pPr>
      <w:rPr>
        <w:rFonts w:ascii="Courier New" w:hAnsi="Courier New" w:cs="Courier New" w:hint="default"/>
      </w:rPr>
    </w:lvl>
    <w:lvl w:ilvl="2" w:tplc="1BC24900" w:tentative="1">
      <w:start w:val="1"/>
      <w:numFmt w:val="bullet"/>
      <w:lvlText w:val=""/>
      <w:lvlJc w:val="left"/>
      <w:pPr>
        <w:ind w:left="2160" w:hanging="360"/>
      </w:pPr>
      <w:rPr>
        <w:rFonts w:ascii="Wingdings" w:hAnsi="Wingdings" w:hint="default"/>
      </w:rPr>
    </w:lvl>
    <w:lvl w:ilvl="3" w:tplc="042674B4" w:tentative="1">
      <w:start w:val="1"/>
      <w:numFmt w:val="bullet"/>
      <w:lvlText w:val=""/>
      <w:lvlJc w:val="left"/>
      <w:pPr>
        <w:ind w:left="2880" w:hanging="360"/>
      </w:pPr>
      <w:rPr>
        <w:rFonts w:ascii="Symbol" w:hAnsi="Symbol" w:hint="default"/>
      </w:rPr>
    </w:lvl>
    <w:lvl w:ilvl="4" w:tplc="8358480A" w:tentative="1">
      <w:start w:val="1"/>
      <w:numFmt w:val="bullet"/>
      <w:lvlText w:val="o"/>
      <w:lvlJc w:val="left"/>
      <w:pPr>
        <w:ind w:left="3600" w:hanging="360"/>
      </w:pPr>
      <w:rPr>
        <w:rFonts w:ascii="Courier New" w:hAnsi="Courier New" w:cs="Courier New" w:hint="default"/>
      </w:rPr>
    </w:lvl>
    <w:lvl w:ilvl="5" w:tplc="11207620" w:tentative="1">
      <w:start w:val="1"/>
      <w:numFmt w:val="bullet"/>
      <w:lvlText w:val=""/>
      <w:lvlJc w:val="left"/>
      <w:pPr>
        <w:ind w:left="4320" w:hanging="360"/>
      </w:pPr>
      <w:rPr>
        <w:rFonts w:ascii="Wingdings" w:hAnsi="Wingdings" w:hint="default"/>
      </w:rPr>
    </w:lvl>
    <w:lvl w:ilvl="6" w:tplc="12522E9A" w:tentative="1">
      <w:start w:val="1"/>
      <w:numFmt w:val="bullet"/>
      <w:lvlText w:val=""/>
      <w:lvlJc w:val="left"/>
      <w:pPr>
        <w:ind w:left="5040" w:hanging="360"/>
      </w:pPr>
      <w:rPr>
        <w:rFonts w:ascii="Symbol" w:hAnsi="Symbol" w:hint="default"/>
      </w:rPr>
    </w:lvl>
    <w:lvl w:ilvl="7" w:tplc="129070BE" w:tentative="1">
      <w:start w:val="1"/>
      <w:numFmt w:val="bullet"/>
      <w:lvlText w:val="o"/>
      <w:lvlJc w:val="left"/>
      <w:pPr>
        <w:ind w:left="5760" w:hanging="360"/>
      </w:pPr>
      <w:rPr>
        <w:rFonts w:ascii="Courier New" w:hAnsi="Courier New" w:cs="Courier New" w:hint="default"/>
      </w:rPr>
    </w:lvl>
    <w:lvl w:ilvl="8" w:tplc="B4C80DA6" w:tentative="1">
      <w:start w:val="1"/>
      <w:numFmt w:val="bullet"/>
      <w:lvlText w:val=""/>
      <w:lvlJc w:val="left"/>
      <w:pPr>
        <w:ind w:left="6480" w:hanging="360"/>
      </w:pPr>
      <w:rPr>
        <w:rFonts w:ascii="Wingdings" w:hAnsi="Wingdings" w:hint="default"/>
      </w:rPr>
    </w:lvl>
  </w:abstractNum>
  <w:abstractNum w:abstractNumId="21" w15:restartNumberingAfterBreak="0">
    <w:nsid w:val="6E7679C5"/>
    <w:multiLevelType w:val="hybridMultilevel"/>
    <w:tmpl w:val="B71AD7D0"/>
    <w:lvl w:ilvl="0" w:tplc="40C8AAB2">
      <w:start w:val="1"/>
      <w:numFmt w:val="bullet"/>
      <w:lvlText w:val=""/>
      <w:lvlJc w:val="left"/>
      <w:pPr>
        <w:ind w:left="720" w:hanging="360"/>
      </w:pPr>
      <w:rPr>
        <w:rFonts w:ascii="Symbol" w:hAnsi="Symbol" w:hint="default"/>
      </w:rPr>
    </w:lvl>
    <w:lvl w:ilvl="1" w:tplc="14E86EA4">
      <w:start w:val="1"/>
      <w:numFmt w:val="bullet"/>
      <w:lvlText w:val="−"/>
      <w:lvlJc w:val="left"/>
      <w:pPr>
        <w:ind w:left="1440" w:hanging="360"/>
      </w:pPr>
      <w:rPr>
        <w:rFonts w:ascii="Calibri" w:hAnsi="Calibri" w:hint="default"/>
      </w:rPr>
    </w:lvl>
    <w:lvl w:ilvl="2" w:tplc="13561DB8" w:tentative="1">
      <w:start w:val="1"/>
      <w:numFmt w:val="bullet"/>
      <w:lvlText w:val=""/>
      <w:lvlJc w:val="left"/>
      <w:pPr>
        <w:ind w:left="2160" w:hanging="360"/>
      </w:pPr>
      <w:rPr>
        <w:rFonts w:ascii="Wingdings" w:hAnsi="Wingdings" w:hint="default"/>
      </w:rPr>
    </w:lvl>
    <w:lvl w:ilvl="3" w:tplc="64ACB62A" w:tentative="1">
      <w:start w:val="1"/>
      <w:numFmt w:val="bullet"/>
      <w:lvlText w:val=""/>
      <w:lvlJc w:val="left"/>
      <w:pPr>
        <w:ind w:left="2880" w:hanging="360"/>
      </w:pPr>
      <w:rPr>
        <w:rFonts w:ascii="Symbol" w:hAnsi="Symbol" w:hint="default"/>
      </w:rPr>
    </w:lvl>
    <w:lvl w:ilvl="4" w:tplc="F50A49F8" w:tentative="1">
      <w:start w:val="1"/>
      <w:numFmt w:val="bullet"/>
      <w:lvlText w:val="o"/>
      <w:lvlJc w:val="left"/>
      <w:pPr>
        <w:ind w:left="3600" w:hanging="360"/>
      </w:pPr>
      <w:rPr>
        <w:rFonts w:ascii="Courier New" w:hAnsi="Courier New" w:cs="Courier New" w:hint="default"/>
      </w:rPr>
    </w:lvl>
    <w:lvl w:ilvl="5" w:tplc="3684ECA8" w:tentative="1">
      <w:start w:val="1"/>
      <w:numFmt w:val="bullet"/>
      <w:lvlText w:val=""/>
      <w:lvlJc w:val="left"/>
      <w:pPr>
        <w:ind w:left="4320" w:hanging="360"/>
      </w:pPr>
      <w:rPr>
        <w:rFonts w:ascii="Wingdings" w:hAnsi="Wingdings" w:hint="default"/>
      </w:rPr>
    </w:lvl>
    <w:lvl w:ilvl="6" w:tplc="8BA25844" w:tentative="1">
      <w:start w:val="1"/>
      <w:numFmt w:val="bullet"/>
      <w:lvlText w:val=""/>
      <w:lvlJc w:val="left"/>
      <w:pPr>
        <w:ind w:left="5040" w:hanging="360"/>
      </w:pPr>
      <w:rPr>
        <w:rFonts w:ascii="Symbol" w:hAnsi="Symbol" w:hint="default"/>
      </w:rPr>
    </w:lvl>
    <w:lvl w:ilvl="7" w:tplc="B810C030" w:tentative="1">
      <w:start w:val="1"/>
      <w:numFmt w:val="bullet"/>
      <w:lvlText w:val="o"/>
      <w:lvlJc w:val="left"/>
      <w:pPr>
        <w:ind w:left="5760" w:hanging="360"/>
      </w:pPr>
      <w:rPr>
        <w:rFonts w:ascii="Courier New" w:hAnsi="Courier New" w:cs="Courier New" w:hint="default"/>
      </w:rPr>
    </w:lvl>
    <w:lvl w:ilvl="8" w:tplc="6308A3B0" w:tentative="1">
      <w:start w:val="1"/>
      <w:numFmt w:val="bullet"/>
      <w:lvlText w:val=""/>
      <w:lvlJc w:val="left"/>
      <w:pPr>
        <w:ind w:left="6480" w:hanging="360"/>
      </w:pPr>
      <w:rPr>
        <w:rFonts w:ascii="Wingdings" w:hAnsi="Wingdings" w:hint="default"/>
      </w:rPr>
    </w:lvl>
  </w:abstractNum>
  <w:abstractNum w:abstractNumId="22" w15:restartNumberingAfterBreak="0">
    <w:nsid w:val="776655EB"/>
    <w:multiLevelType w:val="hybridMultilevel"/>
    <w:tmpl w:val="E58E38BA"/>
    <w:lvl w:ilvl="0" w:tplc="49A49C5C">
      <w:start w:val="1"/>
      <w:numFmt w:val="bullet"/>
      <w:lvlText w:val=""/>
      <w:lvlJc w:val="left"/>
      <w:pPr>
        <w:ind w:left="720" w:hanging="360"/>
      </w:pPr>
      <w:rPr>
        <w:rFonts w:ascii="Symbol" w:hAnsi="Symbol" w:hint="default"/>
        <w:color w:val="auto"/>
        <w:sz w:val="24"/>
        <w:szCs w:val="24"/>
      </w:rPr>
    </w:lvl>
    <w:lvl w:ilvl="1" w:tplc="E43446A0">
      <w:start w:val="1"/>
      <w:numFmt w:val="bullet"/>
      <w:lvlText w:val="−"/>
      <w:lvlJc w:val="left"/>
      <w:pPr>
        <w:ind w:left="1440" w:hanging="360"/>
      </w:pPr>
      <w:rPr>
        <w:rFonts w:ascii="Calibri" w:hAnsi="Calibri" w:hint="default"/>
      </w:rPr>
    </w:lvl>
    <w:lvl w:ilvl="2" w:tplc="B7F822B4">
      <w:start w:val="1"/>
      <w:numFmt w:val="bullet"/>
      <w:lvlText w:val=""/>
      <w:lvlJc w:val="left"/>
      <w:pPr>
        <w:ind w:left="2160" w:hanging="360"/>
      </w:pPr>
      <w:rPr>
        <w:rFonts w:ascii="Wingdings" w:hAnsi="Wingdings" w:hint="default"/>
      </w:rPr>
    </w:lvl>
    <w:lvl w:ilvl="3" w:tplc="CAAA9714">
      <w:start w:val="1"/>
      <w:numFmt w:val="bullet"/>
      <w:lvlText w:val=""/>
      <w:lvlJc w:val="left"/>
      <w:pPr>
        <w:ind w:left="2880" w:hanging="360"/>
      </w:pPr>
      <w:rPr>
        <w:rFonts w:ascii="Symbol" w:hAnsi="Symbol" w:hint="default"/>
      </w:rPr>
    </w:lvl>
    <w:lvl w:ilvl="4" w:tplc="65C017DE">
      <w:start w:val="1"/>
      <w:numFmt w:val="bullet"/>
      <w:lvlText w:val="o"/>
      <w:lvlJc w:val="left"/>
      <w:pPr>
        <w:ind w:left="3600" w:hanging="360"/>
      </w:pPr>
      <w:rPr>
        <w:rFonts w:ascii="Courier New" w:hAnsi="Courier New" w:cs="Courier New" w:hint="default"/>
      </w:rPr>
    </w:lvl>
    <w:lvl w:ilvl="5" w:tplc="ECF644FC" w:tentative="1">
      <w:start w:val="1"/>
      <w:numFmt w:val="bullet"/>
      <w:lvlText w:val=""/>
      <w:lvlJc w:val="left"/>
      <w:pPr>
        <w:ind w:left="4320" w:hanging="360"/>
      </w:pPr>
      <w:rPr>
        <w:rFonts w:ascii="Wingdings" w:hAnsi="Wingdings" w:hint="default"/>
      </w:rPr>
    </w:lvl>
    <w:lvl w:ilvl="6" w:tplc="C3AC4C18" w:tentative="1">
      <w:start w:val="1"/>
      <w:numFmt w:val="bullet"/>
      <w:lvlText w:val=""/>
      <w:lvlJc w:val="left"/>
      <w:pPr>
        <w:ind w:left="5040" w:hanging="360"/>
      </w:pPr>
      <w:rPr>
        <w:rFonts w:ascii="Symbol" w:hAnsi="Symbol" w:hint="default"/>
      </w:rPr>
    </w:lvl>
    <w:lvl w:ilvl="7" w:tplc="83748BC0" w:tentative="1">
      <w:start w:val="1"/>
      <w:numFmt w:val="bullet"/>
      <w:lvlText w:val="o"/>
      <w:lvlJc w:val="left"/>
      <w:pPr>
        <w:ind w:left="5760" w:hanging="360"/>
      </w:pPr>
      <w:rPr>
        <w:rFonts w:ascii="Courier New" w:hAnsi="Courier New" w:cs="Courier New" w:hint="default"/>
      </w:rPr>
    </w:lvl>
    <w:lvl w:ilvl="8" w:tplc="D854AE0E" w:tentative="1">
      <w:start w:val="1"/>
      <w:numFmt w:val="bullet"/>
      <w:lvlText w:val=""/>
      <w:lvlJc w:val="left"/>
      <w:pPr>
        <w:ind w:left="6480" w:hanging="360"/>
      </w:pPr>
      <w:rPr>
        <w:rFonts w:ascii="Wingdings" w:hAnsi="Wingdings" w:hint="default"/>
      </w:rPr>
    </w:lvl>
  </w:abstractNum>
  <w:abstractNum w:abstractNumId="23" w15:restartNumberingAfterBreak="0">
    <w:nsid w:val="7D950E3B"/>
    <w:multiLevelType w:val="hybridMultilevel"/>
    <w:tmpl w:val="8F7C1398"/>
    <w:lvl w:ilvl="0" w:tplc="1C8A25EE">
      <w:start w:val="1"/>
      <w:numFmt w:val="bullet"/>
      <w:lvlText w:val=""/>
      <w:lvlJc w:val="left"/>
      <w:pPr>
        <w:ind w:left="720" w:hanging="360"/>
      </w:pPr>
      <w:rPr>
        <w:rFonts w:ascii="Symbol" w:hAnsi="Symbol" w:hint="default"/>
      </w:rPr>
    </w:lvl>
    <w:lvl w:ilvl="1" w:tplc="912A78A0">
      <w:start w:val="1"/>
      <w:numFmt w:val="bullet"/>
      <w:lvlText w:val="−"/>
      <w:lvlJc w:val="left"/>
      <w:pPr>
        <w:ind w:left="1440" w:hanging="360"/>
      </w:pPr>
      <w:rPr>
        <w:rFonts w:ascii="Calibri" w:hAnsi="Calibri" w:hint="default"/>
      </w:rPr>
    </w:lvl>
    <w:lvl w:ilvl="2" w:tplc="F758B03E">
      <w:start w:val="1"/>
      <w:numFmt w:val="bullet"/>
      <w:lvlText w:val=""/>
      <w:lvlJc w:val="left"/>
      <w:pPr>
        <w:ind w:left="2160" w:hanging="360"/>
      </w:pPr>
      <w:rPr>
        <w:rFonts w:ascii="Wingdings" w:hAnsi="Wingdings" w:hint="default"/>
      </w:rPr>
    </w:lvl>
    <w:lvl w:ilvl="3" w:tplc="F04C3EC0">
      <w:start w:val="1"/>
      <w:numFmt w:val="bullet"/>
      <w:lvlText w:val=""/>
      <w:lvlJc w:val="left"/>
      <w:pPr>
        <w:ind w:left="2880" w:hanging="360"/>
      </w:pPr>
      <w:rPr>
        <w:rFonts w:ascii="Symbol" w:hAnsi="Symbol" w:hint="default"/>
      </w:rPr>
    </w:lvl>
    <w:lvl w:ilvl="4" w:tplc="9624711A">
      <w:start w:val="1"/>
      <w:numFmt w:val="bullet"/>
      <w:lvlText w:val="o"/>
      <w:lvlJc w:val="left"/>
      <w:pPr>
        <w:ind w:left="3600" w:hanging="360"/>
      </w:pPr>
      <w:rPr>
        <w:rFonts w:ascii="Courier New" w:hAnsi="Courier New" w:cs="Courier New" w:hint="default"/>
      </w:rPr>
    </w:lvl>
    <w:lvl w:ilvl="5" w:tplc="868880C0" w:tentative="1">
      <w:start w:val="1"/>
      <w:numFmt w:val="bullet"/>
      <w:lvlText w:val=""/>
      <w:lvlJc w:val="left"/>
      <w:pPr>
        <w:ind w:left="4320" w:hanging="360"/>
      </w:pPr>
      <w:rPr>
        <w:rFonts w:ascii="Wingdings" w:hAnsi="Wingdings" w:hint="default"/>
      </w:rPr>
    </w:lvl>
    <w:lvl w:ilvl="6" w:tplc="E012BC8A" w:tentative="1">
      <w:start w:val="1"/>
      <w:numFmt w:val="bullet"/>
      <w:lvlText w:val=""/>
      <w:lvlJc w:val="left"/>
      <w:pPr>
        <w:ind w:left="5040" w:hanging="360"/>
      </w:pPr>
      <w:rPr>
        <w:rFonts w:ascii="Symbol" w:hAnsi="Symbol" w:hint="default"/>
      </w:rPr>
    </w:lvl>
    <w:lvl w:ilvl="7" w:tplc="9E860676" w:tentative="1">
      <w:start w:val="1"/>
      <w:numFmt w:val="bullet"/>
      <w:lvlText w:val="o"/>
      <w:lvlJc w:val="left"/>
      <w:pPr>
        <w:ind w:left="5760" w:hanging="360"/>
      </w:pPr>
      <w:rPr>
        <w:rFonts w:ascii="Courier New" w:hAnsi="Courier New" w:cs="Courier New" w:hint="default"/>
      </w:rPr>
    </w:lvl>
    <w:lvl w:ilvl="8" w:tplc="511296DC" w:tentative="1">
      <w:start w:val="1"/>
      <w:numFmt w:val="bullet"/>
      <w:lvlText w:val=""/>
      <w:lvlJc w:val="left"/>
      <w:pPr>
        <w:ind w:left="6480" w:hanging="360"/>
      </w:pPr>
      <w:rPr>
        <w:rFonts w:ascii="Wingdings" w:hAnsi="Wingdings" w:hint="default"/>
      </w:rPr>
    </w:lvl>
  </w:abstractNum>
  <w:abstractNum w:abstractNumId="24" w15:restartNumberingAfterBreak="0">
    <w:nsid w:val="7EF53FA2"/>
    <w:multiLevelType w:val="multilevel"/>
    <w:tmpl w:val="BDACEB86"/>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98781546">
    <w:abstractNumId w:val="6"/>
  </w:num>
  <w:num w:numId="2" w16cid:durableId="2095391930">
    <w:abstractNumId w:val="23"/>
  </w:num>
  <w:num w:numId="3" w16cid:durableId="90514100">
    <w:abstractNumId w:val="21"/>
  </w:num>
  <w:num w:numId="4" w16cid:durableId="1807159151">
    <w:abstractNumId w:val="15"/>
  </w:num>
  <w:num w:numId="5" w16cid:durableId="1677732251">
    <w:abstractNumId w:val="20"/>
  </w:num>
  <w:num w:numId="6" w16cid:durableId="1294871157">
    <w:abstractNumId w:val="3"/>
  </w:num>
  <w:num w:numId="7" w16cid:durableId="655457952">
    <w:abstractNumId w:val="4"/>
  </w:num>
  <w:num w:numId="8" w16cid:durableId="7414204">
    <w:abstractNumId w:val="19"/>
  </w:num>
  <w:num w:numId="9" w16cid:durableId="1722438693">
    <w:abstractNumId w:val="17"/>
  </w:num>
  <w:num w:numId="10" w16cid:durableId="503741891">
    <w:abstractNumId w:val="24"/>
  </w:num>
  <w:num w:numId="11" w16cid:durableId="2146895904">
    <w:abstractNumId w:val="0"/>
  </w:num>
  <w:num w:numId="12" w16cid:durableId="722023961">
    <w:abstractNumId w:val="5"/>
  </w:num>
  <w:num w:numId="13" w16cid:durableId="932015172">
    <w:abstractNumId w:val="13"/>
  </w:num>
  <w:num w:numId="14" w16cid:durableId="1704666520">
    <w:abstractNumId w:val="22"/>
  </w:num>
  <w:num w:numId="15" w16cid:durableId="2115393695">
    <w:abstractNumId w:val="11"/>
  </w:num>
  <w:num w:numId="16" w16cid:durableId="1390879947">
    <w:abstractNumId w:val="7"/>
  </w:num>
  <w:num w:numId="17" w16cid:durableId="1057362307">
    <w:abstractNumId w:val="1"/>
  </w:num>
  <w:num w:numId="18" w16cid:durableId="1063799188">
    <w:abstractNumId w:val="12"/>
  </w:num>
  <w:num w:numId="19" w16cid:durableId="1326275779">
    <w:abstractNumId w:val="10"/>
  </w:num>
  <w:num w:numId="20" w16cid:durableId="612713063">
    <w:abstractNumId w:val="8"/>
  </w:num>
  <w:num w:numId="21" w16cid:durableId="814641275">
    <w:abstractNumId w:val="14"/>
  </w:num>
  <w:num w:numId="22" w16cid:durableId="1028336559">
    <w:abstractNumId w:val="9"/>
  </w:num>
  <w:num w:numId="23" w16cid:durableId="1074278488">
    <w:abstractNumId w:val="18"/>
  </w:num>
  <w:num w:numId="24" w16cid:durableId="1721516573">
    <w:abstractNumId w:val="2"/>
  </w:num>
  <w:num w:numId="25" w16cid:durableId="1656253231">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B79"/>
    <w:rsid w:val="00012EE9"/>
    <w:rsid w:val="0002321E"/>
    <w:rsid w:val="00025E16"/>
    <w:rsid w:val="00026FFE"/>
    <w:rsid w:val="0003079A"/>
    <w:rsid w:val="00046EC3"/>
    <w:rsid w:val="0005260A"/>
    <w:rsid w:val="000664D2"/>
    <w:rsid w:val="00082210"/>
    <w:rsid w:val="0008277A"/>
    <w:rsid w:val="000866FC"/>
    <w:rsid w:val="0009163C"/>
    <w:rsid w:val="00094C81"/>
    <w:rsid w:val="00094D35"/>
    <w:rsid w:val="000A60FA"/>
    <w:rsid w:val="000B6294"/>
    <w:rsid w:val="000B6B8C"/>
    <w:rsid w:val="000C5337"/>
    <w:rsid w:val="000D7176"/>
    <w:rsid w:val="000E0607"/>
    <w:rsid w:val="000E36FC"/>
    <w:rsid w:val="000F2781"/>
    <w:rsid w:val="000F4A41"/>
    <w:rsid w:val="000F66FF"/>
    <w:rsid w:val="00111B9E"/>
    <w:rsid w:val="0012271A"/>
    <w:rsid w:val="001262E9"/>
    <w:rsid w:val="00127924"/>
    <w:rsid w:val="00131406"/>
    <w:rsid w:val="00135742"/>
    <w:rsid w:val="00135C01"/>
    <w:rsid w:val="00146FF1"/>
    <w:rsid w:val="001510EA"/>
    <w:rsid w:val="001669D2"/>
    <w:rsid w:val="001713E3"/>
    <w:rsid w:val="00182671"/>
    <w:rsid w:val="00192FF5"/>
    <w:rsid w:val="00193932"/>
    <w:rsid w:val="00195EF4"/>
    <w:rsid w:val="001A09B8"/>
    <w:rsid w:val="001A4E06"/>
    <w:rsid w:val="001A4F84"/>
    <w:rsid w:val="001B110C"/>
    <w:rsid w:val="001B3BCB"/>
    <w:rsid w:val="001B7982"/>
    <w:rsid w:val="001C2D39"/>
    <w:rsid w:val="001D1496"/>
    <w:rsid w:val="001D7777"/>
    <w:rsid w:val="001D7979"/>
    <w:rsid w:val="001F4948"/>
    <w:rsid w:val="001F6981"/>
    <w:rsid w:val="002041F9"/>
    <w:rsid w:val="00205D63"/>
    <w:rsid w:val="002069B7"/>
    <w:rsid w:val="0020774B"/>
    <w:rsid w:val="00210413"/>
    <w:rsid w:val="00211537"/>
    <w:rsid w:val="002129B6"/>
    <w:rsid w:val="00214C5E"/>
    <w:rsid w:val="00215C29"/>
    <w:rsid w:val="00220024"/>
    <w:rsid w:val="00226208"/>
    <w:rsid w:val="0022719B"/>
    <w:rsid w:val="00233DFC"/>
    <w:rsid w:val="00237DB2"/>
    <w:rsid w:val="00246DEC"/>
    <w:rsid w:val="002476E0"/>
    <w:rsid w:val="002559FD"/>
    <w:rsid w:val="00256289"/>
    <w:rsid w:val="00256B79"/>
    <w:rsid w:val="00263CBC"/>
    <w:rsid w:val="00265B1E"/>
    <w:rsid w:val="002730AC"/>
    <w:rsid w:val="002765F1"/>
    <w:rsid w:val="00281CA9"/>
    <w:rsid w:val="002868D9"/>
    <w:rsid w:val="00287F2D"/>
    <w:rsid w:val="002A6FCC"/>
    <w:rsid w:val="002B3314"/>
    <w:rsid w:val="002B7B65"/>
    <w:rsid w:val="002D1F3E"/>
    <w:rsid w:val="002D296D"/>
    <w:rsid w:val="002D5738"/>
    <w:rsid w:val="002E740A"/>
    <w:rsid w:val="002E7827"/>
    <w:rsid w:val="002E7BC7"/>
    <w:rsid w:val="002F3122"/>
    <w:rsid w:val="002F6C17"/>
    <w:rsid w:val="003070AE"/>
    <w:rsid w:val="00320665"/>
    <w:rsid w:val="003270E1"/>
    <w:rsid w:val="003428B3"/>
    <w:rsid w:val="0034372B"/>
    <w:rsid w:val="00353A4B"/>
    <w:rsid w:val="00357541"/>
    <w:rsid w:val="003643A6"/>
    <w:rsid w:val="00367CF3"/>
    <w:rsid w:val="00375710"/>
    <w:rsid w:val="00391FA3"/>
    <w:rsid w:val="00393FB5"/>
    <w:rsid w:val="003A0DD8"/>
    <w:rsid w:val="003A19F0"/>
    <w:rsid w:val="003A46CC"/>
    <w:rsid w:val="003A623D"/>
    <w:rsid w:val="003C0285"/>
    <w:rsid w:val="003C0C03"/>
    <w:rsid w:val="003C2674"/>
    <w:rsid w:val="003C4F6C"/>
    <w:rsid w:val="003D755B"/>
    <w:rsid w:val="003E0172"/>
    <w:rsid w:val="003E08AC"/>
    <w:rsid w:val="003E1693"/>
    <w:rsid w:val="003F278E"/>
    <w:rsid w:val="00406A92"/>
    <w:rsid w:val="004109EF"/>
    <w:rsid w:val="00412757"/>
    <w:rsid w:val="00415381"/>
    <w:rsid w:val="004210FC"/>
    <w:rsid w:val="00435022"/>
    <w:rsid w:val="004416DF"/>
    <w:rsid w:val="00441A0B"/>
    <w:rsid w:val="004460A0"/>
    <w:rsid w:val="00446691"/>
    <w:rsid w:val="00452294"/>
    <w:rsid w:val="00453085"/>
    <w:rsid w:val="004550B4"/>
    <w:rsid w:val="004622B4"/>
    <w:rsid w:val="00466B19"/>
    <w:rsid w:val="004713BD"/>
    <w:rsid w:val="00473ACC"/>
    <w:rsid w:val="004773FD"/>
    <w:rsid w:val="00487FAE"/>
    <w:rsid w:val="00493119"/>
    <w:rsid w:val="00495B41"/>
    <w:rsid w:val="004A0466"/>
    <w:rsid w:val="004A3184"/>
    <w:rsid w:val="004A77A8"/>
    <w:rsid w:val="004C1FC4"/>
    <w:rsid w:val="004C26C0"/>
    <w:rsid w:val="004D2A4F"/>
    <w:rsid w:val="004F1F25"/>
    <w:rsid w:val="005004BD"/>
    <w:rsid w:val="00514F27"/>
    <w:rsid w:val="00520F4E"/>
    <w:rsid w:val="005310F2"/>
    <w:rsid w:val="0053139B"/>
    <w:rsid w:val="00536B3D"/>
    <w:rsid w:val="0054275C"/>
    <w:rsid w:val="00545126"/>
    <w:rsid w:val="005467E0"/>
    <w:rsid w:val="00557338"/>
    <w:rsid w:val="0056216A"/>
    <w:rsid w:val="005625E1"/>
    <w:rsid w:val="00570542"/>
    <w:rsid w:val="0057358F"/>
    <w:rsid w:val="0057551F"/>
    <w:rsid w:val="00576770"/>
    <w:rsid w:val="005774D9"/>
    <w:rsid w:val="0057784B"/>
    <w:rsid w:val="005A0B4B"/>
    <w:rsid w:val="005A0F95"/>
    <w:rsid w:val="005A17E6"/>
    <w:rsid w:val="005B2387"/>
    <w:rsid w:val="005C1248"/>
    <w:rsid w:val="005C2141"/>
    <w:rsid w:val="005C2635"/>
    <w:rsid w:val="005C5822"/>
    <w:rsid w:val="005D3E26"/>
    <w:rsid w:val="005D3E8F"/>
    <w:rsid w:val="005D4501"/>
    <w:rsid w:val="005E0F9F"/>
    <w:rsid w:val="005F2884"/>
    <w:rsid w:val="0060189E"/>
    <w:rsid w:val="0060510F"/>
    <w:rsid w:val="00617241"/>
    <w:rsid w:val="006236CF"/>
    <w:rsid w:val="006243B3"/>
    <w:rsid w:val="006273F2"/>
    <w:rsid w:val="00637495"/>
    <w:rsid w:val="00642B7D"/>
    <w:rsid w:val="00642C1F"/>
    <w:rsid w:val="00645818"/>
    <w:rsid w:val="00650436"/>
    <w:rsid w:val="00653A25"/>
    <w:rsid w:val="006568EA"/>
    <w:rsid w:val="00660AEF"/>
    <w:rsid w:val="006612C4"/>
    <w:rsid w:val="00675C13"/>
    <w:rsid w:val="006800CC"/>
    <w:rsid w:val="00683496"/>
    <w:rsid w:val="00686A4A"/>
    <w:rsid w:val="00687B1A"/>
    <w:rsid w:val="00690909"/>
    <w:rsid w:val="00691B0B"/>
    <w:rsid w:val="00692393"/>
    <w:rsid w:val="006B1B41"/>
    <w:rsid w:val="006C3B6D"/>
    <w:rsid w:val="006C400A"/>
    <w:rsid w:val="006C492E"/>
    <w:rsid w:val="006C7264"/>
    <w:rsid w:val="006C7BBC"/>
    <w:rsid w:val="006E341D"/>
    <w:rsid w:val="006F30A6"/>
    <w:rsid w:val="006F55A0"/>
    <w:rsid w:val="006F5ADF"/>
    <w:rsid w:val="00701298"/>
    <w:rsid w:val="00703C0D"/>
    <w:rsid w:val="007108BB"/>
    <w:rsid w:val="0071779C"/>
    <w:rsid w:val="00717AF4"/>
    <w:rsid w:val="00727A98"/>
    <w:rsid w:val="0073139E"/>
    <w:rsid w:val="0073644C"/>
    <w:rsid w:val="00747337"/>
    <w:rsid w:val="0077475E"/>
    <w:rsid w:val="00793CF1"/>
    <w:rsid w:val="007B0EDB"/>
    <w:rsid w:val="007C2B7E"/>
    <w:rsid w:val="007C76E6"/>
    <w:rsid w:val="007D1706"/>
    <w:rsid w:val="007D1CE0"/>
    <w:rsid w:val="007E07DC"/>
    <w:rsid w:val="007E344F"/>
    <w:rsid w:val="007E4E83"/>
    <w:rsid w:val="007F5DD1"/>
    <w:rsid w:val="0080696E"/>
    <w:rsid w:val="008101EF"/>
    <w:rsid w:val="00826667"/>
    <w:rsid w:val="00832FB6"/>
    <w:rsid w:val="0083595A"/>
    <w:rsid w:val="00835DEB"/>
    <w:rsid w:val="00845416"/>
    <w:rsid w:val="0084545C"/>
    <w:rsid w:val="008476F4"/>
    <w:rsid w:val="00854A81"/>
    <w:rsid w:val="00854AF8"/>
    <w:rsid w:val="00865927"/>
    <w:rsid w:val="0087158A"/>
    <w:rsid w:val="00872A92"/>
    <w:rsid w:val="00873104"/>
    <w:rsid w:val="00875799"/>
    <w:rsid w:val="00883F00"/>
    <w:rsid w:val="008863DD"/>
    <w:rsid w:val="00893216"/>
    <w:rsid w:val="00893BFC"/>
    <w:rsid w:val="00895EFE"/>
    <w:rsid w:val="008962E6"/>
    <w:rsid w:val="008965D1"/>
    <w:rsid w:val="008A0818"/>
    <w:rsid w:val="008A38D0"/>
    <w:rsid w:val="008A3EB8"/>
    <w:rsid w:val="008A3F67"/>
    <w:rsid w:val="008B1FBE"/>
    <w:rsid w:val="008B4404"/>
    <w:rsid w:val="008C5597"/>
    <w:rsid w:val="008C70DC"/>
    <w:rsid w:val="008D15EE"/>
    <w:rsid w:val="008D1C87"/>
    <w:rsid w:val="008E7ACB"/>
    <w:rsid w:val="008F1203"/>
    <w:rsid w:val="008F4013"/>
    <w:rsid w:val="009213C6"/>
    <w:rsid w:val="0092341D"/>
    <w:rsid w:val="00926E41"/>
    <w:rsid w:val="00930A45"/>
    <w:rsid w:val="009324A5"/>
    <w:rsid w:val="0094176C"/>
    <w:rsid w:val="0094326A"/>
    <w:rsid w:val="00944011"/>
    <w:rsid w:val="009532A7"/>
    <w:rsid w:val="00967DFA"/>
    <w:rsid w:val="00976332"/>
    <w:rsid w:val="00976A17"/>
    <w:rsid w:val="00983D95"/>
    <w:rsid w:val="00984EA8"/>
    <w:rsid w:val="00985E18"/>
    <w:rsid w:val="009918B6"/>
    <w:rsid w:val="009A4115"/>
    <w:rsid w:val="009A794E"/>
    <w:rsid w:val="009B13DE"/>
    <w:rsid w:val="009B3690"/>
    <w:rsid w:val="009C24B6"/>
    <w:rsid w:val="009C42D0"/>
    <w:rsid w:val="009C5F53"/>
    <w:rsid w:val="009C6AC2"/>
    <w:rsid w:val="009D2632"/>
    <w:rsid w:val="009D4B49"/>
    <w:rsid w:val="009E1945"/>
    <w:rsid w:val="009F49FF"/>
    <w:rsid w:val="009F7227"/>
    <w:rsid w:val="00A05E0E"/>
    <w:rsid w:val="00A201F1"/>
    <w:rsid w:val="00A24356"/>
    <w:rsid w:val="00A47979"/>
    <w:rsid w:val="00A55894"/>
    <w:rsid w:val="00A6011B"/>
    <w:rsid w:val="00A6130C"/>
    <w:rsid w:val="00A7722B"/>
    <w:rsid w:val="00A81BE8"/>
    <w:rsid w:val="00A84CDF"/>
    <w:rsid w:val="00A900CE"/>
    <w:rsid w:val="00AA0F3F"/>
    <w:rsid w:val="00AA3E76"/>
    <w:rsid w:val="00AB1F09"/>
    <w:rsid w:val="00AB3A32"/>
    <w:rsid w:val="00AD0553"/>
    <w:rsid w:val="00AE0065"/>
    <w:rsid w:val="00AE22F7"/>
    <w:rsid w:val="00AE40B4"/>
    <w:rsid w:val="00AE5F1A"/>
    <w:rsid w:val="00AF1DE9"/>
    <w:rsid w:val="00B00BA2"/>
    <w:rsid w:val="00B044B7"/>
    <w:rsid w:val="00B176DE"/>
    <w:rsid w:val="00B2085A"/>
    <w:rsid w:val="00B21654"/>
    <w:rsid w:val="00B258DF"/>
    <w:rsid w:val="00B40E4A"/>
    <w:rsid w:val="00B41091"/>
    <w:rsid w:val="00B527B9"/>
    <w:rsid w:val="00B60BEE"/>
    <w:rsid w:val="00B65231"/>
    <w:rsid w:val="00B70B93"/>
    <w:rsid w:val="00B737CA"/>
    <w:rsid w:val="00B74845"/>
    <w:rsid w:val="00B81633"/>
    <w:rsid w:val="00B85D93"/>
    <w:rsid w:val="00B97E0D"/>
    <w:rsid w:val="00BA7962"/>
    <w:rsid w:val="00BB19BD"/>
    <w:rsid w:val="00BC4D0C"/>
    <w:rsid w:val="00BE4CD9"/>
    <w:rsid w:val="00BE7FD6"/>
    <w:rsid w:val="00BF2309"/>
    <w:rsid w:val="00BF37F8"/>
    <w:rsid w:val="00C07DBE"/>
    <w:rsid w:val="00C1040B"/>
    <w:rsid w:val="00C125A7"/>
    <w:rsid w:val="00C1474D"/>
    <w:rsid w:val="00C2078C"/>
    <w:rsid w:val="00C21C65"/>
    <w:rsid w:val="00C24B89"/>
    <w:rsid w:val="00C311E5"/>
    <w:rsid w:val="00C3253F"/>
    <w:rsid w:val="00C414C3"/>
    <w:rsid w:val="00C44E52"/>
    <w:rsid w:val="00C51B4C"/>
    <w:rsid w:val="00C567EB"/>
    <w:rsid w:val="00C60319"/>
    <w:rsid w:val="00C80B21"/>
    <w:rsid w:val="00C80DB4"/>
    <w:rsid w:val="00C817F6"/>
    <w:rsid w:val="00C94FAD"/>
    <w:rsid w:val="00C97F44"/>
    <w:rsid w:val="00CA70B9"/>
    <w:rsid w:val="00CB23A5"/>
    <w:rsid w:val="00CC2589"/>
    <w:rsid w:val="00CC3383"/>
    <w:rsid w:val="00CD0201"/>
    <w:rsid w:val="00CE3594"/>
    <w:rsid w:val="00CE5BC0"/>
    <w:rsid w:val="00CE6D9C"/>
    <w:rsid w:val="00CF08DC"/>
    <w:rsid w:val="00CF3AC0"/>
    <w:rsid w:val="00CF5B04"/>
    <w:rsid w:val="00D22358"/>
    <w:rsid w:val="00D3388F"/>
    <w:rsid w:val="00D35A61"/>
    <w:rsid w:val="00D37BDA"/>
    <w:rsid w:val="00D43B2E"/>
    <w:rsid w:val="00D44EFC"/>
    <w:rsid w:val="00D45701"/>
    <w:rsid w:val="00D517DB"/>
    <w:rsid w:val="00D657FA"/>
    <w:rsid w:val="00D70A3D"/>
    <w:rsid w:val="00D734AE"/>
    <w:rsid w:val="00D74606"/>
    <w:rsid w:val="00D82640"/>
    <w:rsid w:val="00DA443A"/>
    <w:rsid w:val="00DB0CD7"/>
    <w:rsid w:val="00DB218C"/>
    <w:rsid w:val="00DB2566"/>
    <w:rsid w:val="00DB5493"/>
    <w:rsid w:val="00DC4BEF"/>
    <w:rsid w:val="00DC58C5"/>
    <w:rsid w:val="00DC68AA"/>
    <w:rsid w:val="00DD0474"/>
    <w:rsid w:val="00DD6E23"/>
    <w:rsid w:val="00E06316"/>
    <w:rsid w:val="00E15F79"/>
    <w:rsid w:val="00E20465"/>
    <w:rsid w:val="00E2473C"/>
    <w:rsid w:val="00E40651"/>
    <w:rsid w:val="00E52242"/>
    <w:rsid w:val="00E7095A"/>
    <w:rsid w:val="00E724F9"/>
    <w:rsid w:val="00E771C7"/>
    <w:rsid w:val="00E91CE5"/>
    <w:rsid w:val="00E93BF6"/>
    <w:rsid w:val="00E95964"/>
    <w:rsid w:val="00E9777F"/>
    <w:rsid w:val="00EB0285"/>
    <w:rsid w:val="00EB4109"/>
    <w:rsid w:val="00EC453A"/>
    <w:rsid w:val="00EC5E9E"/>
    <w:rsid w:val="00ED53DF"/>
    <w:rsid w:val="00EE1B1D"/>
    <w:rsid w:val="00EE4638"/>
    <w:rsid w:val="00EE7E32"/>
    <w:rsid w:val="00EF17C9"/>
    <w:rsid w:val="00EF2EA0"/>
    <w:rsid w:val="00EF4633"/>
    <w:rsid w:val="00EF4CE1"/>
    <w:rsid w:val="00F07C1D"/>
    <w:rsid w:val="00F11DCE"/>
    <w:rsid w:val="00F13417"/>
    <w:rsid w:val="00F26AA3"/>
    <w:rsid w:val="00F27E37"/>
    <w:rsid w:val="00F31A4F"/>
    <w:rsid w:val="00F35469"/>
    <w:rsid w:val="00F4233E"/>
    <w:rsid w:val="00F45CF0"/>
    <w:rsid w:val="00F4609C"/>
    <w:rsid w:val="00F47423"/>
    <w:rsid w:val="00F47AE7"/>
    <w:rsid w:val="00F47E16"/>
    <w:rsid w:val="00F6199E"/>
    <w:rsid w:val="00F62AE0"/>
    <w:rsid w:val="00F6413B"/>
    <w:rsid w:val="00F70F00"/>
    <w:rsid w:val="00F7336A"/>
    <w:rsid w:val="00F73BBD"/>
    <w:rsid w:val="00F769F6"/>
    <w:rsid w:val="00F8151D"/>
    <w:rsid w:val="00F833B3"/>
    <w:rsid w:val="00F9046B"/>
    <w:rsid w:val="00F9359C"/>
    <w:rsid w:val="00FA5A0A"/>
    <w:rsid w:val="00FA7050"/>
    <w:rsid w:val="00FB19A9"/>
    <w:rsid w:val="00FB792E"/>
    <w:rsid w:val="00FC1F1A"/>
    <w:rsid w:val="00FD382D"/>
    <w:rsid w:val="00FD570C"/>
    <w:rsid w:val="00FD5EE9"/>
    <w:rsid w:val="00FF0B35"/>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8FCC74"/>
  <w15:docId w15:val="{B751DBA0-6843-4ACF-B3EE-8D3AE9983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79"/>
    <w:pPr>
      <w:spacing w:after="120" w:line="264" w:lineRule="auto"/>
    </w:pPr>
    <w:rPr>
      <w:rFonts w:eastAsiaTheme="minorEastAsia"/>
      <w:sz w:val="21"/>
      <w:szCs w:val="21"/>
    </w:rPr>
  </w:style>
  <w:style w:type="paragraph" w:styleId="Overskrift1">
    <w:name w:val="heading 1"/>
    <w:basedOn w:val="Normal"/>
    <w:next w:val="Normal"/>
    <w:link w:val="Overskrift1Teikn"/>
    <w:uiPriority w:val="9"/>
    <w:qFormat/>
    <w:rsid w:val="00EF17C9"/>
    <w:pPr>
      <w:keepNext/>
      <w:keepLines/>
      <w:pBdr>
        <w:bottom w:val="single" w:sz="4" w:space="1" w:color="5B9BD5" w:themeColor="accent1"/>
      </w:pBdr>
      <w:spacing w:before="400" w:after="40" w:line="240" w:lineRule="auto"/>
      <w:outlineLvl w:val="0"/>
    </w:pPr>
    <w:rPr>
      <w:rFonts w:ascii="Calibri" w:eastAsiaTheme="majorEastAsia" w:hAnsi="Calibri" w:cstheme="majorBidi"/>
      <w:color w:val="2E74B5" w:themeColor="accent1" w:themeShade="BF"/>
      <w:sz w:val="32"/>
      <w:szCs w:val="36"/>
    </w:rPr>
  </w:style>
  <w:style w:type="paragraph" w:styleId="Overskrift2">
    <w:name w:val="heading 2"/>
    <w:basedOn w:val="Normal"/>
    <w:next w:val="Normal"/>
    <w:link w:val="Overskrift2Teikn"/>
    <w:uiPriority w:val="9"/>
    <w:unhideWhenUsed/>
    <w:qFormat/>
    <w:rsid w:val="00EF17C9"/>
    <w:pPr>
      <w:keepNext/>
      <w:keepLines/>
      <w:spacing w:before="160" w:after="0" w:line="240" w:lineRule="auto"/>
      <w:outlineLvl w:val="1"/>
    </w:pPr>
    <w:rPr>
      <w:rFonts w:ascii="Calibri" w:eastAsiaTheme="majorEastAsia" w:hAnsi="Calibri" w:cstheme="majorBidi"/>
      <w:color w:val="2E74B5" w:themeColor="accent1" w:themeShade="BF"/>
      <w:sz w:val="24"/>
      <w:szCs w:val="28"/>
    </w:rPr>
  </w:style>
  <w:style w:type="paragraph" w:styleId="Overskrift3">
    <w:name w:val="heading 3"/>
    <w:basedOn w:val="Normal"/>
    <w:next w:val="Normal"/>
    <w:link w:val="Overskrift3Teikn"/>
    <w:uiPriority w:val="9"/>
    <w:unhideWhenUsed/>
    <w:qFormat/>
    <w:rsid w:val="00EF17C9"/>
    <w:pPr>
      <w:keepNext/>
      <w:keepLines/>
      <w:tabs>
        <w:tab w:val="left" w:pos="567"/>
      </w:tabs>
      <w:spacing w:before="40" w:after="0"/>
      <w:ind w:left="567"/>
      <w:outlineLvl w:val="2"/>
    </w:pPr>
    <w:rPr>
      <w:rFonts w:ascii="Calibri" w:eastAsiaTheme="majorEastAsia" w:hAnsi="Calibri" w:cstheme="majorBidi"/>
      <w:color w:val="2E74B5" w:themeColor="accent1" w:themeShade="BF"/>
      <w:sz w:val="22"/>
      <w:szCs w:val="24"/>
    </w:rPr>
  </w:style>
  <w:style w:type="character" w:default="1" w:styleId="Standardskriftforavsnitt">
    <w:name w:val="Default Paragraph Font"/>
    <w:uiPriority w:val="1"/>
    <w:semiHidden/>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character" w:customStyle="1" w:styleId="Overskrift1Teikn">
    <w:name w:val="Overskrift 1 Teikn"/>
    <w:basedOn w:val="Standardskriftforavsnitt"/>
    <w:link w:val="Overskrift1"/>
    <w:uiPriority w:val="9"/>
    <w:rsid w:val="00EF17C9"/>
    <w:rPr>
      <w:rFonts w:ascii="Calibri" w:eastAsiaTheme="majorEastAsia" w:hAnsi="Calibri" w:cstheme="majorBidi"/>
      <w:color w:val="2E74B5" w:themeColor="accent1" w:themeShade="BF"/>
      <w:sz w:val="32"/>
      <w:szCs w:val="36"/>
    </w:rPr>
  </w:style>
  <w:style w:type="character" w:customStyle="1" w:styleId="Overskrift2Teikn">
    <w:name w:val="Overskrift 2 Teikn"/>
    <w:basedOn w:val="Standardskriftforavsnitt"/>
    <w:link w:val="Overskrift2"/>
    <w:uiPriority w:val="9"/>
    <w:rsid w:val="00EF17C9"/>
    <w:rPr>
      <w:rFonts w:ascii="Calibri" w:eastAsiaTheme="majorEastAsia" w:hAnsi="Calibri" w:cstheme="majorBidi"/>
      <w:color w:val="2E74B5" w:themeColor="accent1" w:themeShade="BF"/>
      <w:sz w:val="24"/>
      <w:szCs w:val="28"/>
    </w:rPr>
  </w:style>
  <w:style w:type="table" w:styleId="Tabellrutenett">
    <w:name w:val="Table Grid"/>
    <w:basedOn w:val="Vanlegtabell"/>
    <w:uiPriority w:val="39"/>
    <w:rsid w:val="00DD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ikn">
    <w:name w:val="Overskrift 3 Teikn"/>
    <w:basedOn w:val="Standardskriftforavsnitt"/>
    <w:link w:val="Overskrift3"/>
    <w:uiPriority w:val="9"/>
    <w:rsid w:val="00EF17C9"/>
    <w:rPr>
      <w:rFonts w:ascii="Calibri" w:eastAsiaTheme="majorEastAsia" w:hAnsi="Calibri" w:cstheme="majorBidi"/>
      <w:color w:val="2E74B5" w:themeColor="accent1" w:themeShade="BF"/>
      <w:szCs w:val="24"/>
    </w:rPr>
  </w:style>
  <w:style w:type="paragraph" w:styleId="Topptekst">
    <w:name w:val="header"/>
    <w:basedOn w:val="Normal"/>
    <w:link w:val="TopptekstTeikn"/>
    <w:uiPriority w:val="99"/>
    <w:unhideWhenUsed/>
    <w:rsid w:val="00246DEC"/>
    <w:pPr>
      <w:tabs>
        <w:tab w:val="center" w:pos="4536"/>
        <w:tab w:val="right" w:pos="9072"/>
      </w:tabs>
      <w:spacing w:after="0" w:line="240" w:lineRule="auto"/>
    </w:pPr>
  </w:style>
  <w:style w:type="character" w:customStyle="1" w:styleId="TopptekstTeikn">
    <w:name w:val="Topptekst Teikn"/>
    <w:basedOn w:val="Standardskriftforavsnitt"/>
    <w:link w:val="Topptekst"/>
    <w:uiPriority w:val="99"/>
    <w:rsid w:val="00246DEC"/>
    <w:rPr>
      <w:rFonts w:eastAsiaTheme="minorEastAsia"/>
      <w:sz w:val="21"/>
      <w:szCs w:val="21"/>
    </w:rPr>
  </w:style>
  <w:style w:type="paragraph" w:styleId="Botntekst">
    <w:name w:val="footer"/>
    <w:basedOn w:val="Normal"/>
    <w:link w:val="BotntekstTeikn"/>
    <w:uiPriority w:val="99"/>
    <w:unhideWhenUsed/>
    <w:rsid w:val="00246DEC"/>
    <w:pPr>
      <w:tabs>
        <w:tab w:val="center" w:pos="4536"/>
        <w:tab w:val="right" w:pos="9072"/>
      </w:tabs>
      <w:spacing w:after="0" w:line="240" w:lineRule="auto"/>
    </w:pPr>
  </w:style>
  <w:style w:type="character" w:customStyle="1" w:styleId="BotntekstTeikn">
    <w:name w:val="Botntekst Teikn"/>
    <w:basedOn w:val="Standardskriftforavsnitt"/>
    <w:link w:val="Botntekst"/>
    <w:uiPriority w:val="99"/>
    <w:rsid w:val="00246DEC"/>
    <w:rPr>
      <w:rFonts w:eastAsiaTheme="minorEastAsia"/>
      <w:sz w:val="21"/>
      <w:szCs w:val="21"/>
    </w:rPr>
  </w:style>
  <w:style w:type="paragraph" w:styleId="Listeavsnitt">
    <w:name w:val="List Paragraph"/>
    <w:basedOn w:val="Normal"/>
    <w:uiPriority w:val="34"/>
    <w:qFormat/>
    <w:rsid w:val="00246DEC"/>
    <w:pPr>
      <w:ind w:left="720"/>
      <w:contextualSpacing/>
    </w:pPr>
    <w:rPr>
      <w:sz w:val="22"/>
      <w:szCs w:val="20"/>
    </w:rPr>
  </w:style>
  <w:style w:type="paragraph" w:styleId="Fotnotetekst">
    <w:name w:val="footnote text"/>
    <w:basedOn w:val="Normal"/>
    <w:link w:val="FotnotetekstTeikn"/>
    <w:uiPriority w:val="99"/>
    <w:semiHidden/>
    <w:unhideWhenUsed/>
    <w:rsid w:val="00246DEC"/>
    <w:pPr>
      <w:spacing w:after="0" w:line="240" w:lineRule="auto"/>
    </w:pPr>
    <w:rPr>
      <w:sz w:val="20"/>
      <w:szCs w:val="20"/>
    </w:rPr>
  </w:style>
  <w:style w:type="character" w:customStyle="1" w:styleId="FotnotetekstTeikn">
    <w:name w:val="Fotnotetekst Teikn"/>
    <w:basedOn w:val="Standardskriftforavsnitt"/>
    <w:link w:val="Fotnotetekst"/>
    <w:uiPriority w:val="99"/>
    <w:semiHidden/>
    <w:rsid w:val="00246DEC"/>
    <w:rPr>
      <w:rFonts w:eastAsiaTheme="minorEastAsia"/>
      <w:sz w:val="20"/>
      <w:szCs w:val="20"/>
    </w:rPr>
  </w:style>
  <w:style w:type="character" w:styleId="Fotnotereferanse">
    <w:name w:val="footnote reference"/>
    <w:basedOn w:val="Standardskriftforavsnitt"/>
    <w:uiPriority w:val="99"/>
    <w:semiHidden/>
    <w:unhideWhenUsed/>
    <w:rsid w:val="00246DEC"/>
    <w:rPr>
      <w:vertAlign w:val="superscript"/>
    </w:rPr>
  </w:style>
  <w:style w:type="character" w:styleId="Kommentarreferanse">
    <w:name w:val="annotation reference"/>
    <w:basedOn w:val="Standardskriftforavsnitt"/>
    <w:uiPriority w:val="99"/>
    <w:semiHidden/>
    <w:unhideWhenUsed/>
    <w:rsid w:val="00930A45"/>
    <w:rPr>
      <w:sz w:val="16"/>
      <w:szCs w:val="16"/>
    </w:rPr>
  </w:style>
  <w:style w:type="paragraph" w:styleId="Kommentartekst">
    <w:name w:val="annotation text"/>
    <w:basedOn w:val="Normal"/>
    <w:link w:val="KommentartekstTeikn"/>
    <w:uiPriority w:val="99"/>
    <w:unhideWhenUsed/>
    <w:rsid w:val="00930A45"/>
    <w:pPr>
      <w:spacing w:line="240" w:lineRule="auto"/>
    </w:pPr>
    <w:rPr>
      <w:sz w:val="20"/>
      <w:szCs w:val="20"/>
    </w:rPr>
  </w:style>
  <w:style w:type="character" w:customStyle="1" w:styleId="KommentartekstTeikn">
    <w:name w:val="Kommentartekst Teikn"/>
    <w:basedOn w:val="Standardskriftforavsnitt"/>
    <w:link w:val="Kommentartekst"/>
    <w:uiPriority w:val="99"/>
    <w:rsid w:val="00930A45"/>
    <w:rPr>
      <w:rFonts w:eastAsiaTheme="minorEastAsia"/>
      <w:sz w:val="20"/>
      <w:szCs w:val="20"/>
    </w:rPr>
  </w:style>
  <w:style w:type="paragraph" w:styleId="Kommentaremne">
    <w:name w:val="annotation subject"/>
    <w:basedOn w:val="Kommentartekst"/>
    <w:next w:val="Kommentartekst"/>
    <w:link w:val="KommentaremneTeikn"/>
    <w:uiPriority w:val="99"/>
    <w:semiHidden/>
    <w:unhideWhenUsed/>
    <w:rsid w:val="00930A45"/>
    <w:rPr>
      <w:b/>
      <w:bCs/>
    </w:rPr>
  </w:style>
  <w:style w:type="character" w:customStyle="1" w:styleId="KommentaremneTeikn">
    <w:name w:val="Kommentaremne Teikn"/>
    <w:basedOn w:val="KommentartekstTeikn"/>
    <w:link w:val="Kommentaremne"/>
    <w:uiPriority w:val="99"/>
    <w:semiHidden/>
    <w:rsid w:val="00930A45"/>
    <w:rPr>
      <w:rFonts w:eastAsiaTheme="minorEastAsia"/>
      <w:b/>
      <w:bCs/>
      <w:sz w:val="20"/>
      <w:szCs w:val="20"/>
    </w:rPr>
  </w:style>
  <w:style w:type="paragraph" w:styleId="Bobletekst">
    <w:name w:val="Balloon Text"/>
    <w:basedOn w:val="Normal"/>
    <w:link w:val="BobletekstTeikn"/>
    <w:uiPriority w:val="99"/>
    <w:semiHidden/>
    <w:unhideWhenUsed/>
    <w:rsid w:val="00930A45"/>
    <w:pPr>
      <w:spacing w:after="0" w:line="240" w:lineRule="auto"/>
    </w:pPr>
    <w:rPr>
      <w:rFonts w:ascii="Tahoma" w:hAnsi="Tahoma" w:cs="Tahoma"/>
      <w:sz w:val="16"/>
      <w:szCs w:val="16"/>
    </w:rPr>
  </w:style>
  <w:style w:type="character" w:customStyle="1" w:styleId="BobletekstTeikn">
    <w:name w:val="Bobletekst Teikn"/>
    <w:basedOn w:val="Standardskriftforavsnitt"/>
    <w:link w:val="Bobletekst"/>
    <w:uiPriority w:val="99"/>
    <w:semiHidden/>
    <w:rsid w:val="00930A45"/>
    <w:rPr>
      <w:rFonts w:ascii="Tahoma" w:eastAsiaTheme="minorEastAsia" w:hAnsi="Tahoma" w:cs="Tahoma"/>
      <w:sz w:val="16"/>
      <w:szCs w:val="16"/>
    </w:rPr>
  </w:style>
  <w:style w:type="paragraph" w:styleId="Versjon">
    <w:name w:val="Revision"/>
    <w:hidden/>
    <w:uiPriority w:val="99"/>
    <w:semiHidden/>
    <w:rsid w:val="001C2D39"/>
    <w:pPr>
      <w:spacing w:after="0" w:line="240" w:lineRule="auto"/>
    </w:pPr>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KopiTekst xmlns="64e3d9a5-5e8c-4440-8ca4-5e5c5c69d180" xsi:nil="true"/>
    <TilTekst xmlns="64e3d9a5-5e8c-4440-8ca4-5e5c5c69d180" xsi:nil="true"/>
    <RevisjonsDato xmlns="64e3d9a5-5e8c-4440-8ca4-5e5c5c69d180" xsi:nil="true"/>
    <FraTekst xmlns="64e3d9a5-5e8c-4440-8ca4-5e5c5c69d180" xsi:nil="true"/>
    <Dokumenttema xmlns="64e3d9a5-5e8c-4440-8ca4-5e5c5c69d180" xsi:nil="true"/>
    <Aktivitet xmlns="64e3d9a5-5e8c-4440-8ca4-5e5c5c69d180" xsi:nil="true"/>
    <Dokumenttype xmlns="64e3d9a5-5e8c-4440-8ca4-5e5c5c69d180">Oppdragsdokument</Dokumenttype>
    <Revisjon xmlns="64e3d9a5-5e8c-4440-8ca4-5e5c5c69d180" xsi:nil="true"/>
    <_dlc_DocId xmlns="72247139-b2cc-4f88-951a-7be14d758b73">605233-1-76</_dlc_DocId>
    <_dlc_DocIdUrl xmlns="72247139-b2cc-4f88-951a-7be14d758b73">
      <Url>http://bikube/Oppdrag/605233/01/_layouts/15/DocIdRedir.aspx?ID=605233-1-76</Url>
      <Description>605233-1-76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1B3FEFB1EDA014B8186D52DEBA701D8" ma:contentTypeVersion="8" ma:contentTypeDescription="Opprett et nytt dokument." ma:contentTypeScope="" ma:versionID="a44864bb270bba56c2cb1a69824da29b">
  <xsd:schema xmlns:xsd="http://www.w3.org/2001/XMLSchema" xmlns:xs="http://www.w3.org/2001/XMLSchema" xmlns:p="http://schemas.microsoft.com/office/2006/metadata/properties" xmlns:ns2="72247139-b2cc-4f88-951a-7be14d758b73" xmlns:ns3="64e3d9a5-5e8c-4440-8ca4-5e5c5c69d180" targetNamespace="http://schemas.microsoft.com/office/2006/metadata/properties" ma:root="true" ma:fieldsID="8e10fba52b43d85de1e48064f6b93b46" ns2:_="" ns3:_="">
    <xsd:import namespace="72247139-b2cc-4f88-951a-7be14d758b73"/>
    <xsd:import namespace="64e3d9a5-5e8c-4440-8ca4-5e5c5c69d180"/>
    <xsd:element name="properties">
      <xsd:complexType>
        <xsd:sequence>
          <xsd:element name="documentManagement">
            <xsd:complexType>
              <xsd:all>
                <xsd:element ref="ns2:_dlc_DocId" minOccurs="0"/>
                <xsd:element ref="ns2:_dlc_DocIdUrl" minOccurs="0"/>
                <xsd:element ref="ns2:_dlc_DocIdPersistId" minOccurs="0"/>
                <xsd:element ref="ns3:Dokumenttype"/>
                <xsd:element ref="ns3:Aktivitet" minOccurs="0"/>
                <xsd:element ref="ns3:Dokumenttema" minOccurs="0"/>
                <xsd:element ref="ns3:Revisjon" minOccurs="0"/>
                <xsd:element ref="ns3:RevisjonsDato" minOccurs="0"/>
                <xsd:element ref="ns3:TilTekst" minOccurs="0"/>
                <xsd:element ref="ns3:FraTekst" minOccurs="0"/>
                <xsd:element ref="ns3:KopiTek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247139-b2cc-4f88-951a-7be14d758b73" elementFormDefault="qualified">
    <xsd:import namespace="http://schemas.microsoft.com/office/2006/documentManagement/types"/>
    <xsd:import namespace="http://schemas.microsoft.com/office/infopath/2007/PartnerControls"/>
    <xsd:element name="_dlc_DocId" ma:index="8" nillable="true" ma:displayName="Dokument-ID-verdi" ma:description="Verdien for dokument-IDen som er tilordnet elementet." ma:internalName="_dlc_DocId" ma:readOnly="true">
      <xsd:simpleType>
        <xsd:restriction base="dms:Text"/>
      </xsd:simpleType>
    </xsd:element>
    <xsd:element name="_dlc_DocIdUrl" ma:index="9"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4e3d9a5-5e8c-4440-8ca4-5e5c5c69d180" elementFormDefault="qualified">
    <xsd:import namespace="http://schemas.microsoft.com/office/2006/documentManagement/types"/>
    <xsd:import namespace="http://schemas.microsoft.com/office/infopath/2007/PartnerControls"/>
    <xsd:element name="Dokumenttype" ma:index="11" ma:displayName="Dokumenttype" ma:default="Oppdragsdokument" ma:internalName="Dokumenttype">
      <xsd:simpleType>
        <xsd:restriction base="dms:Choice">
          <xsd:enumeration value="Oppdragsdokument"/>
          <xsd:enumeration value="Avtale"/>
          <xsd:enumeration value="Kart"/>
          <xsd:enumeration value="Notat"/>
          <xsd:enumeration value="Rapport"/>
          <xsd:enumeration value="Tegning"/>
          <xsd:enumeration value="Tilbud"/>
          <xsd:enumeration value="Brev"/>
          <xsd:enumeration value="Møte"/>
          <xsd:enumeration value="E-post"/>
        </xsd:restriction>
      </xsd:simpleType>
    </xsd:element>
    <xsd:element name="Aktivitet" ma:index="12" nillable="true" ma:displayName="Aktivitet" ma:list="{55D1DFAE-B105-4B0E-B4B7-C7BCF026AF11}" ma:internalName="Aktivitet" ma:showField="Title" ma:web="64e3d9a5-5e8c-4440-8ca4-5e5c5c69d180">
      <xsd:simpleType>
        <xsd:restriction base="dms:Lookup"/>
      </xsd:simpleType>
    </xsd:element>
    <xsd:element name="Dokumenttema" ma:index="13" nillable="true" ma:displayName="Dokumenttema" ma:list="{0CD6E023-9ED1-4AD2-9647-728ADBB7B149}" ma:internalName="Dokumenttema" ma:showField="Title" ma:web="64e3d9a5-5e8c-4440-8ca4-5e5c5c69d180">
      <xsd:simpleType>
        <xsd:restriction base="dms:Lookup"/>
      </xsd:simpleType>
    </xsd:element>
    <xsd:element name="Revisjon" ma:index="14" nillable="true" ma:displayName="Revisjon" ma:internalName="Revisjon">
      <xsd:simpleType>
        <xsd:restriction base="dms:Text">
          <xsd:maxLength value="255"/>
        </xsd:restriction>
      </xsd:simpleType>
    </xsd:element>
    <xsd:element name="RevisjonsDato" ma:index="15" nillable="true" ma:displayName="RevisjonsDato" ma:format="DateOnly" ma:internalName="RevisjonsDato">
      <xsd:simpleType>
        <xsd:restriction base="dms:DateTime"/>
      </xsd:simpleType>
    </xsd:element>
    <xsd:element name="TilTekst" ma:index="16" nillable="true" ma:displayName="Til" ma:internalName="TilTekst">
      <xsd:simpleType>
        <xsd:restriction base="dms:Note">
          <xsd:maxLength value="255"/>
        </xsd:restriction>
      </xsd:simpleType>
    </xsd:element>
    <xsd:element name="FraTekst" ma:index="17" nillable="true" ma:displayName="Fra" ma:internalName="FraTekst">
      <xsd:simpleType>
        <xsd:restriction base="dms:Note">
          <xsd:maxLength value="255"/>
        </xsd:restriction>
      </xsd:simpleType>
    </xsd:element>
    <xsd:element name="KopiTekst" ma:index="18" nillable="true" ma:displayName="Kopi" ma:internalName="KopiTeks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49C4E6-C320-4E82-A7EB-C91460840DE4}">
  <ds:schemaRefs>
    <ds:schemaRef ds:uri="http://schemas.microsoft.com/sharepoint/events"/>
  </ds:schemaRefs>
</ds:datastoreItem>
</file>

<file path=customXml/itemProps2.xml><?xml version="1.0" encoding="utf-8"?>
<ds:datastoreItem xmlns:ds="http://schemas.openxmlformats.org/officeDocument/2006/customXml" ds:itemID="{52BE38B7-2B15-43D2-A07E-38ABFE4D6DAC}">
  <ds:schemaRefs>
    <ds:schemaRef ds:uri="http://schemas.microsoft.com/office/2006/metadata/properties"/>
    <ds:schemaRef ds:uri="http://schemas.microsoft.com/office/infopath/2007/PartnerControls"/>
    <ds:schemaRef ds:uri="64e3d9a5-5e8c-4440-8ca4-5e5c5c69d180"/>
    <ds:schemaRef ds:uri="72247139-b2cc-4f88-951a-7be14d758b73"/>
  </ds:schemaRefs>
</ds:datastoreItem>
</file>

<file path=customXml/itemProps3.xml><?xml version="1.0" encoding="utf-8"?>
<ds:datastoreItem xmlns:ds="http://schemas.openxmlformats.org/officeDocument/2006/customXml" ds:itemID="{5EB7BE5B-E56C-439D-8DB5-262865B27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247139-b2cc-4f88-951a-7be14d758b73"/>
    <ds:schemaRef ds:uri="64e3d9a5-5e8c-4440-8ca4-5e5c5c69d1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BFA703-E7E5-4225-B90E-09C6D002C482}">
  <ds:schemaRefs>
    <ds:schemaRef ds:uri="http://schemas.openxmlformats.org/officeDocument/2006/bibliography"/>
  </ds:schemaRefs>
</ds:datastoreItem>
</file>

<file path=customXml/itemProps5.xml><?xml version="1.0" encoding="utf-8"?>
<ds:datastoreItem xmlns:ds="http://schemas.openxmlformats.org/officeDocument/2006/customXml" ds:itemID="{57AD04C5-6CCB-41A3-B320-39FCC1D556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2313</Words>
  <Characters>12263</Characters>
  <Application>Microsoft Office Word</Application>
  <DocSecurity>0</DocSecurity>
  <Lines>102</Lines>
  <Paragraphs>29</Paragraphs>
  <ScaleCrop>false</ScaleCrop>
  <HeadingPairs>
    <vt:vector size="2" baseType="variant">
      <vt:variant>
        <vt:lpstr>Tittel</vt:lpstr>
      </vt:variant>
      <vt:variant>
        <vt:i4>1</vt:i4>
      </vt:variant>
    </vt:vector>
  </HeadingPairs>
  <TitlesOfParts>
    <vt:vector size="1" baseType="lpstr">
      <vt:lpstr/>
    </vt:vector>
  </TitlesOfParts>
  <Company>Asplan Viak AS</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Sissel Mjølsnes</dc:creator>
  <cp:lastModifiedBy>Anne-Sofie Bergene Strømme</cp:lastModifiedBy>
  <cp:revision>2</cp:revision>
  <cp:lastPrinted>2017-03-16T07:37:00Z</cp:lastPrinted>
  <dcterms:created xsi:type="dcterms:W3CDTF">2026-05-05T13:47:00Z</dcterms:created>
  <dcterms:modified xsi:type="dcterms:W3CDTF">2026-05-05T13:47:00Z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0x010100A1B3FEFB1EDA014B8186D52DEBA701D8</vt:lpwstr>
  </property>
  <property fmtid="{D5CDD505-2E9C-101B-9397-08002B2CF9AE}" pid="3" name="_dlc_DocIdItemGuid">
    <vt:lpwstr>743cfb12-e576-45a5-9889-e62056e0d94f</vt:lpwstr>
  </property>
</Properties>
</file>