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208494E7" w14:textId="77777777"/>
    <w:tbl>
      <w:tblPr>
        <w:tblStyle w:val="Tomtabellstil"/>
        <w:tblpPr w:leftFromText="567" w:rightFromText="567" w:vertAnchor="page" w:horzAnchor="page" w:tblpX="795" w:tblpY="2779"/>
        <w:tblOverlap w:val="never"/>
        <w:tblW w:w="9533" w:type="dxa"/>
        <w:tblLook w:val="04A0"/>
      </w:tblPr>
      <w:tblGrid>
        <w:gridCol w:w="9533"/>
      </w:tblGrid>
      <w:tr w14:paraId="5B09E32F" w14:textId="77777777" w:rsidTr="002D6EAE">
        <w:tblPrEx>
          <w:tblW w:w="9533" w:type="dxa"/>
          <w:tblLook w:val="04A0"/>
        </w:tblPrEx>
        <w:trPr>
          <w:trHeight w:hRule="exact" w:val="851"/>
        </w:trPr>
        <w:tc>
          <w:tcPr>
            <w:tcW w:w="9533" w:type="dxa"/>
          </w:tcPr>
          <w:p w:rsidR="002D745F" w:rsidP="00403068" w14:paraId="19513278" w14:textId="77777777">
            <w:pPr>
              <w:pStyle w:val="Forsidetekst"/>
            </w:pPr>
            <w:r w:rsidRPr="002D6EAE">
              <w:rPr>
                <w:sz w:val="72"/>
                <w:szCs w:val="52"/>
              </w:rPr>
              <w:t>Arbeids</w:t>
            </w:r>
            <w:r w:rsidRPr="002D6EAE" w:rsidR="001D2127">
              <w:rPr>
                <w:sz w:val="72"/>
                <w:szCs w:val="52"/>
              </w:rPr>
              <w:t>gruppe</w:t>
            </w:r>
            <w:r w:rsidRPr="002D6EAE">
              <w:rPr>
                <w:sz w:val="72"/>
                <w:szCs w:val="52"/>
              </w:rPr>
              <w:t xml:space="preserve"> </w:t>
            </w:r>
            <w:r w:rsidR="002020A7">
              <w:rPr>
                <w:sz w:val="72"/>
                <w:szCs w:val="52"/>
              </w:rPr>
              <w:t xml:space="preserve">- </w:t>
            </w:r>
            <w:r w:rsidRPr="000F6D46" w:rsidR="00B00E19">
              <w:rPr>
                <w:sz w:val="72"/>
                <w:szCs w:val="52"/>
              </w:rPr>
              <w:t>Geodata</w:t>
            </w:r>
            <w:r w:rsidRPr="000F6D46" w:rsidR="001E7A17">
              <w:rPr>
                <w:sz w:val="72"/>
                <w:szCs w:val="52"/>
              </w:rPr>
              <w:t xml:space="preserve"> </w:t>
            </w:r>
          </w:p>
        </w:tc>
      </w:tr>
      <w:tr w14:paraId="4E08D453" w14:textId="77777777" w:rsidTr="00A934D6">
        <w:tblPrEx>
          <w:tblW w:w="9533" w:type="dxa"/>
          <w:tblLook w:val="04A0"/>
        </w:tblPrEx>
        <w:trPr>
          <w:trHeight w:hRule="exact" w:val="2268"/>
        </w:trPr>
        <w:tc>
          <w:tcPr>
            <w:tcW w:w="9533" w:type="dxa"/>
            <w:vAlign w:val="bottom"/>
          </w:tcPr>
          <w:p w:rsidR="00D317B4" w:rsidP="00D317B4" w14:paraId="255D67C1"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0B621D40" w14:textId="77777777">
            <w:pPr>
              <w:pStyle w:val="Subtitle"/>
            </w:pPr>
            <w:r>
              <w:t>Tiltaksrapport</w:t>
            </w:r>
          </w:p>
        </w:tc>
      </w:tr>
    </w:tbl>
    <w:p w:rsidR="002D745F" w:rsidP="00403068" w14:paraId="43C65735" w14:textId="77777777"/>
    <w:p w:rsidR="00A934D6" w:rsidP="00403068" w14:paraId="2B0C6B0A" w14:textId="77777777"/>
    <w:p w:rsidR="00A934D6" w:rsidP="00403068" w14:paraId="16732FDC" w14:textId="77777777"/>
    <w:p w:rsidR="002D745F" w14:paraId="5BFFBA80" w14:textId="77777777">
      <w:r w:rsidRPr="00A934D6">
        <w:rPr>
          <w:noProof/>
        </w:rPr>
        <w:drawing>
          <wp:inline distT="0" distB="0" distL="0" distR="0">
            <wp:extent cx="5832475" cy="4030980"/>
            <wp:effectExtent l="0" t="0" r="0" b="7620"/>
            <wp:docPr id="182627370"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7370" name=""/>
                    <pic:cNvPicPr/>
                  </pic:nvPicPr>
                  <pic:blipFill>
                    <a:blip xmlns:r="http://schemas.openxmlformats.org/officeDocument/2006/relationships" r:embed="rId9"/>
                    <a:stretch>
                      <a:fillRect/>
                    </a:stretch>
                  </pic:blipFill>
                  <pic:spPr>
                    <a:xfrm>
                      <a:off x="0" y="0"/>
                      <a:ext cx="5832475" cy="4030980"/>
                    </a:xfrm>
                    <a:prstGeom prst="rect">
                      <a:avLst/>
                    </a:prstGeom>
                  </pic:spPr>
                </pic:pic>
              </a:graphicData>
            </a:graphic>
          </wp:inline>
        </w:drawing>
      </w:r>
    </w:p>
    <w:p w:rsidR="00A934D6" w14:paraId="7CA2A773" w14:textId="77777777"/>
    <w:p w:rsidR="00A934D6" w14:paraId="06FED6A6" w14:textId="77777777"/>
    <w:p w:rsidR="00A934D6" w14:paraId="797D591F" w14:textId="77777777"/>
    <w:p w:rsidR="00A934D6" w14:paraId="58D0EAA7" w14:textId="77777777"/>
    <w:p w:rsidR="00A934D6" w14:paraId="61C6F430" w14:textId="77777777"/>
    <w:p w:rsidR="00A934D6" w14:paraId="2892C861" w14:textId="77777777"/>
    <w:p w:rsidR="00A934D6" w14:paraId="221DFD25" w14:textId="77777777"/>
    <w:p w:rsidR="00A934D6" w14:paraId="738527FD" w14:textId="77777777"/>
    <w:p w:rsidR="00A934D6" w14:paraId="565C13EA" w14:textId="77777777"/>
    <w:p w:rsidR="00A934D6" w14:paraId="2574CD5A" w14:textId="77777777"/>
    <w:p w:rsidR="00A934D6" w14:paraId="0CF6CB44" w14:textId="77777777"/>
    <w:p w:rsidR="00AD5655" w:rsidP="008F41A8" w14:paraId="72E0B3CF" w14:textId="77777777">
      <w:pPr>
        <w:pStyle w:val="Heading2"/>
        <w:jc w:val="both"/>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59675" cy="35179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59675" cy="351790"/>
                        </a:xfrm>
                        <a:prstGeom prst="rect">
                          <a:avLst/>
                        </a:prstGeom>
                        <a:solidFill>
                          <a:schemeClr val="bg1"/>
                        </a:solidFill>
                        <a:ln w="9525">
                          <a:noFill/>
                          <a:miter lim="800000"/>
                          <a:headEnd/>
                          <a:tailEnd/>
                        </a:ln>
                      </wps:spPr>
                      <wps:txbx>
                        <w:txbxContent>
                          <w:p w:rsidR="00E44B7F" w:rsidRPr="00EE25CE" w:rsidP="00AD565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25pt;height:27.7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E44B7F" w:rsidRPr="00EE25CE" w:rsidP="00AD5655" w14:paraId="67217DB5"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008F41A8">
        <w:t xml:space="preserve">1 </w:t>
      </w:r>
      <w:r>
        <w:t xml:space="preserve">Mandat og rammer </w:t>
      </w:r>
    </w:p>
    <w:p w:rsidR="00123D25" w:rsidRPr="002020A7" w:rsidP="00123D25" w14:paraId="315F10AC" w14:textId="77777777">
      <w:pPr>
        <w:rPr>
          <w:i/>
          <w:iCs/>
          <w:color w:val="FF0000"/>
        </w:rPr>
      </w:pPr>
      <w:r>
        <w:t>Arbeidsgruppen har som oppdra</w:t>
      </w:r>
      <w:r w:rsidR="002020A7">
        <w:t>g å gå igjennom organisering, gebyr og bemanning</w:t>
      </w:r>
    </w:p>
    <w:p w:rsidR="714452E9" w:rsidP="714452E9" w14:paraId="270F75B8" w14:textId="77777777">
      <w:pPr>
        <w:pStyle w:val="Heading2"/>
      </w:pPr>
    </w:p>
    <w:p w:rsidR="00AD5655" w:rsidP="00AD5655" w14:paraId="1723E884" w14:textId="77777777">
      <w:pPr>
        <w:pStyle w:val="Heading2"/>
      </w:pPr>
      <w:r>
        <w:t>2</w:t>
      </w:r>
      <w:r w:rsidR="00862654">
        <w:t xml:space="preserve"> </w:t>
      </w:r>
      <w:r>
        <w:t>Organisering og gjennomføring</w:t>
      </w:r>
    </w:p>
    <w:p w:rsidR="00862654" w:rsidP="00AD5655" w14:paraId="579BCD2B" w14:textId="77777777"/>
    <w:tbl>
      <w:tblPr>
        <w:tblStyle w:val="TableGrid"/>
        <w:tblW w:w="8339" w:type="dxa"/>
        <w:tblLook w:val="04A0"/>
      </w:tblPr>
      <w:tblGrid>
        <w:gridCol w:w="2326"/>
        <w:gridCol w:w="2344"/>
        <w:gridCol w:w="3669"/>
      </w:tblGrid>
      <w:tr w14:paraId="248D7B79" w14:textId="77777777" w:rsidTr="299C5523">
        <w:tblPrEx>
          <w:tblW w:w="8339" w:type="dxa"/>
          <w:tblLook w:val="04A0"/>
        </w:tblPrEx>
        <w:trPr>
          <w:trHeight w:val="489"/>
        </w:trPr>
        <w:tc>
          <w:tcPr>
            <w:tcW w:w="2326" w:type="dxa"/>
          </w:tcPr>
          <w:p w:rsidR="00DD2698" w:rsidRPr="002020A7" w:rsidP="000F3071" w14:paraId="0F1AD3D3" w14:textId="77777777">
            <w:pPr>
              <w:rPr>
                <w:i/>
                <w:color w:val="000000" w:themeColor="text1"/>
                <w:sz w:val="18"/>
                <w:szCs w:val="18"/>
              </w:rPr>
            </w:pPr>
            <w:r w:rsidRPr="002020A7">
              <w:rPr>
                <w:i/>
                <w:color w:val="000000" w:themeColor="text1"/>
                <w:sz w:val="18"/>
                <w:szCs w:val="18"/>
              </w:rPr>
              <w:t>Gry Åsne Aksvik</w:t>
            </w:r>
          </w:p>
        </w:tc>
        <w:tc>
          <w:tcPr>
            <w:tcW w:w="2344" w:type="dxa"/>
          </w:tcPr>
          <w:p w:rsidR="00DD2698" w:rsidRPr="002020A7" w:rsidP="000F3071" w14:paraId="133CFA08" w14:textId="77777777">
            <w:pPr>
              <w:rPr>
                <w:i/>
                <w:color w:val="000000" w:themeColor="text1"/>
                <w:sz w:val="18"/>
                <w:szCs w:val="18"/>
              </w:rPr>
            </w:pPr>
            <w:r w:rsidRPr="002020A7">
              <w:rPr>
                <w:i/>
                <w:color w:val="000000" w:themeColor="text1"/>
                <w:sz w:val="18"/>
                <w:szCs w:val="18"/>
              </w:rPr>
              <w:t>Kommunalsjef økonomi og samfunn</w:t>
            </w:r>
          </w:p>
        </w:tc>
        <w:tc>
          <w:tcPr>
            <w:tcW w:w="3669" w:type="dxa"/>
          </w:tcPr>
          <w:p w:rsidR="00DD2698" w:rsidRPr="00633D56" w:rsidP="000F3071" w14:paraId="2550B71C" w14:textId="77777777">
            <w:pPr>
              <w:rPr>
                <w:sz w:val="18"/>
                <w:szCs w:val="18"/>
              </w:rPr>
            </w:pPr>
            <w:r w:rsidRPr="00633D56">
              <w:rPr>
                <w:sz w:val="18"/>
                <w:szCs w:val="18"/>
              </w:rPr>
              <w:t>Arbeids</w:t>
            </w:r>
            <w:r w:rsidR="001D2127">
              <w:rPr>
                <w:sz w:val="18"/>
                <w:szCs w:val="18"/>
              </w:rPr>
              <w:t>gruppe</w:t>
            </w:r>
            <w:r w:rsidRPr="00633D56">
              <w:rPr>
                <w:sz w:val="18"/>
                <w:szCs w:val="18"/>
              </w:rPr>
              <w:t>leder</w:t>
            </w:r>
          </w:p>
        </w:tc>
      </w:tr>
      <w:tr w14:paraId="16502E79" w14:textId="77777777" w:rsidTr="299C5523">
        <w:tblPrEx>
          <w:tblW w:w="8339" w:type="dxa"/>
          <w:tblLook w:val="04A0"/>
        </w:tblPrEx>
        <w:trPr>
          <w:trHeight w:val="258"/>
        </w:trPr>
        <w:tc>
          <w:tcPr>
            <w:tcW w:w="2326" w:type="dxa"/>
          </w:tcPr>
          <w:p w:rsidR="00DD2698" w:rsidRPr="00633D56" w:rsidP="000F3071" w14:paraId="62C6A3AD" w14:textId="77777777">
            <w:pPr>
              <w:rPr>
                <w:sz w:val="18"/>
                <w:szCs w:val="18"/>
              </w:rPr>
            </w:pPr>
            <w:r>
              <w:rPr>
                <w:sz w:val="18"/>
                <w:szCs w:val="18"/>
              </w:rPr>
              <w:t>Solveig Ullebust Hagen</w:t>
            </w:r>
          </w:p>
        </w:tc>
        <w:tc>
          <w:tcPr>
            <w:tcW w:w="2344" w:type="dxa"/>
          </w:tcPr>
          <w:p w:rsidR="00DD2698" w:rsidRPr="00633D56" w:rsidP="000F3071" w14:paraId="79821210" w14:textId="77777777">
            <w:pPr>
              <w:rPr>
                <w:sz w:val="18"/>
                <w:szCs w:val="18"/>
              </w:rPr>
            </w:pPr>
            <w:r>
              <w:rPr>
                <w:sz w:val="18"/>
                <w:szCs w:val="18"/>
              </w:rPr>
              <w:t>Ingeniør, oppmåling</w:t>
            </w:r>
          </w:p>
        </w:tc>
        <w:tc>
          <w:tcPr>
            <w:tcW w:w="3669" w:type="dxa"/>
          </w:tcPr>
          <w:p w:rsidR="00DD2698" w:rsidRPr="00633D56" w:rsidP="000F3071" w14:paraId="0DFBF770"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0761A730" w14:textId="77777777" w:rsidTr="299C5523">
        <w:tblPrEx>
          <w:tblW w:w="8339" w:type="dxa"/>
          <w:tblLook w:val="04A0"/>
        </w:tblPrEx>
        <w:trPr>
          <w:trHeight w:val="244"/>
        </w:trPr>
        <w:tc>
          <w:tcPr>
            <w:tcW w:w="2326" w:type="dxa"/>
          </w:tcPr>
          <w:p w:rsidR="00DD2698" w:rsidRPr="00633D56" w:rsidP="000F3071" w14:paraId="1D13A6EF" w14:textId="77777777">
            <w:pPr>
              <w:rPr>
                <w:sz w:val="18"/>
                <w:szCs w:val="18"/>
              </w:rPr>
            </w:pPr>
            <w:r>
              <w:rPr>
                <w:sz w:val="18"/>
                <w:szCs w:val="18"/>
              </w:rPr>
              <w:t>Arne Mi</w:t>
            </w:r>
            <w:r w:rsidR="00FD2C19">
              <w:rPr>
                <w:sz w:val="18"/>
                <w:szCs w:val="18"/>
              </w:rPr>
              <w:t>dtgarden</w:t>
            </w:r>
          </w:p>
        </w:tc>
        <w:tc>
          <w:tcPr>
            <w:tcW w:w="2344" w:type="dxa"/>
          </w:tcPr>
          <w:p w:rsidR="00DD2698" w:rsidRPr="00633D56" w:rsidP="000F3071" w14:paraId="15F7E389" w14:textId="77777777">
            <w:pPr>
              <w:rPr>
                <w:sz w:val="18"/>
                <w:szCs w:val="18"/>
              </w:rPr>
            </w:pPr>
            <w:r>
              <w:rPr>
                <w:sz w:val="18"/>
                <w:szCs w:val="18"/>
              </w:rPr>
              <w:t>Ingeniør, oppmåling</w:t>
            </w:r>
          </w:p>
        </w:tc>
        <w:tc>
          <w:tcPr>
            <w:tcW w:w="3669" w:type="dxa"/>
          </w:tcPr>
          <w:p w:rsidR="00DD2698" w:rsidRPr="00633D56" w:rsidP="000F3071" w14:paraId="61E0C7E6"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5E8AC54A" w14:textId="77777777" w:rsidTr="299C5523">
        <w:tblPrEx>
          <w:tblW w:w="8339" w:type="dxa"/>
          <w:tblLook w:val="04A0"/>
        </w:tblPrEx>
        <w:trPr>
          <w:trHeight w:val="244"/>
        </w:trPr>
        <w:tc>
          <w:tcPr>
            <w:tcW w:w="2326" w:type="dxa"/>
          </w:tcPr>
          <w:p w:rsidR="00DD2698" w:rsidRPr="00633D56" w:rsidP="000F437F" w14:paraId="48578DBD" w14:textId="77777777">
            <w:pPr>
              <w:rPr>
                <w:sz w:val="18"/>
                <w:szCs w:val="18"/>
              </w:rPr>
            </w:pPr>
          </w:p>
        </w:tc>
        <w:tc>
          <w:tcPr>
            <w:tcW w:w="2344" w:type="dxa"/>
          </w:tcPr>
          <w:p w:rsidR="00DD2698" w:rsidRPr="00633D56" w:rsidP="000F437F" w14:paraId="61E5796E" w14:textId="77777777">
            <w:pPr>
              <w:rPr>
                <w:sz w:val="18"/>
                <w:szCs w:val="18"/>
              </w:rPr>
            </w:pPr>
          </w:p>
        </w:tc>
        <w:tc>
          <w:tcPr>
            <w:tcW w:w="3669" w:type="dxa"/>
          </w:tcPr>
          <w:p w:rsidR="00DD2698" w:rsidRPr="00633D56" w:rsidP="000F437F" w14:paraId="3B704EC6" w14:textId="77777777">
            <w:pPr>
              <w:rPr>
                <w:sz w:val="18"/>
                <w:szCs w:val="18"/>
              </w:rPr>
            </w:pPr>
          </w:p>
        </w:tc>
      </w:tr>
    </w:tbl>
    <w:p w:rsidR="00AD5655" w:rsidP="00AD5655" w14:paraId="0CBF8D0A" w14:textId="77777777"/>
    <w:p w:rsidR="00456E14" w:rsidP="4886AD7D" w14:paraId="2B92745A" w14:textId="77777777">
      <w:pPr>
        <w:rPr>
          <w:rFonts w:ascii="Calibri Light" w:eastAsia="Calibri Light" w:hAnsi="Calibri Light" w:cs="Calibri Light"/>
          <w:color w:val="000000" w:themeColor="text1"/>
        </w:rPr>
      </w:pPr>
      <w:r w:rsidRPr="4886AD7D">
        <w:rPr>
          <w:rFonts w:ascii="Calibri Light" w:eastAsia="Calibri Light" w:hAnsi="Calibri Light" w:cs="Calibri Light"/>
          <w:color w:val="000000" w:themeColor="text1"/>
        </w:rPr>
        <w:t>Arbeidsgruppen har:</w:t>
      </w:r>
    </w:p>
    <w:p w:rsidR="00456E14" w:rsidP="4886AD7D" w14:paraId="2C86719F" w14:textId="77777777">
      <w:pPr>
        <w:pStyle w:val="ListParagraph"/>
        <w:numPr>
          <w:ilvl w:val="0"/>
          <w:numId w:val="4"/>
        </w:numPr>
        <w:rPr>
          <w:rFonts w:ascii="Calibri Light" w:eastAsia="Calibri Light" w:hAnsi="Calibri Light" w:cs="Calibri Light"/>
          <w:color w:val="000000" w:themeColor="text1"/>
        </w:rPr>
      </w:pPr>
      <w:r w:rsidRPr="299C5523">
        <w:rPr>
          <w:rFonts w:ascii="Calibri Light" w:eastAsia="Calibri Light" w:hAnsi="Calibri Light" w:cs="Calibri Light"/>
          <w:color w:val="000000" w:themeColor="text1"/>
        </w:rPr>
        <w:t>Starta gjennomgang av gebyr</w:t>
      </w:r>
    </w:p>
    <w:p w:rsidR="00456E14" w:rsidP="4886AD7D" w14:paraId="3CC19AD5" w14:textId="77777777">
      <w:pPr>
        <w:pStyle w:val="ListParagraph"/>
        <w:numPr>
          <w:ilvl w:val="0"/>
          <w:numId w:val="4"/>
        </w:numPr>
        <w:rPr>
          <w:rFonts w:ascii="Calibri Light" w:eastAsia="Calibri Light" w:hAnsi="Calibri Light" w:cs="Calibri Light"/>
          <w:color w:val="000000" w:themeColor="text1"/>
        </w:rPr>
      </w:pPr>
      <w:r w:rsidRPr="4886AD7D">
        <w:rPr>
          <w:rFonts w:ascii="Calibri Light" w:eastAsia="Calibri Light" w:hAnsi="Calibri Light" w:cs="Calibri Light"/>
          <w:color w:val="000000" w:themeColor="text1"/>
        </w:rPr>
        <w:t>Registrering av timer innan alle områder</w:t>
      </w:r>
    </w:p>
    <w:p w:rsidR="00456E14" w:rsidP="00AD5655" w14:paraId="6A5DAE73" w14:textId="77777777"/>
    <w:p w:rsidR="00456E14" w:rsidRPr="005B4580" w:rsidP="00456E14" w14:paraId="26FA6026" w14:textId="77777777">
      <w:pPr>
        <w:pStyle w:val="Subtitle"/>
        <w:rPr>
          <w:lang w:val="nn-NO"/>
        </w:rPr>
      </w:pPr>
      <w:r w:rsidRPr="005B4580">
        <w:rPr>
          <w:lang w:val="nn-NO"/>
        </w:rPr>
        <w:t xml:space="preserve">3.0 Utredning </w:t>
      </w:r>
    </w:p>
    <w:p w:rsidR="00456E14" w:rsidRPr="005B4580" w:rsidP="00456E14" w14:paraId="6E475AA2" w14:textId="77777777">
      <w:pPr>
        <w:rPr>
          <w:lang w:val="nn-NO"/>
        </w:rPr>
      </w:pPr>
      <w:r w:rsidRPr="005B4580">
        <w:rPr>
          <w:rFonts w:ascii="Calibri Light" w:eastAsia="Calibri Light" w:hAnsi="Calibri Light" w:cs="Calibri Light"/>
          <w:sz w:val="24"/>
          <w:szCs w:val="24"/>
          <w:lang w:val="nn-NO"/>
        </w:rPr>
        <w:t>Arbeidsgruppa har drøfta ulike tiltak. Dei er nærare omtala under.</w:t>
      </w:r>
    </w:p>
    <w:p w:rsidR="00456E14" w:rsidRPr="005B4580" w:rsidP="299C5523" w14:paraId="426CE7F8" w14:textId="77777777">
      <w:pPr>
        <w:rPr>
          <w:rFonts w:ascii="Calibri Light" w:eastAsia="Calibri Light" w:hAnsi="Calibri Light" w:cs="Calibri Light"/>
          <w:sz w:val="24"/>
          <w:szCs w:val="24"/>
          <w:lang w:val="nn-NO"/>
        </w:rPr>
      </w:pPr>
    </w:p>
    <w:p w:rsidR="00456E14" w:rsidRPr="005B4580" w:rsidP="299C5523" w14:paraId="670BFD51" w14:textId="77777777">
      <w:pPr>
        <w:rPr>
          <w:rFonts w:ascii="Calibri Light" w:eastAsia="Calibri Light" w:hAnsi="Calibri Light" w:cs="Calibri Light"/>
          <w:b/>
          <w:bCs/>
          <w:sz w:val="24"/>
          <w:szCs w:val="24"/>
          <w:lang w:val="nn-NO"/>
        </w:rPr>
      </w:pPr>
      <w:r w:rsidRPr="005B4580">
        <w:rPr>
          <w:rFonts w:ascii="Calibri Light" w:eastAsia="Calibri Light" w:hAnsi="Calibri Light" w:cs="Calibri Light"/>
          <w:b/>
          <w:bCs/>
          <w:sz w:val="24"/>
          <w:szCs w:val="24"/>
          <w:lang w:val="nn-NO"/>
        </w:rPr>
        <w:t>Dagens situasjon</w:t>
      </w:r>
    </w:p>
    <w:p w:rsidR="00456E14" w:rsidRPr="005B4580" w:rsidP="299C5523" w14:paraId="5201FFAA" w14:textId="77777777">
      <w:pPr>
        <w:rPr>
          <w:lang w:val="nn-NO"/>
        </w:rPr>
      </w:pPr>
      <w:r w:rsidRPr="005B4580">
        <w:rPr>
          <w:lang w:val="nn-NO"/>
        </w:rPr>
        <w:t>Gebyr:</w:t>
      </w:r>
    </w:p>
    <w:p w:rsidR="00456E14" w:rsidRPr="005B4580" w:rsidP="299C5523" w14:paraId="31BA0489" w14:textId="77777777">
      <w:pPr>
        <w:rPr>
          <w:lang w:val="nn-NO"/>
        </w:rPr>
      </w:pPr>
      <w:r w:rsidRPr="005B4580">
        <w:rPr>
          <w:lang w:val="nn-NO"/>
        </w:rPr>
        <w:t>Momentum bistår oss i bere</w:t>
      </w:r>
      <w:r w:rsidRPr="005B4580" w:rsidR="2E8C2F99">
        <w:rPr>
          <w:lang w:val="nn-NO"/>
        </w:rPr>
        <w:t>kning av gebyr etter sjølvkostprinsippet.</w:t>
      </w:r>
    </w:p>
    <w:p w:rsidR="00456E14" w:rsidRPr="005B4580" w:rsidP="299C5523" w14:paraId="484CC533" w14:textId="77777777">
      <w:pPr>
        <w:rPr>
          <w:lang w:val="nn-NO"/>
        </w:rPr>
      </w:pPr>
    </w:p>
    <w:p w:rsidR="00456E14" w:rsidRPr="005B4580" w:rsidP="299C5523" w14:paraId="44360FAB" w14:textId="77777777">
      <w:pPr>
        <w:rPr>
          <w:lang w:val="nn-NO"/>
        </w:rPr>
      </w:pPr>
      <w:r w:rsidRPr="005B4580">
        <w:rPr>
          <w:lang w:val="nn-NO"/>
        </w:rPr>
        <w:t>Organisering</w:t>
      </w:r>
      <w:r w:rsidRPr="005B4580" w:rsidR="37D0633C">
        <w:rPr>
          <w:lang w:val="nn-NO"/>
        </w:rPr>
        <w:t>/Bemanning:</w:t>
      </w:r>
    </w:p>
    <w:p w:rsidR="00456E14" w:rsidRPr="005B4580" w:rsidP="299C5523" w14:paraId="6903DA4D" w14:textId="77777777">
      <w:pPr>
        <w:rPr>
          <w:lang w:val="nn-NO"/>
        </w:rPr>
      </w:pPr>
      <w:r w:rsidRPr="005B4580">
        <w:rPr>
          <w:lang w:val="nn-NO"/>
        </w:rPr>
        <w:t>Pr</w:t>
      </w:r>
      <w:r w:rsidRPr="005B4580" w:rsidR="3A4B3C70">
        <w:rPr>
          <w:lang w:val="nn-NO"/>
        </w:rPr>
        <w:t xml:space="preserve"> i dag er det tre årsverk knytt til Geodata. Mykje av arbeidet er styrt av matrikkellova, men fagområdet har også andre oppgåver som er retta </w:t>
      </w:r>
      <w:r w:rsidRPr="000F6D46" w:rsidR="3A4B3C70">
        <w:rPr>
          <w:color w:val="000000" w:themeColor="text1"/>
          <w:lang w:val="nn-NO"/>
        </w:rPr>
        <w:t xml:space="preserve">mot </w:t>
      </w:r>
      <w:r w:rsidRPr="000F6D46" w:rsidR="00B00E19">
        <w:rPr>
          <w:color w:val="000000" w:themeColor="text1"/>
          <w:lang w:val="nn-NO"/>
        </w:rPr>
        <w:t>Tenestetorget, TDI, Næring, Plan og Byggesak</w:t>
      </w:r>
      <w:r w:rsidRPr="000F6D46" w:rsidR="3A4B3C70">
        <w:rPr>
          <w:color w:val="000000" w:themeColor="text1"/>
          <w:lang w:val="nn-NO"/>
        </w:rPr>
        <w:t xml:space="preserve">. </w:t>
      </w:r>
      <w:r w:rsidRPr="000F6D46" w:rsidR="50174DC4">
        <w:rPr>
          <w:color w:val="000000" w:themeColor="text1"/>
          <w:lang w:val="nn-NO"/>
        </w:rPr>
        <w:t xml:space="preserve">To av dei tilsette arbeidar som operative landmålerar, og ein har oppgåver på tvers av avdelingen. </w:t>
      </w:r>
      <w:r w:rsidRPr="005B4580" w:rsidR="50174DC4">
        <w:rPr>
          <w:lang w:val="nn-NO"/>
        </w:rPr>
        <w:t>Dagens organisering fungerer bra,</w:t>
      </w:r>
      <w:r w:rsidRPr="005B4580" w:rsidR="42077B5F">
        <w:rPr>
          <w:lang w:val="nn-NO"/>
        </w:rPr>
        <w:t xml:space="preserve"> og ein får løyst oppgåvene på ein </w:t>
      </w:r>
      <w:r w:rsidRPr="005B4580" w:rsidR="144C27A4">
        <w:rPr>
          <w:lang w:val="nn-NO"/>
        </w:rPr>
        <w:t>god</w:t>
      </w:r>
      <w:r w:rsidRPr="005B4580" w:rsidR="42077B5F">
        <w:rPr>
          <w:lang w:val="nn-NO"/>
        </w:rPr>
        <w:t xml:space="preserve"> måte. </w:t>
      </w:r>
    </w:p>
    <w:p w:rsidR="00456E14" w:rsidRPr="005B4580" w:rsidP="299C5523" w14:paraId="53DAAB3E" w14:textId="77777777">
      <w:pPr>
        <w:rPr>
          <w:lang w:val="nn-NO"/>
        </w:rPr>
      </w:pPr>
    </w:p>
    <w:p w:rsidR="00456E14" w:rsidRPr="000F6D46" w:rsidP="299C5523" w14:paraId="06E83940" w14:textId="77777777">
      <w:pPr>
        <w:rPr>
          <w:color w:val="000000" w:themeColor="text1"/>
          <w:lang w:val="nn-NO"/>
        </w:rPr>
      </w:pPr>
      <w:r w:rsidRPr="005B4580">
        <w:rPr>
          <w:lang w:val="nn-NO"/>
        </w:rPr>
        <w:t>Dei siste åra har me sett at fleir av dei oppgåvene me gjer, er knytt til orinær kommunaldrift og ikkje sjølvkost. Frå 2026 har ein difor flutt  25% av eit årsverk over til kommunal drift.</w:t>
      </w:r>
      <w:r w:rsidR="00B00E19">
        <w:rPr>
          <w:lang w:val="nn-NO"/>
        </w:rPr>
        <w:t xml:space="preserve"> </w:t>
      </w:r>
      <w:r w:rsidRPr="000F6D46" w:rsidR="00B00E19">
        <w:rPr>
          <w:color w:val="000000" w:themeColor="text1"/>
          <w:lang w:val="nn-NO"/>
        </w:rPr>
        <w:t>Det kan vere aktuelt å flytte meir ettersom arbeidsoppgaåvene endrar seg.</w:t>
      </w:r>
    </w:p>
    <w:p w:rsidR="00456E14" w:rsidRPr="005B4580" w:rsidP="299C5523" w14:paraId="15E909EB" w14:textId="77777777">
      <w:pPr>
        <w:rPr>
          <w:lang w:val="nn-NO"/>
        </w:rPr>
      </w:pPr>
    </w:p>
    <w:p w:rsidR="00456E14" w:rsidRPr="005B4580" w:rsidP="299C5523" w14:paraId="282E42A8" w14:textId="77777777">
      <w:pPr>
        <w:rPr>
          <w:lang w:val="nn-NO"/>
        </w:rPr>
      </w:pPr>
      <w:r w:rsidRPr="005B4580">
        <w:rPr>
          <w:lang w:val="nn-NO"/>
        </w:rPr>
        <w:t>Det er ein prosesses på å sjå på interkommunalt samarbeid innanfor fagområdet i Vest-Telemark. Vinje ser positivt på e</w:t>
      </w:r>
      <w:r w:rsidRPr="005B4580" w:rsidR="7BCBC192">
        <w:rPr>
          <w:lang w:val="nn-NO"/>
        </w:rPr>
        <w:t xml:space="preserve">it slik samarbeid, da me ser at me blir veldig sårbare dersom ein eller fleire slutter eller får lenger fråver. </w:t>
      </w:r>
    </w:p>
    <w:p w:rsidR="00456E14" w:rsidRPr="005B4580" w:rsidP="299C5523" w14:paraId="11BFE90C" w14:textId="77777777">
      <w:pPr>
        <w:rPr>
          <w:lang w:val="nn-NO"/>
        </w:rPr>
      </w:pPr>
    </w:p>
    <w:p w:rsidR="00CA0733" w:rsidRPr="00CA0733" w:rsidP="00CA0733" w14:paraId="0A5C25D0" w14:textId="77777777">
      <w:pPr>
        <w:pStyle w:val="Subtitle"/>
        <w:rPr>
          <w:sz w:val="24"/>
          <w:szCs w:val="20"/>
        </w:rPr>
      </w:pPr>
      <w:r w:rsidRPr="299C5523">
        <w:rPr>
          <w:sz w:val="24"/>
          <w:szCs w:val="24"/>
        </w:rPr>
        <w:t>3.1 Beskrivelse tiltak</w:t>
      </w:r>
    </w:p>
    <w:p w:rsidR="00CA0733" w:rsidP="299C5523" w14:paraId="0C2355BC" w14:textId="77777777">
      <w:pPr>
        <w:rPr>
          <w:rFonts w:ascii="Calibri Light" w:eastAsia="Calibri Light" w:hAnsi="Calibri Light" w:cs="Calibri Light"/>
          <w:b/>
          <w:bCs/>
        </w:rPr>
      </w:pPr>
    </w:p>
    <w:p w:rsidR="00CA0733" w:rsidP="00D64B8F" w14:paraId="429CD77A" w14:textId="77777777">
      <w:r w:rsidRPr="299C5523">
        <w:rPr>
          <w:rFonts w:ascii="Calibri Light" w:eastAsia="Calibri Light" w:hAnsi="Calibri Light" w:cs="Calibri Light"/>
          <w:b/>
          <w:bCs/>
        </w:rPr>
        <w:t>Arbeidsgruppen har vurdert:</w:t>
      </w:r>
    </w:p>
    <w:p w:rsidR="00CA0733" w:rsidP="299C5523" w14:paraId="1603366B" w14:textId="77777777">
      <w:pPr>
        <w:rPr>
          <w:rFonts w:ascii="Calibri Light" w:eastAsia="Calibri Light" w:hAnsi="Calibri Light" w:cs="Calibri Light"/>
          <w:color w:val="000000" w:themeColor="text1"/>
          <w:sz w:val="24"/>
          <w:szCs w:val="24"/>
        </w:rPr>
      </w:pPr>
      <w:r w:rsidRPr="299C5523">
        <w:rPr>
          <w:rFonts w:ascii="Calibri Light" w:eastAsia="Calibri Light" w:hAnsi="Calibri Light" w:cs="Calibri Light"/>
          <w:color w:val="000000" w:themeColor="text1"/>
          <w:sz w:val="24"/>
          <w:szCs w:val="24"/>
        </w:rPr>
        <w:t>Gebyr:</w:t>
      </w:r>
    </w:p>
    <w:p w:rsidR="00CA0733" w:rsidRPr="005B4580" w:rsidP="299C5523" w14:paraId="144B6B35" w14:textId="77777777">
      <w:pPr>
        <w:rPr>
          <w:rFonts w:ascii="Calibri Light" w:eastAsia="Calibri Light" w:hAnsi="Calibri Light" w:cs="Calibri Light"/>
          <w:color w:val="000000" w:themeColor="text1"/>
          <w:sz w:val="24"/>
          <w:szCs w:val="24"/>
          <w:lang w:val="nn-NO"/>
        </w:rPr>
      </w:pPr>
      <w:r w:rsidRPr="299C5523">
        <w:rPr>
          <w:rFonts w:ascii="Calibri Light" w:eastAsia="Calibri Light" w:hAnsi="Calibri Light" w:cs="Calibri Light"/>
          <w:color w:val="000000" w:themeColor="text1"/>
          <w:sz w:val="24"/>
          <w:szCs w:val="24"/>
        </w:rPr>
        <w:t>Gjennomgang av alle gebyr i arbeidsgruppa og i møte med Momentum.  I samband med dette blir tidsbruk på ulike oppgåver registrert, slik at me får gjennomgang av ressursbruken pr saks</w:t>
      </w:r>
      <w:r w:rsidRPr="299C5523" w:rsidR="061AB294">
        <w:rPr>
          <w:rFonts w:ascii="Calibri Light" w:eastAsia="Calibri Light" w:hAnsi="Calibri Light" w:cs="Calibri Light"/>
          <w:color w:val="000000" w:themeColor="text1"/>
          <w:sz w:val="24"/>
          <w:szCs w:val="24"/>
        </w:rPr>
        <w:t>type</w:t>
      </w:r>
      <w:r w:rsidRPr="299C5523">
        <w:rPr>
          <w:rFonts w:ascii="Calibri Light" w:eastAsia="Calibri Light" w:hAnsi="Calibri Light" w:cs="Calibri Light"/>
          <w:color w:val="000000" w:themeColor="text1"/>
          <w:sz w:val="24"/>
          <w:szCs w:val="24"/>
        </w:rPr>
        <w:t xml:space="preserve">. </w:t>
      </w:r>
      <w:r w:rsidRPr="005B4580">
        <w:rPr>
          <w:rFonts w:ascii="Calibri Light" w:eastAsia="Calibri Light" w:hAnsi="Calibri Light" w:cs="Calibri Light"/>
          <w:color w:val="000000" w:themeColor="text1"/>
          <w:sz w:val="24"/>
          <w:szCs w:val="24"/>
          <w:lang w:val="nn-NO"/>
        </w:rPr>
        <w:t>Sakshandsamarane dokumenterer kva de nytter tida til</w:t>
      </w:r>
      <w:r w:rsidRPr="005B4580" w:rsidR="6480E1AB">
        <w:rPr>
          <w:rFonts w:ascii="Calibri Light" w:eastAsia="Calibri Light" w:hAnsi="Calibri Light" w:cs="Calibri Light"/>
          <w:color w:val="000000" w:themeColor="text1"/>
          <w:sz w:val="24"/>
          <w:szCs w:val="24"/>
          <w:lang w:val="nn-NO"/>
        </w:rPr>
        <w:t>, slik at me sikrar at det blir nytta rett tid på ulike type sakar når me skal berekne gebyr for 2027.</w:t>
      </w:r>
      <w:r w:rsidRPr="005B4580">
        <w:rPr>
          <w:rFonts w:ascii="Calibri Light" w:eastAsia="Calibri Light" w:hAnsi="Calibri Light" w:cs="Calibri Light"/>
          <w:color w:val="000000" w:themeColor="text1"/>
          <w:sz w:val="24"/>
          <w:szCs w:val="24"/>
          <w:lang w:val="nn-NO"/>
        </w:rPr>
        <w:t xml:space="preserve"> </w:t>
      </w:r>
    </w:p>
    <w:p w:rsidR="00CA0733" w:rsidRPr="005B4580" w:rsidP="00D64B8F" w14:paraId="2C5C9CE8" w14:textId="77777777">
      <w:pPr>
        <w:rPr>
          <w:lang w:val="nn-NO"/>
        </w:rPr>
      </w:pPr>
      <w:r w:rsidRPr="005B4580">
        <w:rPr>
          <w:rFonts w:ascii="Calibri Light" w:eastAsia="Calibri Light" w:hAnsi="Calibri Light" w:cs="Calibri Light"/>
          <w:i/>
          <w:iCs/>
          <w:sz w:val="24"/>
          <w:szCs w:val="24"/>
          <w:lang w:val="nn-NO"/>
        </w:rPr>
        <w:t xml:space="preserve"> </w:t>
      </w:r>
    </w:p>
    <w:p w:rsidR="00CA0733" w:rsidRPr="005B4580" w:rsidP="00D64B8F" w14:paraId="77FC4326" w14:textId="77777777">
      <w:pPr>
        <w:rPr>
          <w:lang w:val="nn-NO"/>
        </w:rPr>
      </w:pPr>
      <w:r w:rsidRPr="005B4580">
        <w:rPr>
          <w:rFonts w:ascii="Calibri Light" w:eastAsia="Calibri Light" w:hAnsi="Calibri Light" w:cs="Calibri Light"/>
          <w:lang w:val="nn-NO"/>
        </w:rPr>
        <w:t xml:space="preserve"> </w:t>
      </w:r>
    </w:p>
    <w:p w:rsidR="00CA0733" w:rsidRPr="005B4580" w:rsidP="299C5523" w14:paraId="23A904F7" w14:textId="77777777">
      <w:pPr>
        <w:rPr>
          <w:rFonts w:ascii="Calibri Light" w:eastAsia="Calibri Light" w:hAnsi="Calibri Light" w:cs="Calibri Light"/>
          <w:lang w:val="nn-NO"/>
        </w:rPr>
      </w:pPr>
      <w:r w:rsidRPr="005B4580">
        <w:rPr>
          <w:rFonts w:ascii="Calibri Light" w:eastAsia="Calibri Light" w:hAnsi="Calibri Light" w:cs="Calibri Light"/>
          <w:lang w:val="nn-NO"/>
        </w:rPr>
        <w:t>Organisering/bemanning:</w:t>
      </w:r>
    </w:p>
    <w:p w:rsidR="00CA0733" w:rsidP="299C5523" w14:paraId="26302A75" w14:textId="77777777">
      <w:pPr>
        <w:rPr>
          <w:rFonts w:ascii="Calibri Light" w:eastAsia="Calibri Light" w:hAnsi="Calibri Light" w:cs="Calibri Light"/>
          <w:lang w:val="nn-NO"/>
        </w:rPr>
      </w:pPr>
      <w:r w:rsidRPr="005B4580">
        <w:rPr>
          <w:rFonts w:ascii="Calibri Light" w:eastAsia="Calibri Light" w:hAnsi="Calibri Light" w:cs="Calibri Light"/>
          <w:lang w:val="nn-NO"/>
        </w:rPr>
        <w:t>Ein må tilstrebe å ha rett bemanning i høve til type saker og saksmengde. Me har</w:t>
      </w:r>
      <w:r w:rsidRPr="005B4580" w:rsidR="5E1AE2EF">
        <w:rPr>
          <w:rFonts w:ascii="Calibri Light" w:eastAsia="Calibri Light" w:hAnsi="Calibri Light" w:cs="Calibri Light"/>
          <w:lang w:val="nn-NO"/>
        </w:rPr>
        <w:t xml:space="preserve"> årleg </w:t>
      </w:r>
      <w:r w:rsidRPr="005B4580">
        <w:rPr>
          <w:rFonts w:ascii="Calibri Light" w:eastAsia="Calibri Light" w:hAnsi="Calibri Light" w:cs="Calibri Light"/>
          <w:lang w:val="nn-NO"/>
        </w:rPr>
        <w:t>gjennomgang i samband med budsjett og</w:t>
      </w:r>
      <w:r w:rsidRPr="005B4580" w:rsidR="07E53387">
        <w:rPr>
          <w:rFonts w:ascii="Calibri Light" w:eastAsia="Calibri Light" w:hAnsi="Calibri Light" w:cs="Calibri Light"/>
          <w:lang w:val="nn-NO"/>
        </w:rPr>
        <w:t xml:space="preserve"> utrekning</w:t>
      </w:r>
      <w:r w:rsidRPr="005B4580">
        <w:rPr>
          <w:rFonts w:ascii="Calibri Light" w:eastAsia="Calibri Light" w:hAnsi="Calibri Light" w:cs="Calibri Light"/>
          <w:lang w:val="nn-NO"/>
        </w:rPr>
        <w:t xml:space="preserve"> av </w:t>
      </w:r>
      <w:r w:rsidRPr="005B4580" w:rsidR="2368B252">
        <w:rPr>
          <w:rFonts w:ascii="Calibri Light" w:eastAsia="Calibri Light" w:hAnsi="Calibri Light" w:cs="Calibri Light"/>
          <w:lang w:val="nn-NO"/>
        </w:rPr>
        <w:t>gebyr. Ein ser samstundes på høve for samarbeid og utnytting av ressursane på tvers av fagområda innom samfunn.</w:t>
      </w:r>
      <w:r w:rsidRPr="005B4580" w:rsidR="7478C5F2">
        <w:rPr>
          <w:rFonts w:ascii="Calibri Light" w:eastAsia="Calibri Light" w:hAnsi="Calibri Light" w:cs="Calibri Light"/>
          <w:lang w:val="nn-NO"/>
        </w:rPr>
        <w:t xml:space="preserve"> Me vil også syne til prosessen om interkommunalt samarbeid, som me meiner vil kunne gje ei meir robust organisering av fagområdet.</w:t>
      </w:r>
    </w:p>
    <w:p w:rsidR="001535B4" w:rsidRPr="000F6D46" w:rsidP="299C5523" w14:paraId="20D9A339" w14:textId="77777777">
      <w:pPr>
        <w:rPr>
          <w:rFonts w:ascii="Calibri Light" w:eastAsia="Calibri Light" w:hAnsi="Calibri Light" w:cs="Calibri Light"/>
          <w:color w:val="000000" w:themeColor="text1"/>
          <w:lang w:val="nn-NO"/>
        </w:rPr>
      </w:pPr>
    </w:p>
    <w:p w:rsidR="001535B4" w:rsidRPr="000F6D46" w:rsidP="299C5523" w14:paraId="58577794" w14:textId="77777777">
      <w:pPr>
        <w:rPr>
          <w:rFonts w:ascii="Calibri Light" w:eastAsia="Calibri Light" w:hAnsi="Calibri Light" w:cs="Calibri Light"/>
          <w:color w:val="000000" w:themeColor="text1"/>
          <w:lang w:val="nn-NO"/>
        </w:rPr>
      </w:pPr>
      <w:r w:rsidRPr="000F6D46">
        <w:rPr>
          <w:rFonts w:ascii="Calibri Light" w:eastAsia="Calibri Light" w:hAnsi="Calibri Light" w:cs="Calibri Light"/>
          <w:color w:val="000000" w:themeColor="text1"/>
          <w:lang w:val="nn-NO"/>
        </w:rPr>
        <w:t>Arbeidsbil:</w:t>
      </w:r>
    </w:p>
    <w:p w:rsidR="00F32214" w:rsidRPr="000F6D46" w:rsidP="00F32214" w14:paraId="2E93599C" w14:textId="77777777">
      <w:pPr>
        <w:rPr>
          <w:rFonts w:ascii="Calibri Light" w:eastAsia="Calibri Light" w:hAnsi="Calibri Light" w:cs="Calibri Light"/>
          <w:color w:val="000000" w:themeColor="text1"/>
          <w:lang w:val="nn-NO"/>
        </w:rPr>
      </w:pPr>
      <w:r w:rsidRPr="000F6D46">
        <w:rPr>
          <w:rFonts w:ascii="Calibri Light" w:eastAsia="Calibri Light" w:hAnsi="Calibri Light" w:cs="Calibri Light"/>
          <w:color w:val="000000" w:themeColor="text1"/>
          <w:lang w:val="nn-NO"/>
        </w:rPr>
        <w:t>Det har vore vurdert å redusere antall arbeidsbilar frå to til ein, men pr. i dag ser me det naudsynt med to bilar</w:t>
      </w:r>
      <w:r w:rsidRPr="000F6D46" w:rsidR="00BD2019">
        <w:rPr>
          <w:rFonts w:ascii="Calibri Light" w:eastAsia="Calibri Light" w:hAnsi="Calibri Light" w:cs="Calibri Light"/>
          <w:color w:val="000000" w:themeColor="text1"/>
          <w:lang w:val="nn-NO"/>
        </w:rPr>
        <w:t>. Tar ei ny vurdering når leasing perioden går ut.</w:t>
      </w:r>
      <w:r w:rsidRPr="000F6D46">
        <w:rPr>
          <w:rFonts w:ascii="Calibri Light" w:eastAsia="Calibri Light" w:hAnsi="Calibri Light" w:cs="Calibri Light"/>
          <w:color w:val="000000" w:themeColor="text1"/>
          <w:lang w:val="nn-NO"/>
        </w:rPr>
        <w:t xml:space="preserve"> Betre planlegging av feltarbeid og samordning av oppdrag kan redusere køyrelengde, tidsbruk og kostnader knytt til transport.</w:t>
      </w:r>
    </w:p>
    <w:p w:rsidR="001535B4" w:rsidRPr="00BD2019" w:rsidP="299C5523" w14:paraId="65E17E47" w14:textId="77777777">
      <w:pPr>
        <w:rPr>
          <w:rFonts w:ascii="Calibri Light" w:eastAsia="Calibri Light" w:hAnsi="Calibri Light" w:cs="Calibri Light"/>
          <w:color w:val="FF0000"/>
          <w:lang w:val="nn-NO"/>
        </w:rPr>
      </w:pPr>
    </w:p>
    <w:p w:rsidR="00CA0733" w:rsidRPr="005B4580" w:rsidP="00D64B8F" w14:paraId="16B64402" w14:textId="77777777">
      <w:pPr>
        <w:rPr>
          <w:lang w:val="nn-NO"/>
        </w:rPr>
      </w:pPr>
    </w:p>
    <w:p w:rsidR="00CA0733" w:rsidRPr="001535B4" w:rsidP="00CA0733" w14:paraId="695BCEE0" w14:textId="77777777">
      <w:pPr>
        <w:pStyle w:val="Subtitle"/>
        <w:rPr>
          <w:sz w:val="24"/>
          <w:szCs w:val="20"/>
          <w:lang w:val="nn-NO"/>
        </w:rPr>
      </w:pPr>
      <w:r w:rsidRPr="001535B4">
        <w:rPr>
          <w:sz w:val="24"/>
          <w:szCs w:val="20"/>
          <w:lang w:val="nn-NO"/>
        </w:rPr>
        <w:t>3.2 Konsekvenser av tiltak</w:t>
      </w:r>
    </w:p>
    <w:p w:rsidR="00CA0733" w:rsidRPr="001535B4" w:rsidP="299C5523" w14:paraId="021C5287" w14:textId="77777777">
      <w:pPr>
        <w:rPr>
          <w:lang w:val="nn-NO"/>
        </w:rPr>
      </w:pPr>
      <w:r w:rsidRPr="001535B4">
        <w:rPr>
          <w:lang w:val="nn-NO"/>
        </w:rPr>
        <w:t>Tiltaket vil medføre</w:t>
      </w:r>
      <w:r w:rsidRPr="001535B4" w:rsidR="6FDDA990">
        <w:rPr>
          <w:lang w:val="nn-NO"/>
        </w:rPr>
        <w:t>:</w:t>
      </w:r>
    </w:p>
    <w:p w:rsidR="6FDDA990" w:rsidP="299C5523" w14:paraId="1396AEC8" w14:textId="77777777">
      <w:pPr>
        <w:pStyle w:val="ListParagraph"/>
        <w:numPr>
          <w:ilvl w:val="0"/>
          <w:numId w:val="2"/>
        </w:numPr>
      </w:pPr>
      <w:r>
        <w:t>Rett gebyr på rett sakstype</w:t>
      </w:r>
    </w:p>
    <w:p w:rsidR="6FDDA990" w:rsidP="299C5523" w14:paraId="16BBE8CE" w14:textId="77777777">
      <w:pPr>
        <w:pStyle w:val="ListParagraph"/>
        <w:numPr>
          <w:ilvl w:val="0"/>
          <w:numId w:val="2"/>
        </w:numPr>
        <w:rPr>
          <w:lang w:val="nn-NO"/>
        </w:rPr>
      </w:pPr>
      <w:r w:rsidRPr="005B4580">
        <w:rPr>
          <w:lang w:val="nn-NO"/>
        </w:rPr>
        <w:t>Interkommunhalt samarbeid vil føre til meir robust organisering av fagområdet</w:t>
      </w:r>
    </w:p>
    <w:p w:rsidR="008B36A4" w:rsidRPr="000F6D46" w:rsidP="299C5523" w14:paraId="41DEEF84" w14:textId="77777777">
      <w:pPr>
        <w:pStyle w:val="ListParagraph"/>
        <w:numPr>
          <w:ilvl w:val="0"/>
          <w:numId w:val="2"/>
        </w:numPr>
        <w:rPr>
          <w:color w:val="000000" w:themeColor="text1"/>
          <w:lang w:val="nn-NO"/>
        </w:rPr>
      </w:pPr>
      <w:r w:rsidRPr="000F6D46">
        <w:rPr>
          <w:color w:val="000000" w:themeColor="text1"/>
          <w:lang w:val="nn-NO"/>
        </w:rPr>
        <w:t>Fleksibiliteten/effektiviteten ved å ha to arbeidsbilar gjer at me ved dagens saksmengde klarar å halde lovsette tidsfristar</w:t>
      </w:r>
    </w:p>
    <w:p w:rsidR="008B36A4" w:rsidRPr="005B4580" w:rsidP="008B36A4" w14:paraId="20977C23" w14:textId="77777777">
      <w:pPr>
        <w:pStyle w:val="ListParagraph"/>
        <w:rPr>
          <w:lang w:val="nn-NO"/>
        </w:rPr>
      </w:pPr>
    </w:p>
    <w:p w:rsidR="00CA0733" w:rsidRPr="005B4580" w:rsidP="00CA0733" w14:paraId="6E8214BE" w14:textId="77777777">
      <w:pPr>
        <w:rPr>
          <w:lang w:val="nn-NO"/>
        </w:rPr>
      </w:pPr>
    </w:p>
    <w:p w:rsidR="007A4AED" w:rsidRPr="005B4580" w:rsidP="007A4AED" w14:paraId="0F62A88D" w14:textId="77777777">
      <w:pPr>
        <w:pStyle w:val="Heading2"/>
        <w:rPr>
          <w:lang w:val="nn-NO"/>
        </w:rPr>
      </w:pPr>
      <w:r w:rsidRPr="005B4580">
        <w:rPr>
          <w:lang w:val="nn-NO"/>
        </w:rPr>
        <w:t xml:space="preserve">4. Gevinstrealisering </w:t>
      </w:r>
    </w:p>
    <w:p w:rsidR="002E5214" w:rsidP="002E5214" w14:paraId="1DCBF09A" w14:textId="4B185AE1">
      <w:pPr>
        <w:rPr>
          <w:lang w:val="nn-NO"/>
        </w:rPr>
      </w:pPr>
      <w:r w:rsidRPr="002E5214">
        <w:rPr>
          <w:lang w:val="nn-NO"/>
        </w:rPr>
        <w:t>Rapporten om interkommunalt samarbeid peikar</w:t>
      </w:r>
      <w:r>
        <w:rPr>
          <w:lang w:val="nn-NO"/>
        </w:rPr>
        <w:t xml:space="preserve"> på at det ikkje ligg føre ein direkte økonomisk </w:t>
      </w:r>
      <w:r w:rsidR="00601238">
        <w:rPr>
          <w:lang w:val="nn-NO"/>
        </w:rPr>
        <w:t>gevinst</w:t>
      </w:r>
      <w:r>
        <w:rPr>
          <w:lang w:val="nn-NO"/>
        </w:rPr>
        <w:t xml:space="preserve"> for Geodata i oppstarten. Samstundes blir det løfta fram fleire andre positive effektar av eit slikt samarbeid. På sikt kan det bidra til reduserte kostnadar, mellom anna gjennom lågare programvarekostnadar, felles innkjøp og betre utnyttinga v oppmålingsutstyr, samt meir effektiv bruk og rullering av tenestebilar. </w:t>
      </w:r>
    </w:p>
    <w:p w:rsidR="002E5214" w:rsidRPr="002E5214" w:rsidP="002E5214" w14:paraId="4B99C00B" w14:textId="7368AFD7">
      <w:pPr>
        <w:rPr>
          <w:rFonts w:cstheme="minorHAnsi"/>
          <w:lang w:val="nn-NO"/>
        </w:rPr>
      </w:pPr>
      <w:r w:rsidRPr="002E5214">
        <w:rPr>
          <w:lang w:val="nn-NO"/>
        </w:rPr>
        <w:br/>
      </w:r>
      <w:r w:rsidRPr="002E5214">
        <w:rPr>
          <w:rFonts w:cstheme="minorHAnsi"/>
          <w:color w:val="242424"/>
          <w:shd w:val="clear" w:color="auto" w:fill="FFFFFF"/>
          <w:lang w:val="nn-NO"/>
        </w:rPr>
        <w:t>Eit samarbeid kan òg gi auka fagmiljø og kompetansedeling, noko som kan styrke kvaliteten på tenest</w:t>
      </w:r>
      <w:r>
        <w:rPr>
          <w:rFonts w:cstheme="minorHAnsi"/>
          <w:color w:val="242424"/>
          <w:shd w:val="clear" w:color="auto" w:fill="FFFFFF"/>
          <w:lang w:val="nn-NO"/>
        </w:rPr>
        <w:t>a</w:t>
      </w:r>
      <w:r w:rsidRPr="002E5214">
        <w:rPr>
          <w:rFonts w:cstheme="minorHAnsi"/>
          <w:color w:val="242424"/>
          <w:shd w:val="clear" w:color="auto" w:fill="FFFFFF"/>
          <w:lang w:val="nn-NO"/>
        </w:rPr>
        <w:t>. Det kan vidare bidra til betre kapasitet og mindre sårbarheit ved fråvær og ferieavvikling. På lengre sikt kan ein òg oppnå meir standardiserte arbeidsprosessar og meir effektiv ressursbruk, som igjen kan leggje grunnlag for framtidige økonomiske gevinstar.</w:t>
      </w:r>
    </w:p>
    <w:p w:rsidR="002E5214" w:rsidRPr="002E5214" w:rsidP="004B6419" w14:paraId="46C737B5" w14:textId="77777777">
      <w:pPr>
        <w:rPr>
          <w:lang w:val="nn-NO"/>
        </w:rPr>
      </w:pPr>
    </w:p>
    <w:p w:rsidR="00AA2FC9" w:rsidRPr="002E5214" w:rsidP="00AA2FC9" w14:paraId="035FBB44" w14:textId="77777777">
      <w:pPr>
        <w:rPr>
          <w:lang w:val="nn-NO"/>
        </w:rPr>
      </w:pPr>
    </w:p>
    <w:p w:rsidR="00435DC4" w:rsidP="00435DC4" w14:paraId="0A9FCA7E" w14:textId="77777777">
      <w:pPr>
        <w:pStyle w:val="Heading2"/>
      </w:pPr>
      <w:r w:rsidRPr="002E5214">
        <w:rPr>
          <w:lang w:val="nn-NO"/>
        </w:rPr>
        <w:t xml:space="preserve"> </w:t>
      </w:r>
      <w:r>
        <w:t xml:space="preserve">5. Oppsummering </w:t>
      </w:r>
      <w:r w:rsidR="00C05009">
        <w:t xml:space="preserve">av hele </w:t>
      </w:r>
      <w:r w:rsidR="000B088B">
        <w:t>arbeidsgruppen</w:t>
      </w:r>
    </w:p>
    <w:tbl>
      <w:tblPr>
        <w:tblStyle w:val="TableGrid"/>
        <w:tblW w:w="0" w:type="auto"/>
        <w:tblLook w:val="04A0"/>
      </w:tblPr>
      <w:tblGrid>
        <w:gridCol w:w="4587"/>
        <w:gridCol w:w="4588"/>
      </w:tblGrid>
      <w:tr w14:paraId="209DF3FB" w14:textId="77777777" w:rsidTr="299C5523">
        <w:tblPrEx>
          <w:tblW w:w="0" w:type="auto"/>
          <w:tblLook w:val="04A0"/>
        </w:tblPrEx>
        <w:tc>
          <w:tcPr>
            <w:tcW w:w="4587" w:type="dxa"/>
            <w:shd w:val="clear" w:color="auto" w:fill="D7EDF5" w:themeFill="accent2" w:themeFillTint="33"/>
          </w:tcPr>
          <w:p w:rsidR="00435DC4" w:rsidP="007A4AED" w14:paraId="2F27EC63" w14:textId="77777777">
            <w:pPr>
              <w:spacing w:after="160" w:line="259" w:lineRule="auto"/>
            </w:pPr>
            <w:r w:rsidRPr="00435DC4">
              <w:rPr>
                <w:b/>
                <w:bCs/>
              </w:rPr>
              <w:t>Beskrivelse</w:t>
            </w:r>
          </w:p>
        </w:tc>
        <w:tc>
          <w:tcPr>
            <w:tcW w:w="4588" w:type="dxa"/>
            <w:shd w:val="clear" w:color="auto" w:fill="D7EDF5" w:themeFill="accent2" w:themeFillTint="33"/>
          </w:tcPr>
          <w:p w:rsidR="00435DC4" w:rsidP="007A4AED" w14:paraId="29A456AD" w14:textId="77777777">
            <w:pPr>
              <w:spacing w:after="160" w:line="259" w:lineRule="auto"/>
            </w:pPr>
            <w:r w:rsidRPr="00435DC4">
              <w:rPr>
                <w:b/>
                <w:bCs/>
              </w:rPr>
              <w:t>Risiko, konsekvenser og forsvarlighet</w:t>
            </w:r>
          </w:p>
        </w:tc>
      </w:tr>
      <w:tr w14:paraId="0365BF9D" w14:textId="77777777" w:rsidTr="299C5523">
        <w:tblPrEx>
          <w:tblW w:w="0" w:type="auto"/>
          <w:tblLook w:val="04A0"/>
        </w:tblPrEx>
        <w:tc>
          <w:tcPr>
            <w:tcW w:w="4587" w:type="dxa"/>
            <w:shd w:val="clear" w:color="auto" w:fill="F2F2F2" w:themeFill="background1" w:themeFillShade="F2"/>
          </w:tcPr>
          <w:p w:rsidR="299C5523" w:rsidP="299C5523" w14:paraId="7B55ED71" w14:textId="77777777">
            <w:pPr>
              <w:pStyle w:val="ListParagraph"/>
              <w:numPr>
                <w:ilvl w:val="0"/>
                <w:numId w:val="22"/>
              </w:numPr>
              <w:spacing w:after="160" w:line="259" w:lineRule="auto"/>
              <w:ind w:left="318"/>
            </w:pPr>
            <w:r>
              <w:t>Gebyr</w:t>
            </w:r>
          </w:p>
          <w:p w:rsidR="002E5214" w:rsidP="002E5214" w14:paraId="6FF243D2" w14:textId="77777777">
            <w:pPr>
              <w:pStyle w:val="ListParagraph"/>
              <w:numPr>
                <w:ilvl w:val="0"/>
                <w:numId w:val="22"/>
              </w:numPr>
              <w:spacing w:after="160" w:line="259" w:lineRule="auto"/>
              <w:ind w:left="318"/>
            </w:pPr>
            <w:r>
              <w:t>Interkommunalt samarbeid</w:t>
            </w:r>
          </w:p>
          <w:p w:rsidR="002E5214" w:rsidP="002E5214" w14:paraId="248B91DE" w14:textId="77777777">
            <w:pPr>
              <w:pStyle w:val="ListParagraph"/>
              <w:spacing w:after="160" w:line="259" w:lineRule="auto"/>
              <w:ind w:left="318"/>
            </w:pPr>
          </w:p>
          <w:p w:rsidR="00435DC4" w:rsidP="00435DC4" w14:paraId="2A82F5D3" w14:textId="77777777">
            <w:pPr>
              <w:spacing w:after="160" w:line="259" w:lineRule="auto"/>
            </w:pPr>
          </w:p>
          <w:p w:rsidR="00435DC4" w:rsidP="00435DC4" w14:paraId="7D1D572C" w14:textId="77777777">
            <w:pPr>
              <w:spacing w:after="160" w:line="259" w:lineRule="auto"/>
            </w:pPr>
          </w:p>
          <w:p w:rsidR="00435DC4" w:rsidP="00435DC4" w14:paraId="69A623AD" w14:textId="77777777">
            <w:pPr>
              <w:spacing w:after="160" w:line="259" w:lineRule="auto"/>
            </w:pPr>
          </w:p>
          <w:p w:rsidR="00435DC4" w:rsidP="00435DC4" w14:paraId="25B384E2" w14:textId="77777777">
            <w:pPr>
              <w:spacing w:after="160" w:line="259" w:lineRule="auto"/>
            </w:pPr>
          </w:p>
        </w:tc>
        <w:tc>
          <w:tcPr>
            <w:tcW w:w="4588" w:type="dxa"/>
            <w:shd w:val="clear" w:color="auto" w:fill="F2F2F2" w:themeFill="background1" w:themeFillShade="F2"/>
          </w:tcPr>
          <w:p w:rsidR="00BA56B2" w:rsidP="00BA56B2" w14:paraId="72FD8E31" w14:textId="77777777">
            <w:pPr>
              <w:pStyle w:val="ListParagraph"/>
              <w:numPr>
                <w:ilvl w:val="0"/>
                <w:numId w:val="22"/>
              </w:numPr>
            </w:pPr>
            <w:r>
              <w:t>Rett gebyr på rett sakstype</w:t>
            </w:r>
          </w:p>
          <w:p w:rsidR="002E5214" w:rsidRPr="002E5214" w:rsidP="002E5214" w14:paraId="51E66A5A" w14:textId="77777777">
            <w:pPr>
              <w:ind w:left="360"/>
              <w:rPr>
                <w:lang w:val="nn-NO"/>
              </w:rPr>
            </w:pPr>
            <w:r w:rsidRPr="002E5214">
              <w:rPr>
                <w:lang w:val="nn-NO"/>
              </w:rPr>
              <w:t>Interkommunalt samarbeid kan føre til:</w:t>
            </w:r>
          </w:p>
          <w:p w:rsidR="00BA56B2" w:rsidP="00BA56B2" w14:paraId="0444E192" w14:textId="468A3CF9">
            <w:pPr>
              <w:pStyle w:val="ListParagraph"/>
              <w:numPr>
                <w:ilvl w:val="0"/>
                <w:numId w:val="22"/>
              </w:numPr>
              <w:rPr>
                <w:lang w:val="nn-NO"/>
              </w:rPr>
            </w:pPr>
            <w:r>
              <w:rPr>
                <w:lang w:val="nn-NO"/>
              </w:rPr>
              <w:t>M</w:t>
            </w:r>
            <w:r w:rsidRPr="00BA56B2">
              <w:rPr>
                <w:lang w:val="nn-NO"/>
              </w:rPr>
              <w:t>eir robust organisering av fagområdet</w:t>
            </w:r>
          </w:p>
          <w:p w:rsidR="002E5214" w:rsidP="00BA56B2" w14:paraId="227F7D80" w14:textId="531A4D87">
            <w:pPr>
              <w:pStyle w:val="ListParagraph"/>
              <w:numPr>
                <w:ilvl w:val="0"/>
                <w:numId w:val="22"/>
              </w:numPr>
              <w:rPr>
                <w:lang w:val="nn-NO"/>
              </w:rPr>
            </w:pPr>
            <w:r>
              <w:rPr>
                <w:lang w:val="nn-NO"/>
              </w:rPr>
              <w:t>Sterkare fagmiljø og kompetansedeling, som igjen kan styrke kvaliteten på tenesta</w:t>
            </w:r>
          </w:p>
          <w:p w:rsidR="002E5214" w:rsidP="00BA56B2" w14:paraId="7FE92365" w14:textId="18B7733E">
            <w:pPr>
              <w:pStyle w:val="ListParagraph"/>
              <w:numPr>
                <w:ilvl w:val="0"/>
                <w:numId w:val="22"/>
              </w:numPr>
              <w:rPr>
                <w:lang w:val="nn-NO"/>
              </w:rPr>
            </w:pPr>
            <w:r>
              <w:rPr>
                <w:lang w:val="nn-NO"/>
              </w:rPr>
              <w:t>Mindre sårbare ved fråvær og ferieavvikling</w:t>
            </w:r>
          </w:p>
          <w:p w:rsidR="002E5214" w:rsidRPr="00BA56B2" w:rsidP="00BA56B2" w14:paraId="3A634926" w14:textId="41B94204">
            <w:pPr>
              <w:pStyle w:val="ListParagraph"/>
              <w:numPr>
                <w:ilvl w:val="0"/>
                <w:numId w:val="22"/>
              </w:numPr>
              <w:rPr>
                <w:lang w:val="nn-NO"/>
              </w:rPr>
            </w:pPr>
            <w:r>
              <w:rPr>
                <w:lang w:val="nn-NO"/>
              </w:rPr>
              <w:t>Standardiserte arbeidsprosessar og meir effektiv ressursbruk</w:t>
            </w:r>
          </w:p>
          <w:p w:rsidR="00435DC4" w:rsidRPr="00BA56B2" w:rsidP="00435DC4" w14:paraId="67FDAD76" w14:textId="77777777">
            <w:pPr>
              <w:spacing w:after="160" w:line="259" w:lineRule="auto"/>
              <w:rPr>
                <w:lang w:val="nn-NO"/>
              </w:rPr>
            </w:pPr>
          </w:p>
          <w:p w:rsidR="00435DC4" w:rsidRPr="00BA56B2" w:rsidP="00435DC4" w14:paraId="09F47CD5" w14:textId="77777777">
            <w:pPr>
              <w:spacing w:after="160" w:line="259" w:lineRule="auto"/>
              <w:rPr>
                <w:lang w:val="nn-NO"/>
              </w:rPr>
            </w:pPr>
          </w:p>
        </w:tc>
      </w:tr>
    </w:tbl>
    <w:p w:rsidR="00435DC4" w:rsidRPr="00BA56B2" w:rsidP="007A4AED" w14:paraId="7174A168"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23456497" w14:textId="77777777" w:rsidTr="299C5523">
        <w:tblPrEx>
          <w:tblW w:w="0" w:type="auto"/>
          <w:tblLook w:val="04A0"/>
        </w:tblPrEx>
        <w:tc>
          <w:tcPr>
            <w:tcW w:w="2830" w:type="dxa"/>
          </w:tcPr>
          <w:p w:rsidR="00435DC4" w:rsidP="007A4AED" w14:paraId="2260F58A" w14:textId="77777777">
            <w:pPr>
              <w:spacing w:after="160" w:line="259" w:lineRule="auto"/>
            </w:pPr>
            <w:r w:rsidRPr="00435DC4">
              <w:rPr>
                <w:i/>
                <w:iCs/>
              </w:rPr>
              <w:t>Beløp i 1000 kr</w:t>
            </w:r>
          </w:p>
        </w:tc>
        <w:tc>
          <w:tcPr>
            <w:tcW w:w="1560" w:type="dxa"/>
          </w:tcPr>
          <w:p w:rsidR="00435DC4" w:rsidRPr="00435DC4" w:rsidP="00435DC4" w14:paraId="7CB87231" w14:textId="77777777">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4B01B172" w14:textId="77777777">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1B012EC5" w14:textId="77777777">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176BF291" w14:textId="77777777">
            <w:pPr>
              <w:spacing w:after="160" w:line="259" w:lineRule="auto"/>
              <w:jc w:val="center"/>
              <w:rPr>
                <w:sz w:val="24"/>
                <w:szCs w:val="24"/>
              </w:rPr>
            </w:pPr>
            <w:r w:rsidRPr="00435DC4">
              <w:rPr>
                <w:b/>
                <w:bCs/>
                <w:sz w:val="24"/>
                <w:szCs w:val="24"/>
              </w:rPr>
              <w:t>20</w:t>
            </w:r>
            <w:r w:rsidR="001D2127">
              <w:rPr>
                <w:b/>
                <w:bCs/>
                <w:sz w:val="24"/>
                <w:szCs w:val="24"/>
              </w:rPr>
              <w:t>30</w:t>
            </w:r>
          </w:p>
        </w:tc>
      </w:tr>
      <w:tr w14:paraId="24EFEDB2" w14:textId="77777777" w:rsidTr="299C5523">
        <w:tblPrEx>
          <w:tblW w:w="0" w:type="auto"/>
          <w:tblLook w:val="04A0"/>
        </w:tblPrEx>
        <w:tc>
          <w:tcPr>
            <w:tcW w:w="2830" w:type="dxa"/>
          </w:tcPr>
          <w:p w:rsidR="00435DC4" w:rsidRPr="00435DC4" w:rsidP="00435DC4" w14:paraId="3830CC5F" w14:textId="77777777">
            <w:pPr>
              <w:spacing w:after="160" w:line="259" w:lineRule="auto"/>
              <w:rPr>
                <w:i/>
                <w:iCs/>
              </w:rPr>
            </w:pPr>
            <w:r w:rsidRPr="00435DC4">
              <w:rPr>
                <w:i/>
                <w:iCs/>
              </w:rPr>
              <w:t>Tiltak</w:t>
            </w:r>
          </w:p>
        </w:tc>
        <w:tc>
          <w:tcPr>
            <w:tcW w:w="1560" w:type="dxa"/>
          </w:tcPr>
          <w:p w:rsidR="00435DC4" w:rsidRPr="00435DC4" w:rsidP="299C5523" w14:paraId="431D3858" w14:textId="7200D50C">
            <w:pPr>
              <w:spacing w:after="160" w:line="259" w:lineRule="auto"/>
              <w:jc w:val="center"/>
              <w:rPr>
                <w:sz w:val="24"/>
                <w:szCs w:val="24"/>
              </w:rPr>
            </w:pPr>
            <w:r>
              <w:rPr>
                <w:sz w:val="24"/>
                <w:szCs w:val="24"/>
              </w:rPr>
              <w:t>?</w:t>
            </w:r>
          </w:p>
        </w:tc>
        <w:tc>
          <w:tcPr>
            <w:tcW w:w="1559" w:type="dxa"/>
          </w:tcPr>
          <w:p w:rsidR="00435DC4" w:rsidRPr="00435DC4" w:rsidP="299C5523" w14:paraId="53076E05" w14:textId="24FA2DF0">
            <w:pPr>
              <w:spacing w:after="160" w:line="259" w:lineRule="auto"/>
              <w:jc w:val="center"/>
              <w:rPr>
                <w:sz w:val="24"/>
                <w:szCs w:val="24"/>
              </w:rPr>
            </w:pPr>
            <w:r>
              <w:rPr>
                <w:sz w:val="24"/>
                <w:szCs w:val="24"/>
              </w:rPr>
              <w:t>?</w:t>
            </w:r>
          </w:p>
        </w:tc>
        <w:tc>
          <w:tcPr>
            <w:tcW w:w="1701" w:type="dxa"/>
          </w:tcPr>
          <w:p w:rsidR="00435DC4" w:rsidRPr="00435DC4" w:rsidP="299C5523" w14:paraId="5F149ECA" w14:textId="2CC11E57">
            <w:pPr>
              <w:spacing w:after="160" w:line="259" w:lineRule="auto"/>
              <w:jc w:val="center"/>
              <w:rPr>
                <w:sz w:val="24"/>
                <w:szCs w:val="24"/>
              </w:rPr>
            </w:pPr>
            <w:r>
              <w:rPr>
                <w:sz w:val="24"/>
                <w:szCs w:val="24"/>
              </w:rPr>
              <w:t>?</w:t>
            </w:r>
          </w:p>
        </w:tc>
        <w:tc>
          <w:tcPr>
            <w:tcW w:w="1525" w:type="dxa"/>
          </w:tcPr>
          <w:p w:rsidR="00435DC4" w:rsidRPr="00435DC4" w:rsidP="299C5523" w14:paraId="351C9795" w14:textId="07B5B465">
            <w:pPr>
              <w:spacing w:after="160" w:line="259" w:lineRule="auto"/>
              <w:jc w:val="center"/>
              <w:rPr>
                <w:sz w:val="24"/>
                <w:szCs w:val="24"/>
              </w:rPr>
            </w:pPr>
            <w:r>
              <w:rPr>
                <w:sz w:val="24"/>
                <w:szCs w:val="24"/>
              </w:rPr>
              <w:t>?</w:t>
            </w:r>
          </w:p>
        </w:tc>
      </w:tr>
    </w:tbl>
    <w:p w:rsidR="001D0F40" w:rsidP="00317018" w14:paraId="237E92D8" w14:textId="77777777"/>
    <w:sectPr w:rsidSect="00317018">
      <w:footerReference w:type="default" r:id="rId10"/>
      <w:headerReference w:type="first" r:id="rId11"/>
      <w:type w:val="continuous"/>
      <w:pgSz w:w="11907" w:h="16840" w:code="9"/>
      <w:pgMar w:top="1843" w:right="1361" w:bottom="1134" w:left="1361" w:header="425" w:footer="425" w:gutter="0"/>
      <w:cols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0214340A"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63CFD60D"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8995690"/>
    <w:multiLevelType w:val="hybridMultilevel"/>
    <w:tmpl w:val="BDE214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B63B5D9"/>
    <w:multiLevelType w:val="hybridMultilevel"/>
    <w:tmpl w:val="DF2411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6BA9DB7B"/>
    <w:multiLevelType w:val="hybridMultilevel"/>
    <w:tmpl w:val="6E5C40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06F68A7"/>
    <w:multiLevelType w:val="hybridMultilevel"/>
    <w:tmpl w:val="91CE0D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9721F72"/>
    <w:multiLevelType w:val="hybridMultilevel"/>
    <w:tmpl w:val="BA8870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41756718">
    <w:abstractNumId w:val="18"/>
  </w:num>
  <w:num w:numId="2" w16cid:durableId="1336346292">
    <w:abstractNumId w:val="14"/>
  </w:num>
  <w:num w:numId="3" w16cid:durableId="1226532770">
    <w:abstractNumId w:val="19"/>
  </w:num>
  <w:num w:numId="4" w16cid:durableId="1004012933">
    <w:abstractNumId w:val="21"/>
  </w:num>
  <w:num w:numId="5" w16cid:durableId="1616251006">
    <w:abstractNumId w:val="11"/>
  </w:num>
  <w:num w:numId="6" w16cid:durableId="2103987793">
    <w:abstractNumId w:val="10"/>
  </w:num>
  <w:num w:numId="7" w16cid:durableId="338044522">
    <w:abstractNumId w:val="15"/>
  </w:num>
  <w:num w:numId="8" w16cid:durableId="947350276">
    <w:abstractNumId w:val="8"/>
  </w:num>
  <w:num w:numId="9" w16cid:durableId="2039239955">
    <w:abstractNumId w:val="3"/>
  </w:num>
  <w:num w:numId="10" w16cid:durableId="845247369">
    <w:abstractNumId w:val="2"/>
  </w:num>
  <w:num w:numId="11" w16cid:durableId="553784230">
    <w:abstractNumId w:val="1"/>
  </w:num>
  <w:num w:numId="12" w16cid:durableId="1133870565">
    <w:abstractNumId w:val="0"/>
  </w:num>
  <w:num w:numId="13" w16cid:durableId="1438329241">
    <w:abstractNumId w:val="9"/>
  </w:num>
  <w:num w:numId="14" w16cid:durableId="2038310588">
    <w:abstractNumId w:val="7"/>
  </w:num>
  <w:num w:numId="15" w16cid:durableId="1772892529">
    <w:abstractNumId w:val="6"/>
  </w:num>
  <w:num w:numId="16" w16cid:durableId="2100906926">
    <w:abstractNumId w:val="5"/>
  </w:num>
  <w:num w:numId="17" w16cid:durableId="903414057">
    <w:abstractNumId w:val="4"/>
  </w:num>
  <w:num w:numId="18" w16cid:durableId="785002025">
    <w:abstractNumId w:val="16"/>
  </w:num>
  <w:num w:numId="19" w16cid:durableId="1469859480">
    <w:abstractNumId w:val="20"/>
  </w:num>
  <w:num w:numId="20" w16cid:durableId="1617710284">
    <w:abstractNumId w:val="17"/>
  </w:num>
  <w:num w:numId="21" w16cid:durableId="986130206">
    <w:abstractNumId w:val="12"/>
  </w:num>
  <w:num w:numId="22" w16cid:durableId="20806398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26496"/>
    <w:rsid w:val="000551B9"/>
    <w:rsid w:val="0006064F"/>
    <w:rsid w:val="000B088B"/>
    <w:rsid w:val="000F3071"/>
    <w:rsid w:val="000F437F"/>
    <w:rsid w:val="000F6D46"/>
    <w:rsid w:val="00106C62"/>
    <w:rsid w:val="001123AE"/>
    <w:rsid w:val="00123D25"/>
    <w:rsid w:val="0014087A"/>
    <w:rsid w:val="00147353"/>
    <w:rsid w:val="001535B4"/>
    <w:rsid w:val="00161DBD"/>
    <w:rsid w:val="0016354D"/>
    <w:rsid w:val="00170E4E"/>
    <w:rsid w:val="0017258F"/>
    <w:rsid w:val="001800D0"/>
    <w:rsid w:val="001A0BB7"/>
    <w:rsid w:val="001A6640"/>
    <w:rsid w:val="001A7C8E"/>
    <w:rsid w:val="001B155C"/>
    <w:rsid w:val="001D09DF"/>
    <w:rsid w:val="001D0F40"/>
    <w:rsid w:val="001D2127"/>
    <w:rsid w:val="001E7A17"/>
    <w:rsid w:val="001F1776"/>
    <w:rsid w:val="001F19A0"/>
    <w:rsid w:val="002020A7"/>
    <w:rsid w:val="002051B2"/>
    <w:rsid w:val="00207947"/>
    <w:rsid w:val="0023684D"/>
    <w:rsid w:val="00243DDA"/>
    <w:rsid w:val="002508D5"/>
    <w:rsid w:val="002659E0"/>
    <w:rsid w:val="002A11EC"/>
    <w:rsid w:val="002A39F6"/>
    <w:rsid w:val="002B4B3E"/>
    <w:rsid w:val="002D06C7"/>
    <w:rsid w:val="002D6EAE"/>
    <w:rsid w:val="002D745F"/>
    <w:rsid w:val="002E380C"/>
    <w:rsid w:val="002E5214"/>
    <w:rsid w:val="002E79C2"/>
    <w:rsid w:val="00311845"/>
    <w:rsid w:val="00317018"/>
    <w:rsid w:val="00321EDD"/>
    <w:rsid w:val="003452DD"/>
    <w:rsid w:val="0036318A"/>
    <w:rsid w:val="00375C8B"/>
    <w:rsid w:val="003A2125"/>
    <w:rsid w:val="003D076D"/>
    <w:rsid w:val="00403068"/>
    <w:rsid w:val="00435DC4"/>
    <w:rsid w:val="0043707F"/>
    <w:rsid w:val="00444B45"/>
    <w:rsid w:val="00456E14"/>
    <w:rsid w:val="004A4D29"/>
    <w:rsid w:val="004A7DC7"/>
    <w:rsid w:val="004B3A14"/>
    <w:rsid w:val="004B6419"/>
    <w:rsid w:val="004C1909"/>
    <w:rsid w:val="004C2903"/>
    <w:rsid w:val="004E1869"/>
    <w:rsid w:val="004E5F1D"/>
    <w:rsid w:val="00513F0B"/>
    <w:rsid w:val="00517E0A"/>
    <w:rsid w:val="0052168F"/>
    <w:rsid w:val="005613C2"/>
    <w:rsid w:val="00575607"/>
    <w:rsid w:val="00586D43"/>
    <w:rsid w:val="00593193"/>
    <w:rsid w:val="005A6846"/>
    <w:rsid w:val="005B4580"/>
    <w:rsid w:val="005E579A"/>
    <w:rsid w:val="00601238"/>
    <w:rsid w:val="00627FB4"/>
    <w:rsid w:val="006320BE"/>
    <w:rsid w:val="00633D56"/>
    <w:rsid w:val="00645339"/>
    <w:rsid w:val="00646BF4"/>
    <w:rsid w:val="00673EBF"/>
    <w:rsid w:val="00693401"/>
    <w:rsid w:val="006966C6"/>
    <w:rsid w:val="006A79F0"/>
    <w:rsid w:val="006D1B9B"/>
    <w:rsid w:val="006E0416"/>
    <w:rsid w:val="006F3BC9"/>
    <w:rsid w:val="006F43CD"/>
    <w:rsid w:val="00700BB9"/>
    <w:rsid w:val="00701602"/>
    <w:rsid w:val="00706C93"/>
    <w:rsid w:val="00711C65"/>
    <w:rsid w:val="007A14F1"/>
    <w:rsid w:val="007A2902"/>
    <w:rsid w:val="007A48F6"/>
    <w:rsid w:val="007A4AED"/>
    <w:rsid w:val="007A5E49"/>
    <w:rsid w:val="007D56F0"/>
    <w:rsid w:val="007D6AAD"/>
    <w:rsid w:val="0080689C"/>
    <w:rsid w:val="00837B93"/>
    <w:rsid w:val="00862654"/>
    <w:rsid w:val="00895761"/>
    <w:rsid w:val="008B36A4"/>
    <w:rsid w:val="008B37CE"/>
    <w:rsid w:val="008C25BA"/>
    <w:rsid w:val="008D0292"/>
    <w:rsid w:val="008F41A8"/>
    <w:rsid w:val="00904837"/>
    <w:rsid w:val="0093676E"/>
    <w:rsid w:val="009434A3"/>
    <w:rsid w:val="00981A63"/>
    <w:rsid w:val="00983579"/>
    <w:rsid w:val="009D1D48"/>
    <w:rsid w:val="009D2AF0"/>
    <w:rsid w:val="00A258AB"/>
    <w:rsid w:val="00A711A2"/>
    <w:rsid w:val="00A717AC"/>
    <w:rsid w:val="00A7779C"/>
    <w:rsid w:val="00A8364A"/>
    <w:rsid w:val="00A90955"/>
    <w:rsid w:val="00A934D6"/>
    <w:rsid w:val="00A958C8"/>
    <w:rsid w:val="00AA2FC9"/>
    <w:rsid w:val="00AA3884"/>
    <w:rsid w:val="00AA4723"/>
    <w:rsid w:val="00AA4EE4"/>
    <w:rsid w:val="00AB5603"/>
    <w:rsid w:val="00AC4B68"/>
    <w:rsid w:val="00AD5655"/>
    <w:rsid w:val="00AE5EF5"/>
    <w:rsid w:val="00B00E19"/>
    <w:rsid w:val="00B07E80"/>
    <w:rsid w:val="00B12615"/>
    <w:rsid w:val="00B276A1"/>
    <w:rsid w:val="00B34E78"/>
    <w:rsid w:val="00B526F4"/>
    <w:rsid w:val="00B528D7"/>
    <w:rsid w:val="00B625F1"/>
    <w:rsid w:val="00B85E94"/>
    <w:rsid w:val="00BA56B2"/>
    <w:rsid w:val="00BD2019"/>
    <w:rsid w:val="00C05009"/>
    <w:rsid w:val="00C11E34"/>
    <w:rsid w:val="00C159D3"/>
    <w:rsid w:val="00C27449"/>
    <w:rsid w:val="00C3552A"/>
    <w:rsid w:val="00C85644"/>
    <w:rsid w:val="00CA0733"/>
    <w:rsid w:val="00CA1D2C"/>
    <w:rsid w:val="00CD19AC"/>
    <w:rsid w:val="00CF3C56"/>
    <w:rsid w:val="00D139A4"/>
    <w:rsid w:val="00D23AA6"/>
    <w:rsid w:val="00D26CD7"/>
    <w:rsid w:val="00D27B79"/>
    <w:rsid w:val="00D317B4"/>
    <w:rsid w:val="00D47445"/>
    <w:rsid w:val="00D64B8F"/>
    <w:rsid w:val="00D675FE"/>
    <w:rsid w:val="00D77773"/>
    <w:rsid w:val="00D83DCF"/>
    <w:rsid w:val="00DA0F68"/>
    <w:rsid w:val="00DB56C8"/>
    <w:rsid w:val="00DD2698"/>
    <w:rsid w:val="00DE78BD"/>
    <w:rsid w:val="00E07CFB"/>
    <w:rsid w:val="00E1033F"/>
    <w:rsid w:val="00E23E76"/>
    <w:rsid w:val="00E44B7F"/>
    <w:rsid w:val="00E54AD7"/>
    <w:rsid w:val="00E55FB9"/>
    <w:rsid w:val="00E614ED"/>
    <w:rsid w:val="00E62C37"/>
    <w:rsid w:val="00EA14C5"/>
    <w:rsid w:val="00EE25CE"/>
    <w:rsid w:val="00F1776A"/>
    <w:rsid w:val="00F32214"/>
    <w:rsid w:val="00F50A29"/>
    <w:rsid w:val="00F605AC"/>
    <w:rsid w:val="00F67F80"/>
    <w:rsid w:val="00F7151B"/>
    <w:rsid w:val="00F90E54"/>
    <w:rsid w:val="00FA097B"/>
    <w:rsid w:val="00FA0C93"/>
    <w:rsid w:val="00FC405B"/>
    <w:rsid w:val="00FD2C19"/>
    <w:rsid w:val="00FE7D4F"/>
    <w:rsid w:val="00FF6FDF"/>
    <w:rsid w:val="0288AF93"/>
    <w:rsid w:val="061AB294"/>
    <w:rsid w:val="07867FF8"/>
    <w:rsid w:val="07E53387"/>
    <w:rsid w:val="08866223"/>
    <w:rsid w:val="0AB627B7"/>
    <w:rsid w:val="0B749E29"/>
    <w:rsid w:val="0DF44BF5"/>
    <w:rsid w:val="1227C695"/>
    <w:rsid w:val="1229364D"/>
    <w:rsid w:val="124806B6"/>
    <w:rsid w:val="144C27A4"/>
    <w:rsid w:val="14987977"/>
    <w:rsid w:val="14FF0B04"/>
    <w:rsid w:val="1682DB28"/>
    <w:rsid w:val="1962EE5F"/>
    <w:rsid w:val="1D6B4E72"/>
    <w:rsid w:val="233CBD51"/>
    <w:rsid w:val="2368B252"/>
    <w:rsid w:val="23C5F4E9"/>
    <w:rsid w:val="24B5D9D9"/>
    <w:rsid w:val="27538E95"/>
    <w:rsid w:val="29952639"/>
    <w:rsid w:val="299C5523"/>
    <w:rsid w:val="2A17B3A0"/>
    <w:rsid w:val="2A2DCD7D"/>
    <w:rsid w:val="2B2C2685"/>
    <w:rsid w:val="2C3127DE"/>
    <w:rsid w:val="2C5EFE84"/>
    <w:rsid w:val="2D0DCF3F"/>
    <w:rsid w:val="2E8C2F99"/>
    <w:rsid w:val="2E9C73D0"/>
    <w:rsid w:val="30B250E5"/>
    <w:rsid w:val="30CEDDEC"/>
    <w:rsid w:val="31D51702"/>
    <w:rsid w:val="32150391"/>
    <w:rsid w:val="36F27E2E"/>
    <w:rsid w:val="37D0633C"/>
    <w:rsid w:val="38993892"/>
    <w:rsid w:val="3A2DA6C4"/>
    <w:rsid w:val="3A4B3C70"/>
    <w:rsid w:val="405E1276"/>
    <w:rsid w:val="42077B5F"/>
    <w:rsid w:val="44DC5FE0"/>
    <w:rsid w:val="4689F4FD"/>
    <w:rsid w:val="46AA05AB"/>
    <w:rsid w:val="4886AD7D"/>
    <w:rsid w:val="489C34F5"/>
    <w:rsid w:val="48D02626"/>
    <w:rsid w:val="497FA33A"/>
    <w:rsid w:val="4B5FC5FA"/>
    <w:rsid w:val="4FB2704A"/>
    <w:rsid w:val="4FD7F597"/>
    <w:rsid w:val="501214BA"/>
    <w:rsid w:val="50174DC4"/>
    <w:rsid w:val="50249CE9"/>
    <w:rsid w:val="51454398"/>
    <w:rsid w:val="551168D7"/>
    <w:rsid w:val="57366C1D"/>
    <w:rsid w:val="59782D70"/>
    <w:rsid w:val="5E1AE2EF"/>
    <w:rsid w:val="638C8C04"/>
    <w:rsid w:val="6480E1AB"/>
    <w:rsid w:val="648F41F2"/>
    <w:rsid w:val="656B1539"/>
    <w:rsid w:val="6616F1DA"/>
    <w:rsid w:val="663524D2"/>
    <w:rsid w:val="6A2C61D1"/>
    <w:rsid w:val="6FDDA990"/>
    <w:rsid w:val="70996192"/>
    <w:rsid w:val="713A0CC7"/>
    <w:rsid w:val="714452E9"/>
    <w:rsid w:val="7396C203"/>
    <w:rsid w:val="7478C5F2"/>
    <w:rsid w:val="74AF8B2E"/>
    <w:rsid w:val="7BCBC192"/>
    <w:rsid w:val="7CC2A8A6"/>
    <w:rsid w:val="7FB1E587"/>
    <w:rsid w:val="7FF9BCD7"/>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6E58012"/>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5"/>
      </w:numPr>
    </w:pPr>
  </w:style>
  <w:style w:type="numbering" w:styleId="1ai">
    <w:name w:val="Outline List 1"/>
    <w:basedOn w:val="NoList"/>
    <w:uiPriority w:val="99"/>
    <w:semiHidden/>
    <w:unhideWhenUsed/>
    <w:rsid w:val="002D745F"/>
    <w:pPr>
      <w:numPr>
        <w:numId w:val="6"/>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7"/>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8"/>
      </w:numPr>
      <w:contextualSpacing/>
    </w:pPr>
  </w:style>
  <w:style w:type="paragraph" w:styleId="ListNumber2">
    <w:name w:val="List Number 2"/>
    <w:basedOn w:val="Normal"/>
    <w:uiPriority w:val="99"/>
    <w:semiHidden/>
    <w:unhideWhenUsed/>
    <w:rsid w:val="002D745F"/>
    <w:pPr>
      <w:numPr>
        <w:numId w:val="9"/>
      </w:numPr>
      <w:contextualSpacing/>
    </w:pPr>
  </w:style>
  <w:style w:type="paragraph" w:styleId="ListNumber3">
    <w:name w:val="List Number 3"/>
    <w:basedOn w:val="Normal"/>
    <w:uiPriority w:val="99"/>
    <w:semiHidden/>
    <w:unhideWhenUsed/>
    <w:rsid w:val="002D745F"/>
    <w:pPr>
      <w:numPr>
        <w:numId w:val="10"/>
      </w:numPr>
      <w:contextualSpacing/>
    </w:pPr>
  </w:style>
  <w:style w:type="paragraph" w:styleId="ListNumber4">
    <w:name w:val="List Number 4"/>
    <w:basedOn w:val="Normal"/>
    <w:uiPriority w:val="99"/>
    <w:semiHidden/>
    <w:unhideWhenUsed/>
    <w:rsid w:val="002D745F"/>
    <w:pPr>
      <w:numPr>
        <w:numId w:val="11"/>
      </w:numPr>
      <w:contextualSpacing/>
    </w:pPr>
  </w:style>
  <w:style w:type="paragraph" w:styleId="ListNumber5">
    <w:name w:val="List Number 5"/>
    <w:basedOn w:val="Normal"/>
    <w:uiPriority w:val="99"/>
    <w:semiHidden/>
    <w:unhideWhenUsed/>
    <w:rsid w:val="002D745F"/>
    <w:pPr>
      <w:numPr>
        <w:numId w:val="12"/>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3"/>
      </w:numPr>
      <w:contextualSpacing/>
    </w:pPr>
  </w:style>
  <w:style w:type="paragraph" w:styleId="ListBullet2">
    <w:name w:val="List Bullet 2"/>
    <w:basedOn w:val="Normal"/>
    <w:uiPriority w:val="99"/>
    <w:semiHidden/>
    <w:unhideWhenUsed/>
    <w:rsid w:val="002D745F"/>
    <w:pPr>
      <w:numPr>
        <w:numId w:val="14"/>
      </w:numPr>
      <w:contextualSpacing/>
    </w:pPr>
  </w:style>
  <w:style w:type="paragraph" w:styleId="ListBullet3">
    <w:name w:val="List Bullet 3"/>
    <w:basedOn w:val="Normal"/>
    <w:uiPriority w:val="99"/>
    <w:semiHidden/>
    <w:unhideWhenUsed/>
    <w:rsid w:val="002D745F"/>
    <w:pPr>
      <w:numPr>
        <w:numId w:val="15"/>
      </w:numPr>
      <w:contextualSpacing/>
    </w:pPr>
  </w:style>
  <w:style w:type="paragraph" w:styleId="ListBullet4">
    <w:name w:val="List Bullet 4"/>
    <w:basedOn w:val="Normal"/>
    <w:uiPriority w:val="99"/>
    <w:semiHidden/>
    <w:unhideWhenUsed/>
    <w:rsid w:val="002D745F"/>
    <w:pPr>
      <w:numPr>
        <w:numId w:val="16"/>
      </w:numPr>
      <w:contextualSpacing/>
    </w:pPr>
  </w:style>
  <w:style w:type="paragraph" w:styleId="ListBullet5">
    <w:name w:val="List Bullet 5"/>
    <w:basedOn w:val="Normal"/>
    <w:uiPriority w:val="99"/>
    <w:semiHidden/>
    <w:unhideWhenUsed/>
    <w:rsid w:val="002D745F"/>
    <w:pPr>
      <w:numPr>
        <w:numId w:val="17"/>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26496"/>
    <w:rsid w:val="0006064F"/>
    <w:rsid w:val="00103ABE"/>
    <w:rsid w:val="00106C62"/>
    <w:rsid w:val="002051B2"/>
    <w:rsid w:val="00235546"/>
    <w:rsid w:val="002B4B3E"/>
    <w:rsid w:val="003452DD"/>
    <w:rsid w:val="003D076D"/>
    <w:rsid w:val="0052168F"/>
    <w:rsid w:val="005E3F42"/>
    <w:rsid w:val="007A48F6"/>
    <w:rsid w:val="007D56F0"/>
    <w:rsid w:val="009D2AF0"/>
    <w:rsid w:val="00A2521B"/>
    <w:rsid w:val="00A72782"/>
    <w:rsid w:val="00AA4723"/>
    <w:rsid w:val="00B276A1"/>
    <w:rsid w:val="00B45E5A"/>
    <w:rsid w:val="00D27B79"/>
    <w:rsid w:val="00DD659C"/>
    <w:rsid w:val="00DD78A3"/>
    <w:rsid w:val="00E150A4"/>
    <w:rsid w:val="00F50A29"/>
    <w:rsid w:val="00F77593"/>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root>
</root>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63AD1FBCD860D64AB252DBC064223942" ma:contentTypeVersion="6" ma:contentTypeDescription="Opprett et nytt dokument." ma:contentTypeScope="" ma:versionID="6551a92b432625a7ffdaf050e6ece1f7">
  <xsd:schema xmlns:xsd="http://www.w3.org/2001/XMLSchema" xmlns:xs="http://www.w3.org/2001/XMLSchema" xmlns:p="http://schemas.microsoft.com/office/2006/metadata/properties" xmlns:ns2="ea2a2efd-461d-40dc-acc1-14a0f0c3763d" xmlns:ns3="cd06b4d2-daab-445e-be1d-61071ab62af7" targetNamespace="http://schemas.microsoft.com/office/2006/metadata/properties" ma:root="true" ma:fieldsID="10fe8f2ca59205bb35592940ad70d584" ns2:_="" ns3:_="">
    <xsd:import namespace="ea2a2efd-461d-40dc-acc1-14a0f0c3763d"/>
    <xsd:import namespace="cd06b4d2-daab-445e-be1d-61071ab62af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a2efd-461d-40dc-acc1-14a0f0c37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6b4d2-daab-445e-be1d-61071ab62af7"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2.xml><?xml version="1.0" encoding="utf-8"?>
<ds:datastoreItem xmlns:ds="http://schemas.openxmlformats.org/officeDocument/2006/customXml" ds:itemID="{8EE64811-1623-43CB-9A76-463A7A86E50F}">
  <ds:schemaRefs/>
</ds:datastoreItem>
</file>

<file path=customXml/itemProps3.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5.xml><?xml version="1.0" encoding="utf-8"?>
<ds:datastoreItem xmlns:ds="http://schemas.openxmlformats.org/officeDocument/2006/customXml" ds:itemID="{83381404-3FA8-4664-8D6E-0AF15160E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a2efd-461d-40dc-acc1-14a0f0c3763d"/>
    <ds:schemaRef ds:uri="cd06b4d2-daab-445e-be1d-61071ab62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24</TotalTime>
  <Pages>1</Pages>
  <Words>679</Words>
  <Characters>3599</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11</cp:revision>
  <dcterms:created xsi:type="dcterms:W3CDTF">2026-06-16T19:26:00Z</dcterms:created>
  <dcterms:modified xsi:type="dcterms:W3CDTF">2026-06-29T11:24:00Z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0x01010063AD1FBCD860D64AB252DBC064223942</vt:lpwstr>
  </property>
</Properties>
</file>