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4156" w14:textId="77777777" w:rsidR="000B4B70" w:rsidRDefault="006062EC">
      <w:pPr>
        <w:spacing w:after="60"/>
      </w:pPr>
      <w:proofErr w:type="spellStart"/>
      <w:r>
        <w:rPr>
          <w:b/>
          <w:bCs/>
        </w:rPr>
        <w:t>Storrlineset</w:t>
      </w:r>
      <w:proofErr w:type="spellEnd"/>
      <w:r>
        <w:rPr>
          <w:b/>
          <w:bCs/>
        </w:rPr>
        <w:t xml:space="preserve"> hytteforening</w:t>
      </w:r>
    </w:p>
    <w:p w14:paraId="343E5836" w14:textId="77777777" w:rsidR="000B4B70" w:rsidRDefault="006062EC">
      <w:pPr>
        <w:spacing w:after="60"/>
      </w:pPr>
      <w:r>
        <w:t>v/ styret</w:t>
      </w:r>
    </w:p>
    <w:p w14:paraId="56CACC88" w14:textId="77777777" w:rsidR="000B4B70" w:rsidRDefault="006062EC">
      <w:pPr>
        <w:spacing w:after="400"/>
      </w:pPr>
      <w:proofErr w:type="spellStart"/>
      <w:r>
        <w:t>Storrlineset</w:t>
      </w:r>
      <w:proofErr w:type="spellEnd"/>
      <w:r>
        <w:t>, Vinje kommune</w:t>
      </w:r>
    </w:p>
    <w:p w14:paraId="3D157119" w14:textId="77777777" w:rsidR="000B4B70" w:rsidRDefault="006062EC">
      <w:pPr>
        <w:spacing w:after="60"/>
      </w:pPr>
      <w:r>
        <w:rPr>
          <w:b/>
          <w:bCs/>
        </w:rPr>
        <w:t>Vinje kommune</w:t>
      </w:r>
    </w:p>
    <w:p w14:paraId="7AA090F0" w14:textId="77777777" w:rsidR="000B4B70" w:rsidRDefault="006062EC">
      <w:pPr>
        <w:spacing w:after="60"/>
      </w:pPr>
      <w:r>
        <w:t xml:space="preserve">Plan- og </w:t>
      </w:r>
      <w:proofErr w:type="spellStart"/>
      <w:r>
        <w:t>miljøutvalet</w:t>
      </w:r>
      <w:proofErr w:type="spellEnd"/>
    </w:p>
    <w:p w14:paraId="7CE5449D" w14:textId="77777777" w:rsidR="000B4B70" w:rsidRDefault="006062EC">
      <w:pPr>
        <w:spacing w:after="60"/>
      </w:pPr>
      <w:r>
        <w:t>Postboks 23</w:t>
      </w:r>
    </w:p>
    <w:p w14:paraId="02863DF0" w14:textId="77777777" w:rsidR="000B4B70" w:rsidRDefault="006062EC">
      <w:pPr>
        <w:spacing w:after="60"/>
      </w:pPr>
      <w:r>
        <w:t>3891 Vinje</w:t>
      </w:r>
    </w:p>
    <w:p w14:paraId="7302E040" w14:textId="77777777" w:rsidR="000B4B70" w:rsidRDefault="006062EC">
      <w:pPr>
        <w:spacing w:after="60"/>
      </w:pPr>
      <w:r>
        <w:t>postmottak@vinje.kommune.no</w:t>
      </w:r>
    </w:p>
    <w:p w14:paraId="5061DCB4" w14:textId="77777777" w:rsidR="000B4B70" w:rsidRDefault="006062EC">
      <w:pPr>
        <w:spacing w:after="400"/>
        <w:jc w:val="right"/>
      </w:pPr>
      <w:r>
        <w:rPr>
          <w:i/>
          <w:iCs/>
        </w:rPr>
        <w:t>Vinje, 14. august 2026</w:t>
      </w:r>
    </w:p>
    <w:p w14:paraId="555CD40F" w14:textId="77777777" w:rsidR="000B4B70" w:rsidRDefault="000B4B70">
      <w:pPr>
        <w:pBdr>
          <w:bottom w:val="single" w:sz="6" w:space="1" w:color="000000"/>
        </w:pBdr>
        <w:spacing w:after="240"/>
      </w:pPr>
    </w:p>
    <w:p w14:paraId="65402827" w14:textId="77777777" w:rsidR="000B4B70" w:rsidRDefault="006062EC">
      <w:pPr>
        <w:spacing w:before="200" w:after="80"/>
        <w:jc w:val="center"/>
      </w:pPr>
      <w:r>
        <w:rPr>
          <w:b/>
          <w:bCs/>
          <w:sz w:val="28"/>
          <w:szCs w:val="28"/>
        </w:rPr>
        <w:t>KLAGE PÅ REGULERINGSVEDTAK</w:t>
      </w:r>
    </w:p>
    <w:p w14:paraId="69513ECD" w14:textId="77777777" w:rsidR="000B4B70" w:rsidRDefault="006062EC">
      <w:pPr>
        <w:spacing w:after="60"/>
        <w:jc w:val="center"/>
      </w:pPr>
      <w:proofErr w:type="spellStart"/>
      <w:r>
        <w:rPr>
          <w:i/>
          <w:iCs/>
        </w:rPr>
        <w:t>PlanID</w:t>
      </w:r>
      <w:proofErr w:type="spellEnd"/>
      <w:r>
        <w:rPr>
          <w:i/>
          <w:iCs/>
        </w:rPr>
        <w:t xml:space="preserve"> 20210002 – Reguleringsplan for </w:t>
      </w:r>
      <w:proofErr w:type="spellStart"/>
      <w:r>
        <w:rPr>
          <w:i/>
          <w:iCs/>
        </w:rPr>
        <w:t>Storrlineset</w:t>
      </w:r>
      <w:proofErr w:type="spellEnd"/>
      <w:r>
        <w:rPr>
          <w:i/>
          <w:iCs/>
        </w:rPr>
        <w:t xml:space="preserve"> del 2, 99/3</w:t>
      </w:r>
    </w:p>
    <w:p w14:paraId="6CE3281E" w14:textId="77777777" w:rsidR="000B4B70" w:rsidRDefault="006062EC">
      <w:pPr>
        <w:spacing w:after="60"/>
        <w:jc w:val="center"/>
      </w:pPr>
      <w:r>
        <w:rPr>
          <w:i/>
          <w:iCs/>
        </w:rPr>
        <w:t>Kommunestyrets vedtak sak 56/26 av 16. juni 2026</w:t>
      </w:r>
    </w:p>
    <w:p w14:paraId="61870B72" w14:textId="77777777" w:rsidR="000B4B70" w:rsidRDefault="006062EC">
      <w:pPr>
        <w:spacing w:after="320"/>
        <w:jc w:val="center"/>
      </w:pPr>
      <w:r>
        <w:rPr>
          <w:i/>
          <w:iCs/>
        </w:rPr>
        <w:t>Jf. plan- og bygningsloven § 12-12 tredje ledd og forvaltningsloven § 28</w:t>
      </w:r>
    </w:p>
    <w:p w14:paraId="14CEFAB2" w14:textId="77777777" w:rsidR="000B4B70" w:rsidRDefault="006062EC">
      <w:pPr>
        <w:pStyle w:val="Heading1"/>
      </w:pPr>
      <w:r>
        <w:t>1. Klagere og klagerett</w:t>
      </w:r>
    </w:p>
    <w:p w14:paraId="63742FD1" w14:textId="77777777" w:rsidR="000B4B70" w:rsidRDefault="006062EC">
      <w:pPr>
        <w:spacing w:after="160"/>
      </w:pPr>
      <w:proofErr w:type="spellStart"/>
      <w:r>
        <w:t>Storrlineset</w:t>
      </w:r>
      <w:proofErr w:type="spellEnd"/>
      <w:r>
        <w:t xml:space="preserve"> hytteforening (heretter "hytteforeningen") klager på vegne av eierne av eksisterende hytter i det etablerte hyttefeltet på </w:t>
      </w:r>
      <w:proofErr w:type="spellStart"/>
      <w:r>
        <w:t>Storrlineset</w:t>
      </w:r>
      <w:proofErr w:type="spellEnd"/>
      <w:r>
        <w:t>, gnr. 99 i Vinje kommune. Hytteforeningen er direkte berørt av den vedtatte reguleringsplanen, idet utbyggingen vil generere vesentlig økt trafikk i og til hyttefeltet og ved avkjørselen fra E134.</w:t>
      </w:r>
    </w:p>
    <w:p w14:paraId="7B5B44C1" w14:textId="77777777" w:rsidR="000B4B70" w:rsidRDefault="006062EC">
      <w:pPr>
        <w:spacing w:after="160"/>
      </w:pPr>
      <w:r>
        <w:t xml:space="preserve">Klagegrunnlaget er hjemlet i plan- og bygningsloven § 12-12 tredje ledd, jf. forvaltningsloven § 28. Klagefristen er tre uker fra underretning om vedtaket, jf. forvaltningsloven § 29. Hytteforeningen avgav </w:t>
      </w:r>
      <w:proofErr w:type="spellStart"/>
      <w:r>
        <w:t>høyringsinnspel</w:t>
      </w:r>
      <w:proofErr w:type="spellEnd"/>
      <w:r>
        <w:t xml:space="preserve"> til planforslaget innen fristen 6. mars 2026 (vedlegg 13 til saksframlegget), og har fulgt saken tett gjennom hele planprosessen. Denne klagen fremsettes innen klagefristen.</w:t>
      </w:r>
    </w:p>
    <w:p w14:paraId="7769AC87" w14:textId="77777777" w:rsidR="000B4B70" w:rsidRDefault="006062EC">
      <w:pPr>
        <w:pStyle w:val="Heading1"/>
      </w:pPr>
      <w:r>
        <w:t>2. Det vedtaket det klages på – avgrensning</w:t>
      </w:r>
    </w:p>
    <w:p w14:paraId="2C0CA02B" w14:textId="77777777" w:rsidR="000B4B70" w:rsidRDefault="006062EC">
      <w:pPr>
        <w:spacing w:after="160"/>
      </w:pPr>
      <w:r>
        <w:t>Hytteforeningen klager ikke på reguleringsplanen som helhet, men på ett spesifikt forhold der kommunestyrets vedtak etter vår vurdering bygger på feil rettsanvendelse og innebærer en uforsvarlig fravikelse av faglig godt funderte krav fra Statens vegvesen:</w:t>
      </w:r>
    </w:p>
    <w:p w14:paraId="7B696576" w14:textId="77777777" w:rsidR="000B4B70" w:rsidRDefault="006062EC">
      <w:pPr>
        <w:spacing w:after="160"/>
        <w:rPr>
          <w:b/>
          <w:bCs/>
        </w:rPr>
      </w:pPr>
      <w:r>
        <w:rPr>
          <w:b/>
          <w:bCs/>
        </w:rPr>
        <w:t>Kommunestyret vedtok planen uten å stille krav om trafikkanalyse eller rekkefølgekrav for utbedring av avkjørselen fra E134 til Vågslidvegen, til tross for at Statens vegvesen dokumenterte at gjeldende avkjørsel allerede i dag er i strid med vegnormalenes krav.</w:t>
      </w:r>
    </w:p>
    <w:p w14:paraId="156669E3" w14:textId="77777777" w:rsidR="000B4B70" w:rsidRDefault="006062EC">
      <w:pPr>
        <w:pStyle w:val="Heading1"/>
      </w:pPr>
      <w:r>
        <w:t>3. Sakens faktiske grunnlag</w:t>
      </w:r>
    </w:p>
    <w:p w14:paraId="14F8F36C" w14:textId="77777777" w:rsidR="000B4B70" w:rsidRDefault="006062EC">
      <w:pPr>
        <w:spacing w:after="160"/>
      </w:pPr>
      <w:r>
        <w:t>Følgende fakta er dokumentert i saksframlegget og er ikke bestridt av kommunedirektøren:</w:t>
      </w:r>
    </w:p>
    <w:p w14:paraId="2D9F346D" w14:textId="77777777" w:rsidR="000B4B70" w:rsidRDefault="006062EC">
      <w:pPr>
        <w:pStyle w:val="ListParagraph"/>
        <w:numPr>
          <w:ilvl w:val="0"/>
          <w:numId w:val="2"/>
        </w:numPr>
        <w:spacing w:after="100"/>
      </w:pPr>
      <w:r>
        <w:t xml:space="preserve">Dagens gjennomsnittlige døgntrafikk (ÅDT) i avkjørselen fra E134 er 153 kjøretøy per døgn (Statens vegvesen, </w:t>
      </w:r>
      <w:proofErr w:type="spellStart"/>
      <w:r>
        <w:t>høyringsinnspel</w:t>
      </w:r>
      <w:proofErr w:type="spellEnd"/>
      <w:r>
        <w:t xml:space="preserve"> 06.03.2026).</w:t>
      </w:r>
    </w:p>
    <w:p w14:paraId="4FAB0A4B" w14:textId="77777777" w:rsidR="000B4B70" w:rsidRDefault="006062EC">
      <w:pPr>
        <w:pStyle w:val="ListParagraph"/>
        <w:numPr>
          <w:ilvl w:val="0"/>
          <w:numId w:val="2"/>
        </w:numPr>
        <w:spacing w:after="100"/>
      </w:pPr>
      <w:r>
        <w:t>Statens vegvesens vegnormaler (Håndbok N100) krever at avkjørsler med ÅDT over 50 utformes som kryss – ikke enkel avkjørsel. Dagens situasjon overskrider dermed kravet med faktoren tre.</w:t>
      </w:r>
    </w:p>
    <w:p w14:paraId="6FB6D122" w14:textId="1B7B7833" w:rsidR="000B4B70" w:rsidRDefault="006062EC">
      <w:pPr>
        <w:pStyle w:val="ListParagraph"/>
        <w:numPr>
          <w:ilvl w:val="0"/>
          <w:numId w:val="2"/>
        </w:numPr>
        <w:spacing w:after="100"/>
      </w:pPr>
      <w:r>
        <w:lastRenderedPageBreak/>
        <w:t xml:space="preserve">Planforslaget vil generere ytterligere 207 nye turer per døgn, som vil øke ÅDT til anslagsvis 360 kjøretøy. Dette er </w:t>
      </w:r>
      <w:r>
        <w:t>syv ganger over grensen for enkel avkjørsel.</w:t>
      </w:r>
    </w:p>
    <w:p w14:paraId="53820926" w14:textId="77777777" w:rsidR="000B4B70" w:rsidRDefault="006062EC">
      <w:pPr>
        <w:pStyle w:val="ListParagraph"/>
        <w:numPr>
          <w:ilvl w:val="0"/>
          <w:numId w:val="2"/>
        </w:numPr>
        <w:spacing w:after="100"/>
      </w:pPr>
      <w:r>
        <w:t xml:space="preserve">Statens vegvesen påpeker at helge- og ferietrafikk erfaringsmessig er vesentlig høyere enn ÅDT-snittet, jf. tidligere </w:t>
      </w:r>
      <w:proofErr w:type="spellStart"/>
      <w:r>
        <w:t>motsegn</w:t>
      </w:r>
      <w:proofErr w:type="spellEnd"/>
      <w:r>
        <w:t xml:space="preserve"> for Haukelifjell skisenter (19.05.2020). For et hyttefelt er topptrafikkbelastningen særlig relevant.</w:t>
      </w:r>
    </w:p>
    <w:p w14:paraId="3EA5E420" w14:textId="77777777" w:rsidR="000B4B70" w:rsidRDefault="006062EC">
      <w:pPr>
        <w:pStyle w:val="ListParagraph"/>
        <w:numPr>
          <w:ilvl w:val="0"/>
          <w:numId w:val="2"/>
        </w:numPr>
        <w:spacing w:after="100"/>
      </w:pPr>
      <w:r>
        <w:t>Skiløype krysser avkjørselen – dette skaper et uoversiktlig farefullt krysspunkt mellom motorisert trafikk og myke trafikanter.</w:t>
      </w:r>
    </w:p>
    <w:p w14:paraId="7D2D79FC" w14:textId="6E323C97" w:rsidR="000B4B70" w:rsidRDefault="006062EC">
      <w:pPr>
        <w:spacing w:after="160"/>
      </w:pPr>
      <w:r>
        <w:t>Kommunedirektørens begrunnelse for å avvise Statens vegvesens krav er</w:t>
      </w:r>
      <w:r>
        <w:t>:</w:t>
      </w:r>
    </w:p>
    <w:p w14:paraId="54ADBAFF" w14:textId="77777777" w:rsidR="000B4B70" w:rsidRDefault="006062EC">
      <w:pPr>
        <w:pStyle w:val="ListParagraph"/>
        <w:numPr>
          <w:ilvl w:val="0"/>
          <w:numId w:val="2"/>
        </w:numPr>
        <w:spacing w:after="100"/>
      </w:pPr>
      <w:r>
        <w:t>For det første at vegvesenet ikke fremmet formell innsigelse, og kravet dermed må betraktes som et «faglig råd» uten rettslig tyngde.</w:t>
      </w:r>
    </w:p>
    <w:p w14:paraId="27EBAB9E" w14:textId="77777777" w:rsidR="000B4B70" w:rsidRDefault="006062EC">
      <w:pPr>
        <w:pStyle w:val="ListParagraph"/>
        <w:numPr>
          <w:ilvl w:val="0"/>
          <w:numId w:val="2"/>
        </w:numPr>
        <w:spacing w:after="100"/>
      </w:pPr>
      <w:r>
        <w:t>For det andre at krav om nytt kryss ved E134 burde ha kommet i overordna plan, og må følges opp ved rullering av KDP Vågslid.</w:t>
      </w:r>
    </w:p>
    <w:p w14:paraId="1723A438" w14:textId="03E94B6B" w:rsidR="000B4B70" w:rsidRDefault="006062EC">
      <w:pPr>
        <w:spacing w:after="160"/>
      </w:pPr>
      <w:r>
        <w:t>Begge disse begrunnelsene er etter hytteforeningens oppfatning rettslig og faglig u</w:t>
      </w:r>
      <w:r w:rsidR="0003598E">
        <w:t>tilstrekkelige</w:t>
      </w:r>
      <w:r>
        <w:t>, jf. nærmere nedenfor.</w:t>
      </w:r>
    </w:p>
    <w:p w14:paraId="4D5FA753" w14:textId="77777777" w:rsidR="000B4B70" w:rsidRDefault="006062EC">
      <w:pPr>
        <w:pStyle w:val="Heading1"/>
      </w:pPr>
      <w:r>
        <w:t>4. Rettslig grunnlag for klagen</w:t>
      </w:r>
    </w:p>
    <w:p w14:paraId="69A2F0B8" w14:textId="77777777" w:rsidR="000B4B70" w:rsidRDefault="006062EC">
      <w:pPr>
        <w:spacing w:after="100"/>
      </w:pPr>
      <w:r>
        <w:rPr>
          <w:b/>
          <w:bCs/>
        </w:rPr>
        <w:t>4.1 Manglende innsigelse fritar ikke kommunen fra selvstendig trafikksikkerhetsvurdering</w:t>
      </w:r>
    </w:p>
    <w:p w14:paraId="2AF9AD52" w14:textId="77777777" w:rsidR="000B4B70" w:rsidRDefault="006062EC">
      <w:pPr>
        <w:spacing w:after="160"/>
      </w:pPr>
      <w:r>
        <w:t xml:space="preserve">Statens vegvesens valg om å fremme et faglig råd fremfor en formell innsigelse gir ikke kommunen frihet til å se bort fra det faglige innholdet. Etter plan- og bygningsloven § 3-1 bokstav b og d skal planlegging sikre trafikksikkerhet og gode oppvekst- og </w:t>
      </w:r>
      <w:proofErr w:type="spellStart"/>
      <w:r>
        <w:t>levår</w:t>
      </w:r>
      <w:proofErr w:type="spellEnd"/>
      <w:r>
        <w:t>. Kommunestyret er som planmyndighet forpliktet til å foreta en selvstendig og reell vurdering av trafikksikkerhet, uavhengig av om statlige organer velger formell innsigelse eller faglig råd som virkemiddel.</w:t>
      </w:r>
    </w:p>
    <w:p w14:paraId="477ADA89" w14:textId="098D1148" w:rsidR="000B4B70" w:rsidRDefault="006062EC">
      <w:pPr>
        <w:spacing w:after="160"/>
      </w:pPr>
      <w:r>
        <w:t xml:space="preserve">Det er godt etablert i forvaltningspraksis at en planmyndighet ikke kan vedta en plan der dokumentert trafikksikkerhetsmangel er påpekt av fagmyndigheten, uten å begrunne konkret hvorfor denne mangelen er akseptabel. Kommunedirektørens begrunnelse </w:t>
      </w:r>
      <w:r w:rsidR="00281344">
        <w:t>imøtegår</w:t>
      </w:r>
      <w:r>
        <w:t xml:space="preserve"> ikke Statens vegvesens faglige funn – den </w:t>
      </w:r>
      <w:proofErr w:type="spellStart"/>
      <w:r>
        <w:t>prosessargumenterer</w:t>
      </w:r>
      <w:proofErr w:type="spellEnd"/>
      <w:r>
        <w:t xml:space="preserve"> kun mot tidspunktet for kravet.</w:t>
      </w:r>
    </w:p>
    <w:p w14:paraId="4F1E9901" w14:textId="77777777" w:rsidR="000B4B70" w:rsidRDefault="006062EC">
      <w:pPr>
        <w:spacing w:after="100"/>
      </w:pPr>
      <w:r>
        <w:rPr>
          <w:b/>
          <w:bCs/>
        </w:rPr>
        <w:t>4.2 Analogien til KDP Vågslid er ikke treffende</w:t>
      </w:r>
    </w:p>
    <w:p w14:paraId="63E09008" w14:textId="787A96A9" w:rsidR="000B4B70" w:rsidRDefault="006062EC">
      <w:pPr>
        <w:spacing w:after="160"/>
      </w:pPr>
      <w:r>
        <w:t xml:space="preserve">Kommunedirektøren viser til at tilsvarende krav om kryss ble stilt i KDP Vågslid (vedtatt 2019) for Haukelifjell skisenter og deretter følges opp i reguleringsplanene. Logikken er at det samme må gjøres for </w:t>
      </w:r>
      <w:proofErr w:type="spellStart"/>
      <w:r>
        <w:t>Storrlineset</w:t>
      </w:r>
      <w:proofErr w:type="spellEnd"/>
      <w:r>
        <w:t xml:space="preserve"> – dvs. at kravet må inn i neste KDP-rullering. Dette er ikke en treffende analogi: for Haukelifjell lå kravet allerede inne i KDP ved planoppstart. For </w:t>
      </w:r>
      <w:proofErr w:type="spellStart"/>
      <w:r>
        <w:t>Storrlineset</w:t>
      </w:r>
      <w:proofErr w:type="spellEnd"/>
      <w:r>
        <w:t xml:space="preserve"> foreligger det på vedtakstidspunktet et dokumentert avvik mellom gjeldende avkj</w:t>
      </w:r>
      <w:r w:rsidR="00F6500A">
        <w:t>ø</w:t>
      </w:r>
      <w:r>
        <w:t xml:space="preserve">rsel og vegnormalenes krav. Å utsette løsning av dette avviket til neste KDP-rullering – som etter kommunestyrevedtaket av 16.09.25 tidligst vil skje i 2026-2027, og der planene for </w:t>
      </w:r>
      <w:proofErr w:type="spellStart"/>
      <w:r>
        <w:t>Storrlineset</w:t>
      </w:r>
      <w:proofErr w:type="spellEnd"/>
      <w:r>
        <w:t xml:space="preserve"> allerede er vedtatt ferdig behandlet – innebærer at avkj</w:t>
      </w:r>
      <w:r w:rsidR="00F6500A">
        <w:t>ø</w:t>
      </w:r>
      <w:r>
        <w:t>rselen vil forbli i strid med vegnormalene under hele anleggsperioden og i ettertid.</w:t>
      </w:r>
    </w:p>
    <w:p w14:paraId="3902667D" w14:textId="77777777" w:rsidR="000B4B70" w:rsidRDefault="006062EC">
      <w:pPr>
        <w:spacing w:after="100"/>
      </w:pPr>
      <w:r>
        <w:rPr>
          <w:b/>
          <w:bCs/>
        </w:rPr>
        <w:t>4.3 Kommunens saksbehandling lider av manglende utredning</w:t>
      </w:r>
    </w:p>
    <w:p w14:paraId="2C228C3F" w14:textId="485FD18A" w:rsidR="000B4B70" w:rsidRDefault="006062EC">
      <w:pPr>
        <w:spacing w:after="160"/>
      </w:pPr>
      <w:r>
        <w:t xml:space="preserve">Planomtalen (kap. 6.9, side 50-51) omtaler trafikale konsekvenser på et overordnet nivå, men inneholder ingen trafikkanalyse av krysset E134/Vågslidvegen som belyser kapasitet, siktforhold, kanaliseringsbehovet eller kostnader ved utbedring. Statens vegvesen ba eksplisitt om en slik analyse, som ikke er gjennomført. Etter forvaltningsloven § 17 og plan- og bygningsloven § 4-2 (krav til planprogram og konsekvensutredning) har planmyndigheten plikt til å sørge for at saken er tilstrekkelig opplyst før vedtak </w:t>
      </w:r>
      <w:r>
        <w:t xml:space="preserve">fattes. Når fagmyndigheten har påvist at </w:t>
      </w:r>
      <w:r w:rsidR="00B04729">
        <w:t>avkjørselen</w:t>
      </w:r>
      <w:r>
        <w:t xml:space="preserve"> er i strid med </w:t>
      </w:r>
      <w:r>
        <w:lastRenderedPageBreak/>
        <w:t>gjeldende vegnormaler og genererer ytterligere 207 daglige turer, er saken ikke tilstrekkelig opplyst uten en trafikkanalyse.</w:t>
      </w:r>
    </w:p>
    <w:p w14:paraId="446B27A0" w14:textId="77777777" w:rsidR="000B4B70" w:rsidRDefault="006062EC">
      <w:pPr>
        <w:pStyle w:val="Heading1"/>
      </w:pPr>
      <w:r>
        <w:t>5. Påstand</w:t>
      </w:r>
    </w:p>
    <w:p w14:paraId="5DDBFDB0" w14:textId="77777777" w:rsidR="000B4B70" w:rsidRDefault="006062EC">
      <w:pPr>
        <w:spacing w:after="160"/>
      </w:pPr>
      <w:proofErr w:type="spellStart"/>
      <w:r>
        <w:t>Storrlineset</w:t>
      </w:r>
      <w:proofErr w:type="spellEnd"/>
      <w:r>
        <w:t xml:space="preserve"> hytteforening ber på dette grunnlag kommunen om følgende:</w:t>
      </w:r>
    </w:p>
    <w:p w14:paraId="5BA03D99" w14:textId="717654AB" w:rsidR="000B4B70" w:rsidRDefault="006062EC">
      <w:pPr>
        <w:pStyle w:val="ListParagraph"/>
        <w:numPr>
          <w:ilvl w:val="0"/>
          <w:numId w:val="2"/>
        </w:numPr>
        <w:spacing w:after="100"/>
      </w:pPr>
      <w:r>
        <w:t xml:space="preserve">Primært: At kommunestyrets vedtak av 16. juni 2026 oppheves for det som gjelder trafikale forhold ved </w:t>
      </w:r>
      <w:r w:rsidR="00B04729">
        <w:t>avkjørselen</w:t>
      </w:r>
      <w:r>
        <w:t xml:space="preserve"> fra E134, og at det stilles krav om trafikkanalyse av krysset E134/Vågslidvegen etter gjeldende vegnormaler som vilkår for fornyet planvedtak.</w:t>
      </w:r>
    </w:p>
    <w:p w14:paraId="2D680FAB" w14:textId="6D9863E4" w:rsidR="000B4B70" w:rsidRDefault="006062EC">
      <w:pPr>
        <w:pStyle w:val="ListParagraph"/>
        <w:numPr>
          <w:ilvl w:val="0"/>
          <w:numId w:val="2"/>
        </w:numPr>
        <w:spacing w:after="100"/>
      </w:pPr>
      <w:r>
        <w:t xml:space="preserve">Sekundært: At det inntas et rekkefølgekrav i planens føresegner om at dokumentert tilfredsstillende løsning for </w:t>
      </w:r>
      <w:r w:rsidR="00B04729">
        <w:t>avkjørselen</w:t>
      </w:r>
      <w:r>
        <w:t xml:space="preserve"> fra E134 – herunder vurdering av kanalisering, venstresvingefelt og sikker kryssing for </w:t>
      </w:r>
      <w:r w:rsidR="00B04729">
        <w:t>skiløype</w:t>
      </w:r>
      <w:r>
        <w:t xml:space="preserve"> – skal foreligge og være godkjent av Statens vegvesen før igangsettingstillatelse kan gis for nye tomter i planområdet.</w:t>
      </w:r>
    </w:p>
    <w:p w14:paraId="0C2DDAFB" w14:textId="77777777" w:rsidR="000B4B70" w:rsidRDefault="006062EC">
      <w:pPr>
        <w:spacing w:after="160"/>
      </w:pPr>
      <w:r>
        <w:t>Dersom kommunen ikke finner grunn til å ta klagen til følge, ber hytteforeningen om at saken oversendes til Statsforvalteren i Vestfold og Telemark for endelig avgjørelse, jf. forvaltningsloven § 33 fjerde ledd.</w:t>
      </w:r>
    </w:p>
    <w:p w14:paraId="56368A14" w14:textId="77777777" w:rsidR="000B4B70" w:rsidRDefault="006062EC">
      <w:pPr>
        <w:pStyle w:val="Heading1"/>
      </w:pPr>
      <w:r>
        <w:t>6. Relevante dokumentreferanser i saken</w:t>
      </w:r>
    </w:p>
    <w:p w14:paraId="055BF244" w14:textId="77777777" w:rsidR="000B4B70" w:rsidRDefault="006062EC">
      <w:pPr>
        <w:spacing w:after="160"/>
      </w:pPr>
      <w:r>
        <w:t xml:space="preserve">Følgende dokumenter i kommunens saksmapper er relevante for klagen og bes lagt ved </w:t>
      </w:r>
      <w:proofErr w:type="spellStart"/>
      <w:r>
        <w:t>ved</w:t>
      </w:r>
      <w:proofErr w:type="spellEnd"/>
      <w:r>
        <w:t xml:space="preserve"> eventuell oversendelse til Statsforvalteren:</w:t>
      </w:r>
    </w:p>
    <w:p w14:paraId="3369DBBE" w14:textId="77777777" w:rsidR="000B4B70" w:rsidRDefault="006062EC">
      <w:pPr>
        <w:pStyle w:val="ListParagraph"/>
        <w:numPr>
          <w:ilvl w:val="0"/>
          <w:numId w:val="2"/>
        </w:numPr>
        <w:spacing w:after="100"/>
      </w:pPr>
      <w:proofErr w:type="spellStart"/>
      <w:r>
        <w:t>Høyringsinnspel</w:t>
      </w:r>
      <w:proofErr w:type="spellEnd"/>
      <w:r>
        <w:t xml:space="preserve"> </w:t>
      </w:r>
      <w:proofErr w:type="spellStart"/>
      <w:r>
        <w:t>frå</w:t>
      </w:r>
      <w:proofErr w:type="spellEnd"/>
      <w:r>
        <w:t xml:space="preserve"> Statens vegvesen, 06.03.2026 (vedlegg 11 til saksframlegget)</w:t>
      </w:r>
    </w:p>
    <w:p w14:paraId="7F1FD4F9" w14:textId="77777777" w:rsidR="000B4B70" w:rsidRDefault="006062EC">
      <w:pPr>
        <w:pStyle w:val="ListParagraph"/>
        <w:numPr>
          <w:ilvl w:val="0"/>
          <w:numId w:val="2"/>
        </w:numPr>
        <w:spacing w:after="100"/>
      </w:pPr>
      <w:r>
        <w:t xml:space="preserve">Saksframlegg for 2. gongs handsaming og </w:t>
      </w:r>
      <w:proofErr w:type="spellStart"/>
      <w:r>
        <w:t>endeleg</w:t>
      </w:r>
      <w:proofErr w:type="spellEnd"/>
      <w:r>
        <w:t xml:space="preserve"> vedtak, datert 29.05.2026, s. 7 (kommunedirektørens vurdering av vegvesenets </w:t>
      </w:r>
      <w:proofErr w:type="spellStart"/>
      <w:r>
        <w:t>innspel</w:t>
      </w:r>
      <w:proofErr w:type="spellEnd"/>
      <w:r>
        <w:t>)</w:t>
      </w:r>
    </w:p>
    <w:p w14:paraId="033A4335" w14:textId="77777777" w:rsidR="000B4B70" w:rsidRDefault="006062EC">
      <w:pPr>
        <w:pStyle w:val="ListParagraph"/>
        <w:numPr>
          <w:ilvl w:val="0"/>
          <w:numId w:val="2"/>
        </w:numPr>
        <w:spacing w:after="100"/>
      </w:pPr>
      <w:r>
        <w:t>Saksprotokoll, kommunestyret sak 56/26, 16.06.2026</w:t>
      </w:r>
    </w:p>
    <w:p w14:paraId="6D30E759" w14:textId="77777777" w:rsidR="000B4B70" w:rsidRDefault="006062EC">
      <w:pPr>
        <w:pStyle w:val="ListParagraph"/>
        <w:numPr>
          <w:ilvl w:val="0"/>
          <w:numId w:val="2"/>
        </w:numPr>
        <w:spacing w:after="100"/>
      </w:pPr>
      <w:proofErr w:type="spellStart"/>
      <w:r>
        <w:t>Høyringsinnspel</w:t>
      </w:r>
      <w:proofErr w:type="spellEnd"/>
      <w:r>
        <w:t xml:space="preserve"> </w:t>
      </w:r>
      <w:proofErr w:type="spellStart"/>
      <w:r>
        <w:t>frå</w:t>
      </w:r>
      <w:proofErr w:type="spellEnd"/>
      <w:r>
        <w:t xml:space="preserve"> </w:t>
      </w:r>
      <w:proofErr w:type="spellStart"/>
      <w:r>
        <w:t>Storrlineset</w:t>
      </w:r>
      <w:proofErr w:type="spellEnd"/>
      <w:r>
        <w:t xml:space="preserve"> hytteforening, 05.03.2026 (vedlegg 13 til saksframlegget)</w:t>
      </w:r>
    </w:p>
    <w:p w14:paraId="082829CA" w14:textId="77777777" w:rsidR="000B4B70" w:rsidRDefault="006062EC">
      <w:pPr>
        <w:pStyle w:val="ListParagraph"/>
        <w:numPr>
          <w:ilvl w:val="0"/>
          <w:numId w:val="2"/>
        </w:numPr>
        <w:spacing w:after="100"/>
      </w:pPr>
      <w:proofErr w:type="spellStart"/>
      <w:r>
        <w:t>Høyringsinnspel</w:t>
      </w:r>
      <w:proofErr w:type="spellEnd"/>
      <w:r>
        <w:t xml:space="preserve"> </w:t>
      </w:r>
      <w:proofErr w:type="spellStart"/>
      <w:r>
        <w:t>frå</w:t>
      </w:r>
      <w:proofErr w:type="spellEnd"/>
      <w:r>
        <w:t xml:space="preserve"> </w:t>
      </w:r>
      <w:proofErr w:type="spellStart"/>
      <w:r>
        <w:t>Arbuviki</w:t>
      </w:r>
      <w:proofErr w:type="spellEnd"/>
      <w:r>
        <w:t xml:space="preserve"> hyttevelforening, 05.03.2026 (vedlegg 14 til saksframlegget)</w:t>
      </w:r>
    </w:p>
    <w:p w14:paraId="07D7D685" w14:textId="77777777" w:rsidR="000B4B70" w:rsidRDefault="006062EC">
      <w:pPr>
        <w:pBdr>
          <w:top w:val="single" w:sz="2" w:space="1" w:color="AAAAAA"/>
        </w:pBdr>
        <w:spacing w:before="320" w:after="160"/>
      </w:pPr>
      <w:r>
        <w:t>Hytteforeningen står gjerne til disposisjon for ytterligere opplysninger eller dialog.</w:t>
      </w:r>
    </w:p>
    <w:p w14:paraId="7E4D5F44" w14:textId="77777777" w:rsidR="000B4B70" w:rsidRDefault="006062EC">
      <w:pPr>
        <w:spacing w:after="160"/>
      </w:pPr>
      <w:r>
        <w:t>Vi ber om skriftlig bekreftelse på mottak av denne klagen, og orientering om videre saksgang.</w:t>
      </w:r>
    </w:p>
    <w:p w14:paraId="794CA152" w14:textId="77777777" w:rsidR="000B4B70" w:rsidRDefault="006062EC">
      <w:pPr>
        <w:spacing w:after="80"/>
      </w:pPr>
      <w:r>
        <w:t>Med vennlig hilsen</w:t>
      </w:r>
    </w:p>
    <w:p w14:paraId="0BD5BD1B" w14:textId="77777777" w:rsidR="000B4B70" w:rsidRDefault="006062EC">
      <w:pPr>
        <w:spacing w:after="60"/>
      </w:pPr>
      <w:proofErr w:type="spellStart"/>
      <w:r>
        <w:rPr>
          <w:b/>
          <w:bCs/>
        </w:rPr>
        <w:t>Storrlineset</w:t>
      </w:r>
      <w:proofErr w:type="spellEnd"/>
      <w:r>
        <w:rPr>
          <w:b/>
          <w:bCs/>
        </w:rPr>
        <w:t xml:space="preserve"> hytteforening</w:t>
      </w:r>
    </w:p>
    <w:p w14:paraId="21C46118" w14:textId="77777777" w:rsidR="000B4B70" w:rsidRDefault="006062EC">
      <w:pPr>
        <w:spacing w:after="500"/>
      </w:pPr>
      <w:r>
        <w:rPr>
          <w:i/>
          <w:iCs/>
        </w:rPr>
        <w:t>v/ styret</w:t>
      </w:r>
    </w:p>
    <w:p w14:paraId="210B0592" w14:textId="02561C1B" w:rsidR="000B4B70" w:rsidRDefault="00C136AB">
      <w:pPr>
        <w:spacing w:after="40"/>
      </w:pPr>
      <w:r>
        <w:t>Rolf Nystein</w:t>
      </w:r>
    </w:p>
    <w:sectPr w:rsidR="000B4B70">
      <w:headerReference w:type="even" r:id="rId7"/>
      <w:headerReference w:type="default" r:id="rId8"/>
      <w:headerReference w:type="first" r:id="rId9"/>
      <w:pgSz w:w="11906" w:h="16838"/>
      <w:pgMar w:top="1440" w:right="144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A2125" w14:textId="77777777" w:rsidR="006062EC" w:rsidRDefault="006062EC" w:rsidP="0009265B">
      <w:r>
        <w:separator/>
      </w:r>
    </w:p>
  </w:endnote>
  <w:endnote w:type="continuationSeparator" w:id="0">
    <w:p w14:paraId="7842A6D3" w14:textId="77777777" w:rsidR="006062EC" w:rsidRDefault="006062EC" w:rsidP="00092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C9BC" w14:textId="77777777" w:rsidR="006062EC" w:rsidRDefault="006062EC" w:rsidP="0009265B">
      <w:r>
        <w:separator/>
      </w:r>
    </w:p>
  </w:footnote>
  <w:footnote w:type="continuationSeparator" w:id="0">
    <w:p w14:paraId="0E8055DB" w14:textId="77777777" w:rsidR="006062EC" w:rsidRDefault="006062EC" w:rsidP="00092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B28A" w14:textId="4E48A9F2" w:rsidR="0009265B" w:rsidRDefault="0009265B">
    <w:pPr>
      <w:pStyle w:val="Header"/>
    </w:pPr>
    <w:r>
      <w:rPr>
        <w:noProof/>
      </w:rPr>
      <mc:AlternateContent>
        <mc:Choice Requires="wps">
          <w:drawing>
            <wp:anchor distT="0" distB="0" distL="0" distR="0" simplePos="0" relativeHeight="251659264" behindDoc="0" locked="0" layoutInCell="1" allowOverlap="1" wp14:anchorId="54AC9542" wp14:editId="43A4FF84">
              <wp:simplePos x="635" y="635"/>
              <wp:positionH relativeFrom="page">
                <wp:align>center</wp:align>
              </wp:positionH>
              <wp:positionV relativeFrom="page">
                <wp:align>top</wp:align>
              </wp:positionV>
              <wp:extent cx="346075" cy="345440"/>
              <wp:effectExtent l="0" t="0" r="15875" b="16510"/>
              <wp:wrapNone/>
              <wp:docPr id="66340911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4366F374" w14:textId="5F968168"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C9542" id="_x0000_t202" coordsize="21600,21600" o:spt="202" path="m,l,21600r21600,l21600,xe">
              <v:stroke joinstyle="miter"/>
              <v:path gradientshapeok="t" o:connecttype="rect"/>
            </v:shapetype>
            <v:shape id="Text Box 2" o:spid="_x0000_s1026" type="#_x0000_t202" alt="Public" style="position:absolute;margin-left:0;margin-top:0;width:27.2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SimCwIAABUEAAAOAAAAZHJzL2Uyb0RvYy54bWysU01v2zAMvQ/YfxB0X+y0SbcZcYqsRYYB&#10;RVsgHXpWZDk2IImCxMTOfv0oxU62bqdhF5kiaX6897S47Y1mB+VDC7bk00nOmbISqtbuSv79Zf3h&#10;E2cBha2EBqtKflSB3y7fv1t0rlBX0ICulGdUxIaicyVvEF2RZUE2yogwAacsBWvwRiBd/S6rvOio&#10;utHZVZ7fZB34ynmQKgTy3p+CfJnq17WS+FTXQSHTJafZMJ0+ndt4ZsuFKHZeuKaVwxjiH6YworXU&#10;9FzqXqBge9/+Ucq00kOAGicSTAZ13UqVdqBtpvmbbTaNcCrtQuAEd4Yp/L+y8vGwcc+eYf8FeiIw&#10;AtK5UARyxn362pv4pUkZxQnC4xk21SOT5Lye3eQf55xJCl3P5rNZgjW7/Ox8wK8KDItGyT2xksAS&#10;h4eA1JBSx5TYy8K61Toxo+1vDkqMnuwyYbSw3/bD2FuojrSNhxPRwcl1Sz0fRMBn4YlZWoDUik90&#10;1Bq6ksNgcdaA//E3f8wnwCnKWUdKKbklKXOmv1kiIooqGdPP+Tynmx/d29Gwe3MHpL8pPQUnkxnz&#10;UI9m7cG8ko5XsRGFhJXUruQ4mnd4kiy9A6lWq5RE+nECH+zGyVg64hRBfOlfhXcD0kgUPcIoI1G8&#10;AfyUG/8MbrVHgj2xETE9ATlATdpLJA3vJIr713vKurzm5U8AAAD//wMAUEsDBBQABgAIAAAAIQCH&#10;PW+x2AAAAAMBAAAPAAAAZHJzL2Rvd25yZXYueG1sTI9BT8JAEIXvJv6HzZh4k20JNaR2SwgJB26I&#10;wnnpjm21O9N0B6j8ehcvepmXyZu8902xGH2nzjiElslAOklAIVXsWqoNvL+tn+agglhytmNCA98Y&#10;YFHe3xU2d3yhVzzvpFYxhEJuDTQifa51qBr0Nky4R4reBw/eSlyHWrvBXmK47/Q0SZ61ty3Fhsb2&#10;uGqw+tqdvIE2W7KkuN+sPw8+5fS63WTXrTGPD+PyBZTgKH/HcMOP6FBGpiOfyAXVGYiPyO+MXjbL&#10;QB1vOgNdFvo/e/kDAAD//wMAUEsBAi0AFAAGAAgAAAAhALaDOJL+AAAA4QEAABMAAAAAAAAAAAAA&#10;AAAAAAAAAFtDb250ZW50X1R5cGVzXS54bWxQSwECLQAUAAYACAAAACEAOP0h/9YAAACUAQAACwAA&#10;AAAAAAAAAAAAAAAvAQAAX3JlbHMvLnJlbHNQSwECLQAUAAYACAAAACEA41EopgsCAAAVBAAADgAA&#10;AAAAAAAAAAAAAAAuAgAAZHJzL2Uyb0RvYy54bWxQSwECLQAUAAYACAAAACEAhz1vsdgAAAADAQAA&#10;DwAAAAAAAAAAAAAAAABlBAAAZHJzL2Rvd25yZXYueG1sUEsFBgAAAAAEAAQA8wAAAGoFAAAAAA==&#10;" filled="f" stroked="f">
              <v:fill o:detectmouseclick="t"/>
              <v:textbox style="mso-fit-shape-to-text:t" inset="0,15pt,0,0">
                <w:txbxContent>
                  <w:p w14:paraId="4366F374" w14:textId="5F968168"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507E" w14:textId="78DB1286" w:rsidR="0009265B" w:rsidRDefault="0009265B">
    <w:pPr>
      <w:pStyle w:val="Header"/>
    </w:pPr>
    <w:r>
      <w:rPr>
        <w:noProof/>
      </w:rPr>
      <mc:AlternateContent>
        <mc:Choice Requires="wps">
          <w:drawing>
            <wp:anchor distT="0" distB="0" distL="0" distR="0" simplePos="0" relativeHeight="251660288" behindDoc="0" locked="0" layoutInCell="1" allowOverlap="1" wp14:anchorId="07628B41" wp14:editId="58AC1A4A">
              <wp:simplePos x="1079500" y="450850"/>
              <wp:positionH relativeFrom="page">
                <wp:align>center</wp:align>
              </wp:positionH>
              <wp:positionV relativeFrom="page">
                <wp:align>top</wp:align>
              </wp:positionV>
              <wp:extent cx="346075" cy="345440"/>
              <wp:effectExtent l="0" t="0" r="15875" b="16510"/>
              <wp:wrapNone/>
              <wp:docPr id="848845022"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21AD3AC8" w14:textId="0DB4D8BC"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628B41" id="_x0000_t202" coordsize="21600,21600" o:spt="202" path="m,l,21600r21600,l21600,xe">
              <v:stroke joinstyle="miter"/>
              <v:path gradientshapeok="t" o:connecttype="rect"/>
            </v:shapetype>
            <v:shape id="Text Box 3" o:spid="_x0000_s1027" type="#_x0000_t202" alt="Public" style="position:absolute;margin-left:0;margin-top:0;width:27.2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FmcDQIAABwEAAAOAAAAZHJzL2Uyb0RvYy54bWysU01v2zAMvQ/YfxB0X+y0SdcZcYqsRYYB&#10;QVsgHXpWZCk2IIuCxMTOfv0oJU66bqdhF5kiaX689zS761vD9sqHBmzJx6OcM2UlVI3dlvzHy/LT&#10;LWcBha2EAatKflCB380/fph1rlBXUIOplGdUxIaicyWvEV2RZUHWqhVhBE5ZCmrwrUC6+m1WedFR&#10;9dZkV3l+k3XgK+dBqhDI+3AM8nmqr7WS+KR1UMhMyWk2TKdP5yae2Xwmiq0Xrm7kaQzxD1O0orHU&#10;9FzqQaBgO9/8UaptpIcAGkcS2gy0bqRKO9A24/zdNutaOJV2IXCCO8MU/l9Z+bhfu2fPsP8KPREY&#10;AelcKAI54z699m380qSM4gTh4Qyb6pFJcl5PbvLPU84kha4n08kkwZpdfnY+4DcFLYtGyT2xksAS&#10;+1VAakipQ0rsZWHZGJOYMfY3ByVGT3aZMFrYb3rWVG+m30B1oKU8HPkOTi4bar0SAZ+FJ4JpDxIt&#10;PtGhDXQlh5PFWQ3+59/8MZ9wpyhnHQmm5JYUzZn5bomPqK1kjL/k05xufnBvBsPu2nsgGY7pRTiZ&#10;zJiHZjC1h/aV5LyIjSgkrKR2JcfBvMejcuk5SLVYpCSSkRO4smsnY+kIV8TypX8V3p0AR2LqEQY1&#10;ieId7sfc+Gdwix0S+omUCO0RyBPiJMHE1em5RI2/vaesy6Oe/wIAAP//AwBQSwMEFAAGAAgAAAAh&#10;AIc9b7HYAAAAAwEAAA8AAABkcnMvZG93bnJldi54bWxMj0FPwkAQhe8m/ofNmHiTbQk1pHZLCAkH&#10;bojCeemObbU703QHqPx6Fy96mZfJm7z3TbEYfafOOISWyUA6SUAhVexaqg28v62f5qCCWHK2Y0ID&#10;3xhgUd7fFTZ3fKFXPO+kVjGEQm4NNCJ9rnWoGvQ2TLhHit4HD95KXIdau8FeYrjv9DRJnrW3LcWG&#10;xva4arD62p28gTZbsqS436w/Dz7l9LrdZNetMY8P4/IFlOAof8dww4/oUEamI5/IBdUZiI/I74xe&#10;NstAHW86A10W+j97+QMAAP//AwBQSwECLQAUAAYACAAAACEAtoM4kv4AAADhAQAAEwAAAAAAAAAA&#10;AAAAAAAAAAAAW0NvbnRlbnRfVHlwZXNdLnhtbFBLAQItABQABgAIAAAAIQA4/SH/1gAAAJQBAAAL&#10;AAAAAAAAAAAAAAAAAC8BAABfcmVscy8ucmVsc1BLAQItABQABgAIAAAAIQAuBFmcDQIAABwEAAAO&#10;AAAAAAAAAAAAAAAAAC4CAABkcnMvZTJvRG9jLnhtbFBLAQItABQABgAIAAAAIQCHPW+x2AAAAAMB&#10;AAAPAAAAAAAAAAAAAAAAAGcEAABkcnMvZG93bnJldi54bWxQSwUGAAAAAAQABADzAAAAbAUAAAAA&#10;" filled="f" stroked="f">
              <v:fill o:detectmouseclick="t"/>
              <v:textbox style="mso-fit-shape-to-text:t" inset="0,15pt,0,0">
                <w:txbxContent>
                  <w:p w14:paraId="21AD3AC8" w14:textId="0DB4D8BC"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9AC8" w14:textId="26753CC9" w:rsidR="0009265B" w:rsidRDefault="0009265B">
    <w:pPr>
      <w:pStyle w:val="Header"/>
    </w:pPr>
    <w:r>
      <w:rPr>
        <w:noProof/>
      </w:rPr>
      <mc:AlternateContent>
        <mc:Choice Requires="wps">
          <w:drawing>
            <wp:anchor distT="0" distB="0" distL="0" distR="0" simplePos="0" relativeHeight="251658240" behindDoc="0" locked="0" layoutInCell="1" allowOverlap="1" wp14:anchorId="7AA9A6A9" wp14:editId="37D6792D">
              <wp:simplePos x="635" y="635"/>
              <wp:positionH relativeFrom="page">
                <wp:align>center</wp:align>
              </wp:positionH>
              <wp:positionV relativeFrom="page">
                <wp:align>top</wp:align>
              </wp:positionV>
              <wp:extent cx="346075" cy="345440"/>
              <wp:effectExtent l="0" t="0" r="15875" b="16510"/>
              <wp:wrapNone/>
              <wp:docPr id="1634737360"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3D7E920E" w14:textId="3BB5EA7E"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A9A6A9" id="_x0000_t202" coordsize="21600,21600" o:spt="202" path="m,l,21600r21600,l21600,xe">
              <v:stroke joinstyle="miter"/>
              <v:path gradientshapeok="t" o:connecttype="rect"/>
            </v:shapetype>
            <v:shape id="Text Box 1" o:spid="_x0000_s1028" type="#_x0000_t202" alt="Public" style="position:absolute;margin-left:0;margin-top:0;width:27.2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7aDwIAABwEAAAOAAAAZHJzL2Uyb0RvYy54bWysU02P2jAQvVfqf7B8LwksbNuIsKK7oqqE&#10;dldiqz0bxyaRHI9lDyT013dsCLTbnqpenPHMZD7ee57f9a1hB+VDA7bk41HOmbISqsbuSv79ZfXh&#10;E2cBha2EAatKflSB3y3ev5t3rlATqMFUyjMqYkPRuZLXiK7IsiBr1YowAqcsBTX4ViBd/S6rvOio&#10;emuySZ7fZh34ynmQKgTyPpyCfJHqa60kPmkdFDJTcpoN0+nTuY1ntpiLYueFqxt5HkP8wxStaCw1&#10;vZR6ECjY3jd/lGob6SGAxpGENgOtG6nSDrTNOH+zzaYWTqVdCJzgLjCF/1dWPh427tkz7L9ATwRG&#10;QDoXikDOuE+vfRu/NCmjOEF4vMCmemSSnDfT2/zjjDNJoZvpbDpNsGbXn50P+FVBy6JRck+sJLDE&#10;YR2QGlLqkBJ7WVg1xiRmjP3NQYnRk10njBb22541Vcknw/RbqI60lIcT38HJVUOt1yLgs/BEMO1B&#10;osUnOrSBruRwtjirwf/4mz/mE+4U5awjwZTckqI5M98s8RG1lYzx53yW080P7u1g2H17DyTDMb0I&#10;J5MZ89AMpvbQvpKcl7ERhYSV1K7kOJj3eFIuPQeplsuURDJyAtd242QsHeGKWL70r8K7M+BITD3C&#10;oCZRvMH9lBv/DG65R0I/kRKhPQF5RpwkmLg6P5eo8V/vKev6qBc/AQAA//8DAFBLAwQUAAYACAAA&#10;ACEAhz1vsdgAAAADAQAADwAAAGRycy9kb3ducmV2LnhtbEyPQU/CQBCF7yb+h82YeJNtCTWkdksI&#10;CQduiMJ56Y5ttTvTdAeo/HoXL3qZl8mbvPdNsRh9p844hJbJQDpJQCFV7FqqDby/rZ/moIJYcrZj&#10;QgPfGGBR3t8VNnd8oVc876RWMYRCbg00In2udaga9DZMuEeK3gcP3kpch1q7wV5iuO/0NEmetbct&#10;xYbG9rhqsPranbyBNluypLjfrD8PPuX0ut1k160xjw/j8gWU4Ch/x3DDj+hQRqYjn8gF1RmIj8jv&#10;jF42y0AdbzoDXRb6P3v5AwAA//8DAFBLAQItABQABgAIAAAAIQC2gziS/gAAAOEBAAATAAAAAAAA&#10;AAAAAAAAAAAAAABbQ29udGVudF9UeXBlc10ueG1sUEsBAi0AFAAGAAgAAAAhADj9If/WAAAAlAEA&#10;AAsAAAAAAAAAAAAAAAAALwEAAF9yZWxzLy5yZWxzUEsBAi0AFAAGAAgAAAAhAJnFjtoPAgAAHAQA&#10;AA4AAAAAAAAAAAAAAAAALgIAAGRycy9lMm9Eb2MueG1sUEsBAi0AFAAGAAgAAAAhAIc9b7HYAAAA&#10;AwEAAA8AAAAAAAAAAAAAAAAAaQQAAGRycy9kb3ducmV2LnhtbFBLBQYAAAAABAAEAPMAAABuBQAA&#10;AAA=&#10;" filled="f" stroked="f">
              <v:fill o:detectmouseclick="t"/>
              <v:textbox style="mso-fit-shape-to-text:t" inset="0,15pt,0,0">
                <w:txbxContent>
                  <w:p w14:paraId="3D7E920E" w14:textId="3BB5EA7E" w:rsidR="0009265B" w:rsidRPr="0009265B" w:rsidRDefault="0009265B" w:rsidP="0009265B">
                    <w:pPr>
                      <w:rPr>
                        <w:rFonts w:ascii="Aptos" w:eastAsia="Aptos" w:hAnsi="Aptos" w:cs="Aptos"/>
                        <w:noProof/>
                        <w:color w:val="000000"/>
                        <w:sz w:val="20"/>
                        <w:szCs w:val="20"/>
                      </w:rPr>
                    </w:pPr>
                    <w:r w:rsidRPr="0009265B">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F1ABB"/>
    <w:multiLevelType w:val="hybridMultilevel"/>
    <w:tmpl w:val="772646D2"/>
    <w:lvl w:ilvl="0" w:tplc="4B626A26">
      <w:start w:val="1"/>
      <w:numFmt w:val="bullet"/>
      <w:lvlText w:val="•"/>
      <w:lvlJc w:val="left"/>
      <w:pPr>
        <w:ind w:left="720" w:hanging="360"/>
      </w:pPr>
      <w:rPr>
        <w:rFonts w:ascii="Arial" w:eastAsia="Arial" w:hAnsi="Arial" w:cs="Arial"/>
      </w:rPr>
    </w:lvl>
    <w:lvl w:ilvl="1" w:tplc="95289082">
      <w:numFmt w:val="decimal"/>
      <w:lvlText w:val=""/>
      <w:lvlJc w:val="left"/>
    </w:lvl>
    <w:lvl w:ilvl="2" w:tplc="65500B84">
      <w:numFmt w:val="decimal"/>
      <w:lvlText w:val=""/>
      <w:lvlJc w:val="left"/>
    </w:lvl>
    <w:lvl w:ilvl="3" w:tplc="15301A4E">
      <w:numFmt w:val="decimal"/>
      <w:lvlText w:val=""/>
      <w:lvlJc w:val="left"/>
    </w:lvl>
    <w:lvl w:ilvl="4" w:tplc="6ABE80BA">
      <w:numFmt w:val="decimal"/>
      <w:lvlText w:val=""/>
      <w:lvlJc w:val="left"/>
    </w:lvl>
    <w:lvl w:ilvl="5" w:tplc="F0F6D4AE">
      <w:numFmt w:val="decimal"/>
      <w:lvlText w:val=""/>
      <w:lvlJc w:val="left"/>
    </w:lvl>
    <w:lvl w:ilvl="6" w:tplc="AA98F43A">
      <w:numFmt w:val="decimal"/>
      <w:lvlText w:val=""/>
      <w:lvlJc w:val="left"/>
    </w:lvl>
    <w:lvl w:ilvl="7" w:tplc="14624D10">
      <w:numFmt w:val="decimal"/>
      <w:lvlText w:val=""/>
      <w:lvlJc w:val="left"/>
    </w:lvl>
    <w:lvl w:ilvl="8" w:tplc="C7B05CFE">
      <w:numFmt w:val="decimal"/>
      <w:lvlText w:val=""/>
      <w:lvlJc w:val="left"/>
    </w:lvl>
  </w:abstractNum>
  <w:abstractNum w:abstractNumId="1" w15:restartNumberingAfterBreak="0">
    <w:nsid w:val="6EE76562"/>
    <w:multiLevelType w:val="hybridMultilevel"/>
    <w:tmpl w:val="43662F3E"/>
    <w:lvl w:ilvl="0" w:tplc="D9C4E7C2">
      <w:start w:val="1"/>
      <w:numFmt w:val="bullet"/>
      <w:lvlText w:val="●"/>
      <w:lvlJc w:val="left"/>
      <w:pPr>
        <w:ind w:left="720" w:hanging="360"/>
      </w:pPr>
    </w:lvl>
    <w:lvl w:ilvl="1" w:tplc="847E3C94">
      <w:start w:val="1"/>
      <w:numFmt w:val="bullet"/>
      <w:lvlText w:val="○"/>
      <w:lvlJc w:val="left"/>
      <w:pPr>
        <w:ind w:left="1440" w:hanging="360"/>
      </w:pPr>
    </w:lvl>
    <w:lvl w:ilvl="2" w:tplc="4D54F348">
      <w:start w:val="1"/>
      <w:numFmt w:val="bullet"/>
      <w:lvlText w:val="■"/>
      <w:lvlJc w:val="left"/>
      <w:pPr>
        <w:ind w:left="2160" w:hanging="360"/>
      </w:pPr>
    </w:lvl>
    <w:lvl w:ilvl="3" w:tplc="929CD866">
      <w:start w:val="1"/>
      <w:numFmt w:val="bullet"/>
      <w:lvlText w:val="●"/>
      <w:lvlJc w:val="left"/>
      <w:pPr>
        <w:ind w:left="2880" w:hanging="360"/>
      </w:pPr>
    </w:lvl>
    <w:lvl w:ilvl="4" w:tplc="44C4852A">
      <w:start w:val="1"/>
      <w:numFmt w:val="bullet"/>
      <w:lvlText w:val="○"/>
      <w:lvlJc w:val="left"/>
      <w:pPr>
        <w:ind w:left="3600" w:hanging="360"/>
      </w:pPr>
    </w:lvl>
    <w:lvl w:ilvl="5" w:tplc="13E6E626">
      <w:start w:val="1"/>
      <w:numFmt w:val="bullet"/>
      <w:lvlText w:val="■"/>
      <w:lvlJc w:val="left"/>
      <w:pPr>
        <w:ind w:left="4320" w:hanging="360"/>
      </w:pPr>
    </w:lvl>
    <w:lvl w:ilvl="6" w:tplc="EB442E92">
      <w:start w:val="1"/>
      <w:numFmt w:val="bullet"/>
      <w:lvlText w:val="●"/>
      <w:lvlJc w:val="left"/>
      <w:pPr>
        <w:ind w:left="5040" w:hanging="360"/>
      </w:pPr>
    </w:lvl>
    <w:lvl w:ilvl="7" w:tplc="DEBC84AE">
      <w:start w:val="1"/>
      <w:numFmt w:val="bullet"/>
      <w:lvlText w:val="●"/>
      <w:lvlJc w:val="left"/>
      <w:pPr>
        <w:ind w:left="5760" w:hanging="360"/>
      </w:pPr>
    </w:lvl>
    <w:lvl w:ilvl="8" w:tplc="A6D6F448">
      <w:start w:val="1"/>
      <w:numFmt w:val="bullet"/>
      <w:lvlText w:val="●"/>
      <w:lvlJc w:val="left"/>
      <w:pPr>
        <w:ind w:left="6480" w:hanging="360"/>
      </w:pPr>
    </w:lvl>
  </w:abstractNum>
  <w:num w:numId="1" w16cid:durableId="794758062">
    <w:abstractNumId w:val="1"/>
    <w:lvlOverride w:ilvl="0">
      <w:startOverride w:val="1"/>
    </w:lvlOverride>
  </w:num>
  <w:num w:numId="2" w16cid:durableId="18398831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B70"/>
    <w:rsid w:val="0003598E"/>
    <w:rsid w:val="0009265B"/>
    <w:rsid w:val="000B4B70"/>
    <w:rsid w:val="00281344"/>
    <w:rsid w:val="006062EC"/>
    <w:rsid w:val="00AB2857"/>
    <w:rsid w:val="00B04729"/>
    <w:rsid w:val="00C136AB"/>
    <w:rsid w:val="00C35D6B"/>
    <w:rsid w:val="00F650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6EAC1"/>
  <w15:docId w15:val="{D3C363FC-4014-41B7-90F0-DC88A94F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000000"/>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9265B"/>
    <w:pPr>
      <w:tabs>
        <w:tab w:val="center" w:pos="4536"/>
        <w:tab w:val="right" w:pos="9072"/>
      </w:tabs>
    </w:pPr>
  </w:style>
  <w:style w:type="character" w:customStyle="1" w:styleId="HeaderChar">
    <w:name w:val="Header Char"/>
    <w:basedOn w:val="DefaultParagraphFont"/>
    <w:link w:val="Header"/>
    <w:uiPriority w:val="99"/>
    <w:rsid w:val="00092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6431</Characters>
  <Application>Microsoft Office Word</Application>
  <DocSecurity>0</DocSecurity>
  <Lines>123</Lines>
  <Paragraphs>66</Paragraphs>
  <ScaleCrop>false</ScaleCrop>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Rolf Kristian Stave Nystein</cp:lastModifiedBy>
  <cp:revision>8</cp:revision>
  <dcterms:created xsi:type="dcterms:W3CDTF">2026-08-14T05:48:00Z</dcterms:created>
  <dcterms:modified xsi:type="dcterms:W3CDTF">2026-08-14T05:52:00Z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61701cd0,278ad1d8,329858de</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y fmtid="{D5CDD505-2E9C-101B-9397-08002B2CF9AE}" pid="5" name="MSIP_Label_9870a85a-1986-4931-921b-a9cc0d7a34bb_Enabled">
    <vt:lpwstr>true</vt:lpwstr>
  </property>
  <property fmtid="{D5CDD505-2E9C-101B-9397-08002B2CF9AE}" pid="6" name="MSIP_Label_9870a85a-1986-4931-921b-a9cc0d7a34bb_SetDate">
    <vt:lpwstr>2026-08-14T05:48:26Z</vt:lpwstr>
  </property>
  <property fmtid="{D5CDD505-2E9C-101B-9397-08002B2CF9AE}" pid="7" name="MSIP_Label_9870a85a-1986-4931-921b-a9cc0d7a34bb_Method">
    <vt:lpwstr>Privileged</vt:lpwstr>
  </property>
  <property fmtid="{D5CDD505-2E9C-101B-9397-08002B2CF9AE}" pid="8" name="MSIP_Label_9870a85a-1986-4931-921b-a9cc0d7a34bb_Name">
    <vt:lpwstr>Open</vt:lpwstr>
  </property>
  <property fmtid="{D5CDD505-2E9C-101B-9397-08002B2CF9AE}" pid="9" name="MSIP_Label_9870a85a-1986-4931-921b-a9cc0d7a34bb_SiteId">
    <vt:lpwstr>3b7e4170-8348-4aa4-bfae-06a3e1867469</vt:lpwstr>
  </property>
  <property fmtid="{D5CDD505-2E9C-101B-9397-08002B2CF9AE}" pid="10" name="MSIP_Label_9870a85a-1986-4931-921b-a9cc0d7a34bb_ActionId">
    <vt:lpwstr>9d0cf45e-de6d-4cf5-9144-dfb0a54b3e33</vt:lpwstr>
  </property>
  <property fmtid="{D5CDD505-2E9C-101B-9397-08002B2CF9AE}" pid="11" name="MSIP_Label_9870a85a-1986-4931-921b-a9cc0d7a34bb_ContentBits">
    <vt:lpwstr>1</vt:lpwstr>
  </property>
  <property fmtid="{D5CDD505-2E9C-101B-9397-08002B2CF9AE}" pid="12" name="MSIP_Label_9870a85a-1986-4931-921b-a9cc0d7a34bb_Tag">
    <vt:lpwstr>10, 0, 1, 1</vt:lpwstr>
  </property>
</Properties>
</file>