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8676F" w14:textId="4BD22E50" w:rsidR="002E262D" w:rsidRDefault="008E7C5F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594785EF" wp14:editId="5CF01ED6">
            <wp:extent cx="2895600" cy="534785"/>
            <wp:effectExtent l="0" t="0" r="0" b="0"/>
            <wp:docPr id="49869516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695162" name="Bilde 49869516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8157" cy="55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D1F2F" w14:textId="607E3D0E" w:rsidR="008E7C5F" w:rsidRDefault="0070468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Nissedal, 09.08.26</w:t>
      </w:r>
    </w:p>
    <w:p w14:paraId="11558F71" w14:textId="76C7DA63" w:rsidR="008E7C5F" w:rsidRDefault="008E7C5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Til </w:t>
      </w:r>
    </w:p>
    <w:p w14:paraId="086BE6FE" w14:textId="0B01BA02" w:rsidR="008E7C5F" w:rsidRDefault="008E7C5F">
      <w:pPr>
        <w:rPr>
          <w:rFonts w:ascii="Calibri" w:hAnsi="Calibri" w:cs="Calibri"/>
        </w:rPr>
      </w:pPr>
      <w:r>
        <w:rPr>
          <w:rFonts w:ascii="Calibri" w:hAnsi="Calibri" w:cs="Calibri"/>
        </w:rPr>
        <w:t>Vinje kommune</w:t>
      </w:r>
    </w:p>
    <w:p w14:paraId="1096E2BE" w14:textId="5EF43926" w:rsidR="008E7C5F" w:rsidRDefault="008E7C5F">
      <w:pPr>
        <w:rPr>
          <w:rFonts w:ascii="Calibri" w:hAnsi="Calibri" w:cs="Calibri"/>
        </w:rPr>
      </w:pPr>
      <w:r>
        <w:rPr>
          <w:rFonts w:ascii="Calibri" w:hAnsi="Calibri" w:cs="Calibri"/>
        </w:rPr>
        <w:t>Kopi: Statsforvaltar</w:t>
      </w:r>
    </w:p>
    <w:p w14:paraId="6D6F4B2D" w14:textId="77777777" w:rsidR="008E7C5F" w:rsidRPr="008E7C5F" w:rsidRDefault="008E7C5F">
      <w:pPr>
        <w:rPr>
          <w:rFonts w:ascii="Calibri" w:hAnsi="Calibri" w:cs="Calibri"/>
          <w:u w:val="single"/>
        </w:rPr>
      </w:pPr>
    </w:p>
    <w:p w14:paraId="69575202" w14:textId="6B93FA63" w:rsidR="008E7C5F" w:rsidRPr="008E7C5F" w:rsidRDefault="008E7C5F" w:rsidP="008E7C5F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8E7C5F">
        <w:rPr>
          <w:rFonts w:ascii="Calibri" w:hAnsi="Calibri" w:cs="Calibri"/>
          <w:b/>
          <w:bCs/>
          <w:sz w:val="28"/>
          <w:szCs w:val="28"/>
          <w:u w:val="single"/>
        </w:rPr>
        <w:t>Storlineset reg. plan – Vinje kommune.</w:t>
      </w:r>
    </w:p>
    <w:p w14:paraId="6C6EFE4C" w14:textId="45A505E8" w:rsidR="008E7C5F" w:rsidRPr="00DF1FBD" w:rsidRDefault="008E7C5F" w:rsidP="00DF1FBD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8E7C5F">
        <w:rPr>
          <w:rFonts w:ascii="Calibri" w:hAnsi="Calibri" w:cs="Calibri"/>
          <w:b/>
          <w:bCs/>
          <w:sz w:val="28"/>
          <w:szCs w:val="28"/>
          <w:u w:val="single"/>
        </w:rPr>
        <w:t>Klage.</w:t>
      </w:r>
    </w:p>
    <w:p w14:paraId="280C463F" w14:textId="428D7D77" w:rsidR="008E7C5F" w:rsidRDefault="008E7C5F" w:rsidP="008E7C5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Naturvernforbundet i Vest-Telemark (NVVT) klagar på Vinje kommune sitt vedtak i denne saka.</w:t>
      </w:r>
    </w:p>
    <w:p w14:paraId="16FD4D39" w14:textId="2BECEB99" w:rsidR="008E7C5F" w:rsidRDefault="006E2AA2" w:rsidP="008E7C5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Storlineset og Flåmyrane har mykje av same problematikk –</w:t>
      </w:r>
      <w:r w:rsidR="00F4756B">
        <w:rPr>
          <w:rFonts w:ascii="Calibri" w:hAnsi="Calibri" w:cs="Calibri"/>
          <w:b/>
          <w:bCs/>
        </w:rPr>
        <w:t xml:space="preserve"> det</w:t>
      </w:r>
      <w:r>
        <w:rPr>
          <w:rFonts w:ascii="Calibri" w:hAnsi="Calibri" w:cs="Calibri"/>
          <w:b/>
          <w:bCs/>
        </w:rPr>
        <w:t xml:space="preserve"> ligg</w:t>
      </w:r>
      <w:r w:rsidR="00F4756B">
        <w:rPr>
          <w:rFonts w:ascii="Calibri" w:hAnsi="Calibri" w:cs="Calibri"/>
          <w:b/>
          <w:bCs/>
        </w:rPr>
        <w:t xml:space="preserve"> også</w:t>
      </w:r>
      <w:r>
        <w:rPr>
          <w:rFonts w:ascii="Calibri" w:hAnsi="Calibri" w:cs="Calibri"/>
          <w:b/>
          <w:bCs/>
        </w:rPr>
        <w:t xml:space="preserve"> i same området. Argumentasjonen – både overordna/prinippiellt og faktisk – vert difor også sammanfallande. NVVT ser overordna og heilskapleg på arealvorvaltning</w:t>
      </w:r>
      <w:r w:rsidR="00F4756B">
        <w:rPr>
          <w:rFonts w:ascii="Calibri" w:hAnsi="Calibri" w:cs="Calibri"/>
          <w:b/>
          <w:bCs/>
        </w:rPr>
        <w:t>, det skal også kommunen gjere. Statsforvaltar er ansvarleg for å sørge for at den lokale prosessen er nettopp det.</w:t>
      </w:r>
      <w:r w:rsidR="00254EE5">
        <w:rPr>
          <w:rFonts w:ascii="Calibri" w:hAnsi="Calibri" w:cs="Calibri"/>
          <w:b/>
          <w:bCs/>
        </w:rPr>
        <w:t xml:space="preserve"> Statsforvaltar</w:t>
      </w:r>
      <w:r w:rsidR="00F4756B">
        <w:rPr>
          <w:rFonts w:ascii="Calibri" w:hAnsi="Calibri" w:cs="Calibri"/>
          <w:b/>
          <w:bCs/>
        </w:rPr>
        <w:t xml:space="preserve"> skal sørge for at statlege </w:t>
      </w:r>
      <w:r w:rsidR="00DF1FBD">
        <w:rPr>
          <w:rFonts w:ascii="Calibri" w:hAnsi="Calibri" w:cs="Calibri"/>
          <w:b/>
          <w:bCs/>
        </w:rPr>
        <w:t>lover og planar blir fulgt/etterlevd – som Tiltaksplan for villrein og naturmangfaldlova.</w:t>
      </w:r>
    </w:p>
    <w:p w14:paraId="067D89AF" w14:textId="30141FF7" w:rsidR="00FD3124" w:rsidRDefault="00FD3124" w:rsidP="008E7C5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NVVT viser</w:t>
      </w:r>
      <w:r w:rsidR="00DF1FBD">
        <w:rPr>
          <w:rFonts w:ascii="Calibri" w:hAnsi="Calibri" w:cs="Calibri"/>
          <w:b/>
          <w:bCs/>
        </w:rPr>
        <w:t xml:space="preserve"> også</w:t>
      </w:r>
      <w:r>
        <w:rPr>
          <w:rFonts w:ascii="Calibri" w:hAnsi="Calibri" w:cs="Calibri"/>
          <w:b/>
          <w:bCs/>
        </w:rPr>
        <w:t xml:space="preserve"> til vårt høyringsinnspel i denne saka</w:t>
      </w:r>
      <w:r w:rsidR="00DF1FBD">
        <w:rPr>
          <w:rFonts w:ascii="Calibri" w:hAnsi="Calibri" w:cs="Calibri"/>
          <w:b/>
          <w:bCs/>
        </w:rPr>
        <w:t xml:space="preserve">, </w:t>
      </w:r>
      <w:r>
        <w:rPr>
          <w:rFonts w:ascii="Calibri" w:hAnsi="Calibri" w:cs="Calibri"/>
          <w:b/>
          <w:bCs/>
        </w:rPr>
        <w:t xml:space="preserve"> </w:t>
      </w:r>
      <w:r w:rsidR="00DF1FBD">
        <w:rPr>
          <w:rFonts w:ascii="Calibri" w:hAnsi="Calibri" w:cs="Calibri"/>
          <w:b/>
          <w:bCs/>
        </w:rPr>
        <w:t>samt</w:t>
      </w:r>
      <w:r>
        <w:rPr>
          <w:rFonts w:ascii="Calibri" w:hAnsi="Calibri" w:cs="Calibri"/>
          <w:b/>
          <w:bCs/>
        </w:rPr>
        <w:t xml:space="preserve"> til  høyringsinnspel og klage i Flåmyrane saka. Alle våre tidlagare argument er gjeldane fortsatt. Fakta har ikkje endra seg.  </w:t>
      </w:r>
    </w:p>
    <w:p w14:paraId="1D33AD03" w14:textId="123190F0" w:rsidR="00254EE5" w:rsidRDefault="008E7C5F" w:rsidP="008E7C5F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NVVT </w:t>
      </w:r>
      <w:r>
        <w:rPr>
          <w:rFonts w:ascii="Calibri" w:hAnsi="Calibri" w:cs="Calibri"/>
        </w:rPr>
        <w:t>finn det meiningslaust</w:t>
      </w:r>
      <w:r w:rsidR="006E2AA2">
        <w:rPr>
          <w:rFonts w:ascii="Calibri" w:hAnsi="Calibri" w:cs="Calibri"/>
        </w:rPr>
        <w:t xml:space="preserve"> – og håplaust</w:t>
      </w:r>
      <w:r>
        <w:rPr>
          <w:rFonts w:ascii="Calibri" w:hAnsi="Calibri" w:cs="Calibri"/>
        </w:rPr>
        <w:t xml:space="preserve"> </w:t>
      </w:r>
      <w:r w:rsidR="00DF1FBD">
        <w:rPr>
          <w:rFonts w:ascii="Calibri" w:hAnsi="Calibri" w:cs="Calibri"/>
        </w:rPr>
        <w:t xml:space="preserve">- </w:t>
      </w:r>
      <w:r>
        <w:rPr>
          <w:rFonts w:ascii="Calibri" w:hAnsi="Calibri" w:cs="Calibri"/>
        </w:rPr>
        <w:t xml:space="preserve">å måtte kjempe for det opplagte – </w:t>
      </w:r>
      <w:r w:rsidR="00DF1FBD">
        <w:rPr>
          <w:rFonts w:ascii="Calibri" w:hAnsi="Calibri" w:cs="Calibri"/>
        </w:rPr>
        <w:t xml:space="preserve">i ei sak </w:t>
      </w:r>
      <w:r>
        <w:rPr>
          <w:rFonts w:ascii="Calibri" w:hAnsi="Calibri" w:cs="Calibri"/>
        </w:rPr>
        <w:t xml:space="preserve">der alle fakta skulle tilsei det motsatte vedtak </w:t>
      </w:r>
      <w:r w:rsidR="006E2AA2">
        <w:rPr>
          <w:rFonts w:ascii="Calibri" w:hAnsi="Calibri" w:cs="Calibri"/>
        </w:rPr>
        <w:t xml:space="preserve">av det </w:t>
      </w:r>
      <w:r>
        <w:rPr>
          <w:rFonts w:ascii="Calibri" w:hAnsi="Calibri" w:cs="Calibri"/>
        </w:rPr>
        <w:t xml:space="preserve"> Vinje kommune</w:t>
      </w:r>
      <w:r w:rsidR="006E2AA2">
        <w:rPr>
          <w:rFonts w:ascii="Calibri" w:hAnsi="Calibri" w:cs="Calibri"/>
        </w:rPr>
        <w:t xml:space="preserve"> har fatta</w:t>
      </w:r>
      <w:r>
        <w:rPr>
          <w:rFonts w:ascii="Calibri" w:hAnsi="Calibri" w:cs="Calibri"/>
        </w:rPr>
        <w:t xml:space="preserve">. </w:t>
      </w:r>
      <w:r w:rsidR="006E2AA2">
        <w:rPr>
          <w:rFonts w:ascii="Calibri" w:hAnsi="Calibri" w:cs="Calibri"/>
        </w:rPr>
        <w:t>B</w:t>
      </w:r>
      <w:r>
        <w:rPr>
          <w:rFonts w:ascii="Calibri" w:hAnsi="Calibri" w:cs="Calibri"/>
        </w:rPr>
        <w:t xml:space="preserve">åde </w:t>
      </w:r>
      <w:r w:rsidRPr="0033122A">
        <w:rPr>
          <w:rFonts w:ascii="Calibri" w:hAnsi="Calibri" w:cs="Calibri"/>
          <w:b/>
          <w:bCs/>
        </w:rPr>
        <w:t>Storlineset</w:t>
      </w:r>
      <w:r>
        <w:rPr>
          <w:rFonts w:ascii="Calibri" w:hAnsi="Calibri" w:cs="Calibri"/>
        </w:rPr>
        <w:t xml:space="preserve"> </w:t>
      </w:r>
      <w:r w:rsidRPr="0033122A">
        <w:rPr>
          <w:rFonts w:ascii="Calibri" w:hAnsi="Calibri" w:cs="Calibri"/>
          <w:b/>
          <w:bCs/>
        </w:rPr>
        <w:t xml:space="preserve">og Flåmyrane </w:t>
      </w:r>
      <w:r w:rsidR="00FD3124" w:rsidRPr="0033122A">
        <w:rPr>
          <w:rFonts w:ascii="Calibri" w:hAnsi="Calibri" w:cs="Calibri"/>
          <w:b/>
          <w:bCs/>
        </w:rPr>
        <w:t>planane</w:t>
      </w:r>
      <w:r w:rsidR="00FD3124">
        <w:rPr>
          <w:rFonts w:ascii="Calibri" w:hAnsi="Calibri" w:cs="Calibri"/>
        </w:rPr>
        <w:t xml:space="preserve"> </w:t>
      </w:r>
      <w:r w:rsidR="006E2AA2">
        <w:rPr>
          <w:rFonts w:ascii="Calibri" w:hAnsi="Calibri" w:cs="Calibri"/>
        </w:rPr>
        <w:t xml:space="preserve">skulle blitt </w:t>
      </w:r>
      <w:r w:rsidR="00FD3124">
        <w:rPr>
          <w:rFonts w:ascii="Calibri" w:hAnsi="Calibri" w:cs="Calibri"/>
        </w:rPr>
        <w:t xml:space="preserve"> lagt vekk for godt. Staten – ved regjering</w:t>
      </w:r>
      <w:r w:rsidR="006E2AA2">
        <w:rPr>
          <w:rFonts w:ascii="Calibri" w:hAnsi="Calibri" w:cs="Calibri"/>
        </w:rPr>
        <w:t xml:space="preserve"> og </w:t>
      </w:r>
      <w:r w:rsidR="00FD3124">
        <w:rPr>
          <w:rFonts w:ascii="Calibri" w:hAnsi="Calibri" w:cs="Calibri"/>
        </w:rPr>
        <w:t xml:space="preserve">departement  </w:t>
      </w:r>
      <w:r w:rsidR="0033122A">
        <w:rPr>
          <w:rFonts w:ascii="Calibri" w:hAnsi="Calibri" w:cs="Calibri"/>
        </w:rPr>
        <w:t>har lagt</w:t>
      </w:r>
      <w:r w:rsidR="00FD3124">
        <w:rPr>
          <w:rFonts w:ascii="Calibri" w:hAnsi="Calibri" w:cs="Calibri"/>
        </w:rPr>
        <w:t xml:space="preserve"> fram </w:t>
      </w:r>
      <w:r w:rsidR="00254EE5">
        <w:rPr>
          <w:rFonts w:ascii="Calibri" w:hAnsi="Calibri" w:cs="Calibri"/>
        </w:rPr>
        <w:t>T</w:t>
      </w:r>
      <w:r w:rsidR="00FD3124">
        <w:rPr>
          <w:rFonts w:ascii="Calibri" w:hAnsi="Calibri" w:cs="Calibri"/>
        </w:rPr>
        <w:t xml:space="preserve">iltaksplan </w:t>
      </w:r>
      <w:r w:rsidR="00254EE5">
        <w:rPr>
          <w:rFonts w:ascii="Calibri" w:hAnsi="Calibri" w:cs="Calibri"/>
        </w:rPr>
        <w:t xml:space="preserve">for villrein, </w:t>
      </w:r>
      <w:r w:rsidR="00FD3124">
        <w:rPr>
          <w:rFonts w:ascii="Calibri" w:hAnsi="Calibri" w:cs="Calibri"/>
        </w:rPr>
        <w:t>der konklusjonen er at all ferdsel inn i villreinområder må begrensast kraftig.</w:t>
      </w:r>
      <w:r w:rsidR="00254EE5">
        <w:rPr>
          <w:rFonts w:ascii="Calibri" w:hAnsi="Calibri" w:cs="Calibri"/>
        </w:rPr>
        <w:t xml:space="preserve"> I fylgje Regjeringa må dette til for å redde villreinen. </w:t>
      </w:r>
      <w:r w:rsidR="00FD3124">
        <w:rPr>
          <w:rFonts w:ascii="Calibri" w:hAnsi="Calibri" w:cs="Calibri"/>
        </w:rPr>
        <w:t>De</w:t>
      </w:r>
      <w:r w:rsidR="00254EE5">
        <w:rPr>
          <w:rFonts w:ascii="Calibri" w:hAnsi="Calibri" w:cs="Calibri"/>
        </w:rPr>
        <w:t>nne viktige – og naudsynte ambisjonen,</w:t>
      </w:r>
      <w:r w:rsidR="00FD3124">
        <w:rPr>
          <w:rFonts w:ascii="Calibri" w:hAnsi="Calibri" w:cs="Calibri"/>
        </w:rPr>
        <w:t xml:space="preserve"> oppnår vi ikkje </w:t>
      </w:r>
      <w:r w:rsidR="00254EE5">
        <w:rPr>
          <w:rFonts w:ascii="Calibri" w:hAnsi="Calibri" w:cs="Calibri"/>
        </w:rPr>
        <w:t>ved</w:t>
      </w:r>
      <w:r w:rsidR="00FD3124">
        <w:rPr>
          <w:rFonts w:ascii="Calibri" w:hAnsi="Calibri" w:cs="Calibri"/>
        </w:rPr>
        <w:t xml:space="preserve"> å vedta store hytteplanar – inkl. massetak i randsona til villreinområder. </w:t>
      </w:r>
      <w:r w:rsidR="003B3340">
        <w:rPr>
          <w:rFonts w:ascii="Calibri" w:hAnsi="Calibri" w:cs="Calibri"/>
        </w:rPr>
        <w:t xml:space="preserve">I desse sakene trumfar </w:t>
      </w:r>
      <w:r w:rsidR="0033122A">
        <w:rPr>
          <w:rFonts w:ascii="Calibri" w:hAnsi="Calibri" w:cs="Calibri"/>
        </w:rPr>
        <w:t xml:space="preserve">dessverre </w:t>
      </w:r>
      <w:r w:rsidR="003B3340">
        <w:rPr>
          <w:rFonts w:ascii="Calibri" w:hAnsi="Calibri" w:cs="Calibri"/>
        </w:rPr>
        <w:t xml:space="preserve">igjen kortsiktig «nærings» tenkning - natur og artsmangfald. </w:t>
      </w:r>
    </w:p>
    <w:p w14:paraId="7D254D16" w14:textId="2CD9C3E1" w:rsidR="008E7C5F" w:rsidRDefault="003B3340" w:rsidP="008E7C5F">
      <w:pPr>
        <w:rPr>
          <w:rFonts w:ascii="Calibri" w:hAnsi="Calibri" w:cs="Calibri"/>
        </w:rPr>
      </w:pPr>
      <w:r>
        <w:rPr>
          <w:rFonts w:ascii="Calibri" w:hAnsi="Calibri" w:cs="Calibri"/>
        </w:rPr>
        <w:t>Villrein</w:t>
      </w:r>
      <w:r w:rsidR="00254EE5">
        <w:rPr>
          <w:rFonts w:ascii="Calibri" w:hAnsi="Calibri" w:cs="Calibri"/>
        </w:rPr>
        <w:t>en er vår ansvarsart, som vi har</w:t>
      </w:r>
      <w:r>
        <w:rPr>
          <w:rFonts w:ascii="Calibri" w:hAnsi="Calibri" w:cs="Calibri"/>
        </w:rPr>
        <w:t xml:space="preserve"> eit særleg nasjonalt ansvar for,</w:t>
      </w:r>
      <w:r w:rsidR="002A5AD6">
        <w:rPr>
          <w:rFonts w:ascii="Calibri" w:hAnsi="Calibri" w:cs="Calibri"/>
        </w:rPr>
        <w:t xml:space="preserve"> i tillegg har vi </w:t>
      </w:r>
      <w:r>
        <w:rPr>
          <w:rFonts w:ascii="Calibri" w:hAnsi="Calibri" w:cs="Calibri"/>
        </w:rPr>
        <w:t xml:space="preserve"> raudlista artar, boreal hei, myr mm.</w:t>
      </w:r>
      <w:r w:rsidR="002A5AD6">
        <w:rPr>
          <w:rFonts w:ascii="Calibri" w:hAnsi="Calibri" w:cs="Calibri"/>
        </w:rPr>
        <w:t xml:space="preserve"> –  i arealet til </w:t>
      </w:r>
      <w:r w:rsidR="002A5AD6" w:rsidRPr="0033122A">
        <w:rPr>
          <w:rFonts w:ascii="Calibri" w:hAnsi="Calibri" w:cs="Calibri"/>
          <w:b/>
          <w:bCs/>
        </w:rPr>
        <w:t>Storlineset.</w:t>
      </w:r>
    </w:p>
    <w:p w14:paraId="03767727" w14:textId="172D4694" w:rsidR="003B3340" w:rsidRPr="0033122A" w:rsidRDefault="003B3340" w:rsidP="008E7C5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At ein kommune </w:t>
      </w:r>
      <w:r w:rsidR="002A5AD6">
        <w:rPr>
          <w:rFonts w:ascii="Calibri" w:hAnsi="Calibri" w:cs="Calibri"/>
        </w:rPr>
        <w:t>sviktar i sine vedtak</w:t>
      </w:r>
      <w:r>
        <w:rPr>
          <w:rFonts w:ascii="Calibri" w:hAnsi="Calibri" w:cs="Calibri"/>
        </w:rPr>
        <w:t xml:space="preserve"> – og </w:t>
      </w:r>
      <w:r w:rsidR="002A5AD6">
        <w:rPr>
          <w:rFonts w:ascii="Calibri" w:hAnsi="Calibri" w:cs="Calibri"/>
        </w:rPr>
        <w:t xml:space="preserve">ikkje </w:t>
      </w:r>
      <w:r>
        <w:rPr>
          <w:rFonts w:ascii="Calibri" w:hAnsi="Calibri" w:cs="Calibri"/>
        </w:rPr>
        <w:t>fattar eit ansvarle</w:t>
      </w:r>
      <w:r w:rsidR="00FA5E5A">
        <w:rPr>
          <w:rFonts w:ascii="Calibri" w:hAnsi="Calibri" w:cs="Calibri"/>
        </w:rPr>
        <w:t>g</w:t>
      </w:r>
      <w:r>
        <w:rPr>
          <w:rFonts w:ascii="Calibri" w:hAnsi="Calibri" w:cs="Calibri"/>
        </w:rPr>
        <w:t xml:space="preserve"> vedtak er ein ting, men når heller ikkje </w:t>
      </w:r>
      <w:r w:rsidRPr="003B3340">
        <w:rPr>
          <w:rFonts w:ascii="Calibri" w:hAnsi="Calibri" w:cs="Calibri"/>
          <w:b/>
          <w:bCs/>
        </w:rPr>
        <w:t>Statsforvaltar</w:t>
      </w:r>
      <w:r>
        <w:rPr>
          <w:rFonts w:ascii="Calibri" w:hAnsi="Calibri" w:cs="Calibri"/>
        </w:rPr>
        <w:t xml:space="preserve"> reverserar</w:t>
      </w:r>
      <w:r w:rsidR="002A5AD6">
        <w:rPr>
          <w:rFonts w:ascii="Calibri" w:hAnsi="Calibri" w:cs="Calibri"/>
        </w:rPr>
        <w:t xml:space="preserve"> – dvs. gjer jobben sin på vegne av Regjering/stat</w:t>
      </w:r>
      <w:r>
        <w:rPr>
          <w:rFonts w:ascii="Calibri" w:hAnsi="Calibri" w:cs="Calibri"/>
        </w:rPr>
        <w:t xml:space="preserve">  </w:t>
      </w:r>
      <w:r w:rsidR="002A5AD6">
        <w:rPr>
          <w:rFonts w:ascii="Calibri" w:hAnsi="Calibri" w:cs="Calibri"/>
        </w:rPr>
        <w:t xml:space="preserve">i </w:t>
      </w:r>
      <w:r w:rsidRPr="003B3340">
        <w:rPr>
          <w:rFonts w:ascii="Calibri" w:hAnsi="Calibri" w:cs="Calibri"/>
          <w:b/>
          <w:bCs/>
        </w:rPr>
        <w:t>Flåmyrane</w:t>
      </w:r>
      <w:r>
        <w:rPr>
          <w:rFonts w:ascii="Calibri" w:hAnsi="Calibri" w:cs="Calibri"/>
          <w:b/>
          <w:bCs/>
        </w:rPr>
        <w:t xml:space="preserve"> </w:t>
      </w:r>
      <w:r w:rsidR="002A5AD6">
        <w:rPr>
          <w:rFonts w:ascii="Calibri" w:hAnsi="Calibri" w:cs="Calibri"/>
          <w:b/>
          <w:bCs/>
        </w:rPr>
        <w:t xml:space="preserve">saka </w:t>
      </w:r>
      <w:r>
        <w:rPr>
          <w:rFonts w:ascii="Calibri" w:hAnsi="Calibri" w:cs="Calibri"/>
          <w:b/>
          <w:bCs/>
        </w:rPr>
        <w:t>– då slår meiningslausheten inn</w:t>
      </w:r>
      <w:r w:rsidR="0033122A">
        <w:rPr>
          <w:rFonts w:ascii="Calibri" w:hAnsi="Calibri" w:cs="Calibri"/>
          <w:b/>
          <w:bCs/>
        </w:rPr>
        <w:t xml:space="preserve"> </w:t>
      </w:r>
      <w:r w:rsidR="0033122A" w:rsidRPr="0033122A">
        <w:rPr>
          <w:rFonts w:ascii="Calibri" w:hAnsi="Calibri" w:cs="Calibri"/>
        </w:rPr>
        <w:t>for</w:t>
      </w:r>
      <w:r w:rsidR="0033122A">
        <w:rPr>
          <w:rFonts w:ascii="Calibri" w:hAnsi="Calibri" w:cs="Calibri"/>
        </w:rPr>
        <w:t xml:space="preserve"> undertegna.</w:t>
      </w:r>
    </w:p>
    <w:p w14:paraId="4B543EBC" w14:textId="3E6D2DFB" w:rsidR="003B3340" w:rsidRDefault="003B3340" w:rsidP="008E7C5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Fordi….</w:t>
      </w:r>
    </w:p>
    <w:p w14:paraId="2260D397" w14:textId="513115B4" w:rsidR="00CB7640" w:rsidRDefault="003B3340" w:rsidP="008E7C5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Det er umogleg å kombinere å redusere ferdsel inn i villreinområda</w:t>
      </w:r>
      <w:r w:rsidR="00CB7640">
        <w:rPr>
          <w:rFonts w:ascii="Calibri" w:hAnsi="Calibri" w:cs="Calibri"/>
          <w:b/>
          <w:bCs/>
        </w:rPr>
        <w:t xml:space="preserve"> – parallellt med å</w:t>
      </w:r>
      <w:r w:rsidR="00DF1FBD">
        <w:rPr>
          <w:rFonts w:ascii="Calibri" w:hAnsi="Calibri" w:cs="Calibri"/>
          <w:b/>
          <w:bCs/>
        </w:rPr>
        <w:t xml:space="preserve"> åpne opp for</w:t>
      </w:r>
      <w:r w:rsidR="00CB7640">
        <w:rPr>
          <w:rFonts w:ascii="Calibri" w:hAnsi="Calibri" w:cs="Calibri"/>
          <w:b/>
          <w:bCs/>
        </w:rPr>
        <w:t xml:space="preserve"> hundrevis av nye hytter i randsona til villreinområder. </w:t>
      </w:r>
    </w:p>
    <w:p w14:paraId="19EA0987" w14:textId="5F3F94D8" w:rsidR="003B3340" w:rsidRDefault="00CB7640" w:rsidP="008E7C5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Regjeringa seier i </w:t>
      </w:r>
      <w:r w:rsidR="002A5AD6"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</w:rPr>
        <w:t xml:space="preserve">iltaksplanen for villrein </w:t>
      </w:r>
      <w:r w:rsidR="00C5414B">
        <w:rPr>
          <w:rFonts w:ascii="Calibri" w:hAnsi="Calibri" w:cs="Calibri"/>
          <w:b/>
          <w:bCs/>
        </w:rPr>
        <w:t xml:space="preserve">- </w:t>
      </w:r>
      <w:r>
        <w:rPr>
          <w:rFonts w:ascii="Calibri" w:hAnsi="Calibri" w:cs="Calibri"/>
          <w:b/>
          <w:bCs/>
        </w:rPr>
        <w:t xml:space="preserve">at ferdselen inn i villreinområda </w:t>
      </w:r>
      <w:r>
        <w:rPr>
          <w:rFonts w:ascii="Calibri" w:hAnsi="Calibri" w:cs="Calibri"/>
          <w:b/>
          <w:bCs/>
          <w:u w:val="single"/>
        </w:rPr>
        <w:t>må begrensast kraftig.</w:t>
      </w:r>
      <w:r>
        <w:rPr>
          <w:rFonts w:ascii="Calibri" w:hAnsi="Calibri" w:cs="Calibri"/>
          <w:b/>
          <w:bCs/>
        </w:rPr>
        <w:t xml:space="preserve"> Kva er så det forsvarlege å gjere av kommunen</w:t>
      </w:r>
      <w:r w:rsidR="00DF1FBD">
        <w:rPr>
          <w:rFonts w:ascii="Calibri" w:hAnsi="Calibri" w:cs="Calibri"/>
          <w:b/>
          <w:bCs/>
        </w:rPr>
        <w:t xml:space="preserve"> – og eventuellt av Statsforvaltar</w:t>
      </w:r>
      <w:r>
        <w:rPr>
          <w:rFonts w:ascii="Calibri" w:hAnsi="Calibri" w:cs="Calibri"/>
          <w:b/>
          <w:bCs/>
        </w:rPr>
        <w:t xml:space="preserve"> </w:t>
      </w:r>
      <w:r w:rsidR="0008150F">
        <w:rPr>
          <w:rFonts w:ascii="Calibri" w:hAnsi="Calibri" w:cs="Calibri"/>
          <w:b/>
          <w:bCs/>
        </w:rPr>
        <w:t xml:space="preserve">nå i </w:t>
      </w:r>
      <w:r>
        <w:rPr>
          <w:rFonts w:ascii="Calibri" w:hAnsi="Calibri" w:cs="Calibri"/>
          <w:b/>
          <w:bCs/>
        </w:rPr>
        <w:t xml:space="preserve"> </w:t>
      </w:r>
      <w:r w:rsidR="002A5AD6">
        <w:rPr>
          <w:rFonts w:ascii="Calibri" w:hAnsi="Calibri" w:cs="Calibri"/>
          <w:b/>
          <w:bCs/>
        </w:rPr>
        <w:t>Storlineset</w:t>
      </w:r>
      <w:r>
        <w:rPr>
          <w:rFonts w:ascii="Calibri" w:hAnsi="Calibri" w:cs="Calibri"/>
          <w:b/>
          <w:bCs/>
        </w:rPr>
        <w:t xml:space="preserve"> </w:t>
      </w:r>
      <w:r w:rsidR="0008150F">
        <w:rPr>
          <w:rFonts w:ascii="Calibri" w:hAnsi="Calibri" w:cs="Calibri"/>
          <w:b/>
          <w:bCs/>
        </w:rPr>
        <w:t xml:space="preserve"> - tidlegare </w:t>
      </w:r>
      <w:r>
        <w:rPr>
          <w:rFonts w:ascii="Calibri" w:hAnsi="Calibri" w:cs="Calibri"/>
          <w:b/>
          <w:bCs/>
        </w:rPr>
        <w:t xml:space="preserve">også </w:t>
      </w:r>
      <w:r w:rsidR="0008150F">
        <w:rPr>
          <w:rFonts w:ascii="Calibri" w:hAnsi="Calibri" w:cs="Calibri"/>
          <w:b/>
          <w:bCs/>
        </w:rPr>
        <w:t xml:space="preserve">i </w:t>
      </w:r>
      <w:r>
        <w:rPr>
          <w:rFonts w:ascii="Calibri" w:hAnsi="Calibri" w:cs="Calibri"/>
          <w:b/>
          <w:bCs/>
        </w:rPr>
        <w:t>Flåmyrane?</w:t>
      </w:r>
    </w:p>
    <w:p w14:paraId="3A242E85" w14:textId="77777777" w:rsidR="00CB7640" w:rsidRDefault="00CB7640" w:rsidP="008E7C5F">
      <w:pPr>
        <w:rPr>
          <w:rFonts w:ascii="Calibri" w:hAnsi="Calibri" w:cs="Calibri"/>
          <w:b/>
          <w:bCs/>
        </w:rPr>
      </w:pPr>
    </w:p>
    <w:p w14:paraId="12F37C07" w14:textId="4022C6FF" w:rsidR="00CB7640" w:rsidRPr="002A5AD6" w:rsidRDefault="00CB7640" w:rsidP="008E7C5F">
      <w:pPr>
        <w:rPr>
          <w:rFonts w:ascii="Calibri" w:hAnsi="Calibri" w:cs="Calibri"/>
        </w:rPr>
      </w:pPr>
      <w:r>
        <w:rPr>
          <w:rFonts w:ascii="Calibri" w:hAnsi="Calibri" w:cs="Calibri"/>
        </w:rPr>
        <w:t>Svaret er opplagt</w:t>
      </w:r>
      <w:r w:rsidR="002A5AD6">
        <w:rPr>
          <w:rFonts w:ascii="Calibri" w:hAnsi="Calibri" w:cs="Calibri"/>
        </w:rPr>
        <w:t xml:space="preserve"> for </w:t>
      </w:r>
      <w:r w:rsidR="002A5AD6" w:rsidRPr="002A5AD6">
        <w:rPr>
          <w:rFonts w:ascii="Calibri" w:hAnsi="Calibri" w:cs="Calibri"/>
          <w:b/>
          <w:bCs/>
        </w:rPr>
        <w:t>NVVT</w:t>
      </w:r>
      <w:r w:rsidR="002A5AD6">
        <w:rPr>
          <w:rFonts w:ascii="Calibri" w:hAnsi="Calibri" w:cs="Calibri"/>
          <w:b/>
          <w:bCs/>
        </w:rPr>
        <w:t xml:space="preserve"> </w:t>
      </w:r>
      <w:r w:rsidR="002A5AD6" w:rsidRPr="002A5AD6">
        <w:rPr>
          <w:rFonts w:ascii="Calibri" w:hAnsi="Calibri" w:cs="Calibri"/>
        </w:rPr>
        <w:t>– og burde</w:t>
      </w:r>
      <w:r w:rsidR="002A5AD6">
        <w:rPr>
          <w:rFonts w:ascii="Calibri" w:hAnsi="Calibri" w:cs="Calibri"/>
        </w:rPr>
        <w:t xml:space="preserve"> også vere det for ansvarlege myndighetar.</w:t>
      </w:r>
    </w:p>
    <w:p w14:paraId="008E2747" w14:textId="1283B399" w:rsidR="00CB7640" w:rsidRDefault="00CB7640" w:rsidP="008E7C5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Dette er ikkje belæring – det er eit forsøk på logisk tankegang og konsekvens tenkning – med basis i fakta </w:t>
      </w:r>
      <w:r w:rsidR="00607270">
        <w:rPr>
          <w:rFonts w:ascii="Calibri" w:hAnsi="Calibri" w:cs="Calibri"/>
        </w:rPr>
        <w:t xml:space="preserve"> og lang erfaring.</w:t>
      </w:r>
    </w:p>
    <w:p w14:paraId="28088EDB" w14:textId="3F4776F3" w:rsidR="00607270" w:rsidRPr="00A21226" w:rsidRDefault="00607270" w:rsidP="008E7C5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NVVT </w:t>
      </w:r>
      <w:r>
        <w:rPr>
          <w:rFonts w:ascii="Calibri" w:hAnsi="Calibri" w:cs="Calibri"/>
        </w:rPr>
        <w:t xml:space="preserve">har </w:t>
      </w:r>
      <w:r w:rsidR="00E71C62">
        <w:rPr>
          <w:rFonts w:ascii="Calibri" w:hAnsi="Calibri" w:cs="Calibri"/>
        </w:rPr>
        <w:t xml:space="preserve">fortsatt </w:t>
      </w:r>
      <w:r w:rsidR="002A5AD6">
        <w:rPr>
          <w:rFonts w:ascii="Calibri" w:hAnsi="Calibri" w:cs="Calibri"/>
        </w:rPr>
        <w:t>eit</w:t>
      </w:r>
      <w:r w:rsidR="00E71C62">
        <w:rPr>
          <w:rFonts w:ascii="Calibri" w:hAnsi="Calibri" w:cs="Calibri"/>
        </w:rPr>
        <w:t xml:space="preserve"> håp </w:t>
      </w:r>
      <w:r w:rsidR="002A5AD6">
        <w:rPr>
          <w:rFonts w:ascii="Calibri" w:hAnsi="Calibri" w:cs="Calibri"/>
        </w:rPr>
        <w:t>om</w:t>
      </w:r>
      <w:r w:rsidR="00E71C6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at fleirtalet blant dei folkevalde i Vinje kommune lyttar til oss</w:t>
      </w:r>
      <w:r w:rsidR="00A21226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="00A21226">
        <w:rPr>
          <w:rFonts w:ascii="Calibri" w:hAnsi="Calibri" w:cs="Calibri"/>
        </w:rPr>
        <w:t xml:space="preserve">Om det ikkje skulle skje – så er det opp til </w:t>
      </w:r>
      <w:r w:rsidR="00A21226" w:rsidRPr="00A21226">
        <w:rPr>
          <w:rFonts w:ascii="Calibri" w:hAnsi="Calibri" w:cs="Calibri"/>
          <w:b/>
          <w:bCs/>
        </w:rPr>
        <w:t>Statsforvaltar.</w:t>
      </w:r>
    </w:p>
    <w:p w14:paraId="1149F569" w14:textId="4B7BB2FC" w:rsidR="00607270" w:rsidRDefault="00607270" w:rsidP="008E7C5F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Statsforvaltar – </w:t>
      </w:r>
      <w:r>
        <w:rPr>
          <w:rFonts w:ascii="Calibri" w:hAnsi="Calibri" w:cs="Calibri"/>
        </w:rPr>
        <w:t>som regjeringas forlenga arm – har ikkje noko val</w:t>
      </w:r>
      <w:r w:rsidR="0008150F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dei </w:t>
      </w:r>
      <w:r w:rsidRPr="00607270">
        <w:rPr>
          <w:rFonts w:ascii="Calibri" w:hAnsi="Calibri" w:cs="Calibri"/>
          <w:b/>
          <w:bCs/>
        </w:rPr>
        <w:t xml:space="preserve">skal </w:t>
      </w:r>
      <w:r>
        <w:rPr>
          <w:rFonts w:ascii="Calibri" w:hAnsi="Calibri" w:cs="Calibri"/>
        </w:rPr>
        <w:t xml:space="preserve">lytte til og ikkje minst realitets vurdere vår argumentasjon. Ikkje gjere som i klagehandsaminga vedr. </w:t>
      </w:r>
      <w:r w:rsidRPr="00A21226">
        <w:rPr>
          <w:rFonts w:ascii="Calibri" w:hAnsi="Calibri" w:cs="Calibri"/>
          <w:b/>
          <w:bCs/>
        </w:rPr>
        <w:t>Flåmyrane.</w:t>
      </w:r>
      <w:r>
        <w:rPr>
          <w:rFonts w:ascii="Calibri" w:hAnsi="Calibri" w:cs="Calibri"/>
        </w:rPr>
        <w:t xml:space="preserve"> I den saka gjorde </w:t>
      </w:r>
      <w:r w:rsidRPr="00A21226">
        <w:rPr>
          <w:rFonts w:ascii="Calibri" w:hAnsi="Calibri" w:cs="Calibri"/>
          <w:b/>
          <w:bCs/>
        </w:rPr>
        <w:t>Statsforvaltar</w:t>
      </w:r>
      <w:r>
        <w:rPr>
          <w:rFonts w:ascii="Calibri" w:hAnsi="Calibri" w:cs="Calibri"/>
        </w:rPr>
        <w:t xml:space="preserve"> </w:t>
      </w:r>
      <w:r w:rsidR="0008150F">
        <w:rPr>
          <w:rFonts w:ascii="Calibri" w:hAnsi="Calibri" w:cs="Calibri"/>
        </w:rPr>
        <w:t xml:space="preserve"> ein usedvanleg dårleg jobb</w:t>
      </w:r>
      <w:r>
        <w:rPr>
          <w:rFonts w:ascii="Calibri" w:hAnsi="Calibri" w:cs="Calibri"/>
        </w:rPr>
        <w:t>.</w:t>
      </w:r>
    </w:p>
    <w:p w14:paraId="53A9D5E3" w14:textId="3B0C77F6" w:rsidR="00607270" w:rsidRPr="0033122A" w:rsidRDefault="00607270" w:rsidP="008E7C5F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NVVT </w:t>
      </w:r>
      <w:r>
        <w:rPr>
          <w:rFonts w:ascii="Calibri" w:hAnsi="Calibri" w:cs="Calibri"/>
        </w:rPr>
        <w:t>ber om fakta som dokumenterar at det ikkje vil vere negativt for villreinen</w:t>
      </w:r>
      <w:r w:rsidR="00A14A9D">
        <w:rPr>
          <w:rFonts w:ascii="Calibri" w:hAnsi="Calibri" w:cs="Calibri"/>
        </w:rPr>
        <w:t>, vår nasjonale ansvarsart</w:t>
      </w:r>
      <w:r>
        <w:rPr>
          <w:rFonts w:ascii="Calibri" w:hAnsi="Calibri" w:cs="Calibri"/>
        </w:rPr>
        <w:t xml:space="preserve"> – og</w:t>
      </w:r>
      <w:r w:rsidR="00A14A9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naturen</w:t>
      </w:r>
      <w:r w:rsidR="00A14A9D">
        <w:rPr>
          <w:rFonts w:ascii="Calibri" w:hAnsi="Calibri" w:cs="Calibri"/>
        </w:rPr>
        <w:t xml:space="preserve"> og alt artsmangfald</w:t>
      </w:r>
      <w:r>
        <w:rPr>
          <w:rFonts w:ascii="Calibri" w:hAnsi="Calibri" w:cs="Calibri"/>
        </w:rPr>
        <w:t xml:space="preserve"> ellers</w:t>
      </w:r>
      <w:r w:rsidR="00A14A9D">
        <w:rPr>
          <w:rFonts w:ascii="Calibri" w:hAnsi="Calibri" w:cs="Calibri"/>
        </w:rPr>
        <w:t xml:space="preserve"> -</w:t>
      </w:r>
      <w:r>
        <w:rPr>
          <w:rFonts w:ascii="Calibri" w:hAnsi="Calibri" w:cs="Calibri"/>
        </w:rPr>
        <w:t xml:space="preserve"> </w:t>
      </w:r>
      <w:r w:rsidR="00C5414B">
        <w:rPr>
          <w:rFonts w:ascii="Calibri" w:hAnsi="Calibri" w:cs="Calibri"/>
        </w:rPr>
        <w:t>med</w:t>
      </w:r>
      <w:r>
        <w:rPr>
          <w:rFonts w:ascii="Calibri" w:hAnsi="Calibri" w:cs="Calibri"/>
        </w:rPr>
        <w:t xml:space="preserve"> meir ferdsel og nedbygging</w:t>
      </w:r>
      <w:r w:rsidR="00A14A9D">
        <w:rPr>
          <w:rFonts w:ascii="Calibri" w:hAnsi="Calibri" w:cs="Calibri"/>
        </w:rPr>
        <w:t xml:space="preserve">. Vi ber også om dokumentasjon på korleis meir folk og støy i randsona til villreinen vil føre til </w:t>
      </w:r>
      <w:r w:rsidR="00A14A9D">
        <w:rPr>
          <w:rFonts w:ascii="Calibri" w:hAnsi="Calibri" w:cs="Calibri"/>
          <w:b/>
          <w:bCs/>
        </w:rPr>
        <w:t>kraftig begrensing av all ferdsel inn i villreinområda.</w:t>
      </w:r>
      <w:r w:rsidR="0033122A">
        <w:rPr>
          <w:rFonts w:ascii="Calibri" w:hAnsi="Calibri" w:cs="Calibri"/>
          <w:b/>
          <w:bCs/>
        </w:rPr>
        <w:t xml:space="preserve"> </w:t>
      </w:r>
      <w:r w:rsidR="0033122A" w:rsidRPr="0033122A">
        <w:rPr>
          <w:rFonts w:ascii="Calibri" w:hAnsi="Calibri" w:cs="Calibri"/>
        </w:rPr>
        <w:t xml:space="preserve">Jamfør </w:t>
      </w:r>
      <w:r w:rsidR="0033122A">
        <w:rPr>
          <w:rFonts w:ascii="Calibri" w:hAnsi="Calibri" w:cs="Calibri"/>
        </w:rPr>
        <w:t>tiltaksplanen.</w:t>
      </w:r>
    </w:p>
    <w:p w14:paraId="4C261663" w14:textId="10640953" w:rsidR="00C5414B" w:rsidRPr="00C5414B" w:rsidRDefault="00C5414B" w:rsidP="008E7C5F">
      <w:pPr>
        <w:rPr>
          <w:rFonts w:ascii="Calibri" w:hAnsi="Calibri" w:cs="Calibri"/>
        </w:rPr>
      </w:pPr>
      <w:r w:rsidRPr="00C5414B">
        <w:rPr>
          <w:rFonts w:ascii="Calibri" w:hAnsi="Calibri" w:cs="Calibri"/>
        </w:rPr>
        <w:t>Utbyggarar og forkjemparar for meir nedbygging av natur</w:t>
      </w:r>
      <w:r>
        <w:rPr>
          <w:rFonts w:ascii="Calibri" w:hAnsi="Calibri" w:cs="Calibri"/>
        </w:rPr>
        <w:t xml:space="preserve"> argumenterar for at naturen tåler «litt meir nedbygging». </w:t>
      </w:r>
      <w:r>
        <w:rPr>
          <w:rFonts w:ascii="Calibri" w:hAnsi="Calibri" w:cs="Calibri"/>
          <w:b/>
          <w:bCs/>
        </w:rPr>
        <w:t xml:space="preserve">NVVT </w:t>
      </w:r>
      <w:r w:rsidRPr="00C5414B">
        <w:rPr>
          <w:rFonts w:ascii="Calibri" w:hAnsi="Calibri" w:cs="Calibri"/>
        </w:rPr>
        <w:t xml:space="preserve">ber om dokumentasjon på </w:t>
      </w:r>
      <w:r>
        <w:rPr>
          <w:rFonts w:ascii="Calibri" w:hAnsi="Calibri" w:cs="Calibri"/>
        </w:rPr>
        <w:t>denne argumentasjonen</w:t>
      </w:r>
      <w:r w:rsidR="003E34B5">
        <w:rPr>
          <w:rFonts w:ascii="Calibri" w:hAnsi="Calibri" w:cs="Calibri"/>
        </w:rPr>
        <w:t>, o</w:t>
      </w:r>
      <w:r w:rsidR="0008150F">
        <w:rPr>
          <w:rFonts w:ascii="Calibri" w:hAnsi="Calibri" w:cs="Calibri"/>
        </w:rPr>
        <w:t>g påstanden</w:t>
      </w:r>
      <w:r w:rsidR="003E34B5">
        <w:rPr>
          <w:rFonts w:ascii="Calibri" w:hAnsi="Calibri" w:cs="Calibri"/>
        </w:rPr>
        <w:t>.</w:t>
      </w:r>
    </w:p>
    <w:p w14:paraId="1B549155" w14:textId="6DACDE50" w:rsidR="00A14A9D" w:rsidRDefault="00C5414B" w:rsidP="008E7C5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Kor går</w:t>
      </w:r>
      <w:r w:rsidR="00A14A9D">
        <w:rPr>
          <w:rFonts w:ascii="Calibri" w:hAnsi="Calibri" w:cs="Calibri"/>
          <w:b/>
          <w:bCs/>
        </w:rPr>
        <w:t xml:space="preserve"> grensa</w:t>
      </w:r>
      <w:r>
        <w:rPr>
          <w:rFonts w:ascii="Calibri" w:hAnsi="Calibri" w:cs="Calibri"/>
          <w:b/>
          <w:bCs/>
        </w:rPr>
        <w:t xml:space="preserve">, og når blir samla belastning for naturen for stor? </w:t>
      </w:r>
      <w:r w:rsidR="00704681">
        <w:rPr>
          <w:rFonts w:ascii="Calibri" w:hAnsi="Calibri" w:cs="Calibri"/>
          <w:b/>
          <w:bCs/>
        </w:rPr>
        <w:t xml:space="preserve"> Dette </w:t>
      </w:r>
      <w:r w:rsidR="006E2AA2">
        <w:rPr>
          <w:rFonts w:ascii="Calibri" w:hAnsi="Calibri" w:cs="Calibri"/>
          <w:b/>
          <w:bCs/>
        </w:rPr>
        <w:t>må</w:t>
      </w:r>
      <w:r w:rsidR="00704681">
        <w:rPr>
          <w:rFonts w:ascii="Calibri" w:hAnsi="Calibri" w:cs="Calibri"/>
          <w:b/>
          <w:bCs/>
        </w:rPr>
        <w:t xml:space="preserve"> svarast ut i klagehandsaminga, det er slik demokratiet er meint å fungere.</w:t>
      </w:r>
    </w:p>
    <w:p w14:paraId="1D60B53E" w14:textId="77777777" w:rsidR="00A14A9D" w:rsidRDefault="00A14A9D" w:rsidP="008E7C5F">
      <w:pPr>
        <w:rPr>
          <w:rFonts w:ascii="Calibri" w:hAnsi="Calibri" w:cs="Calibri"/>
          <w:b/>
          <w:bCs/>
        </w:rPr>
      </w:pPr>
    </w:p>
    <w:p w14:paraId="38C8A39A" w14:textId="109E8C9B" w:rsidR="00A14A9D" w:rsidRDefault="00A14A9D" w:rsidP="008E7C5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Oppsummering:</w:t>
      </w:r>
    </w:p>
    <w:p w14:paraId="17E274BF" w14:textId="4AF94A2D" w:rsidR="00753A69" w:rsidRDefault="00A14A9D" w:rsidP="008E7C5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NVVT legg til grunn at både kommunen og Statsforvaltar ønsker å bidra til å oppfylle  måla </w:t>
      </w:r>
      <w:r w:rsidR="00704681">
        <w:rPr>
          <w:rFonts w:ascii="Calibri" w:hAnsi="Calibri" w:cs="Calibri"/>
          <w:b/>
          <w:bCs/>
        </w:rPr>
        <w:t>for</w:t>
      </w:r>
      <w:r>
        <w:rPr>
          <w:rFonts w:ascii="Calibri" w:hAnsi="Calibri" w:cs="Calibri"/>
          <w:b/>
          <w:bCs/>
        </w:rPr>
        <w:t xml:space="preserve"> Tiltaksplan for villreinen. Vi legg og til grunn at kommunen og Statsforvaltar vil sørge for </w:t>
      </w:r>
      <w:r w:rsidR="00C5414B">
        <w:rPr>
          <w:rFonts w:ascii="Calibri" w:hAnsi="Calibri" w:cs="Calibri"/>
          <w:b/>
          <w:bCs/>
        </w:rPr>
        <w:t>god og forsvarleg arealforvaltning – der fokus på naturen får den plassen som naturmangfaldlova krev.</w:t>
      </w:r>
      <w:r w:rsidR="00704681">
        <w:rPr>
          <w:rFonts w:ascii="Calibri" w:hAnsi="Calibri" w:cs="Calibri"/>
          <w:b/>
          <w:bCs/>
        </w:rPr>
        <w:t xml:space="preserve"> </w:t>
      </w:r>
      <w:r w:rsidR="00DF1FBD">
        <w:rPr>
          <w:rFonts w:ascii="Calibri" w:hAnsi="Calibri" w:cs="Calibri"/>
          <w:b/>
          <w:bCs/>
        </w:rPr>
        <w:t xml:space="preserve">Med andre ord </w:t>
      </w:r>
      <w:r w:rsidR="00CB401B">
        <w:rPr>
          <w:rFonts w:ascii="Calibri" w:hAnsi="Calibri" w:cs="Calibri"/>
          <w:b/>
          <w:bCs/>
        </w:rPr>
        <w:t xml:space="preserve">- </w:t>
      </w:r>
      <w:r w:rsidR="00704681">
        <w:rPr>
          <w:rFonts w:ascii="Calibri" w:hAnsi="Calibri" w:cs="Calibri"/>
          <w:b/>
          <w:bCs/>
        </w:rPr>
        <w:t xml:space="preserve">at der er samsvar mellom </w:t>
      </w:r>
      <w:r w:rsidR="006E2AA2">
        <w:rPr>
          <w:rFonts w:ascii="Calibri" w:hAnsi="Calibri" w:cs="Calibri"/>
          <w:b/>
          <w:bCs/>
        </w:rPr>
        <w:t xml:space="preserve">mål og vedtak på </w:t>
      </w:r>
      <w:r w:rsidR="00704681">
        <w:rPr>
          <w:rFonts w:ascii="Calibri" w:hAnsi="Calibri" w:cs="Calibri"/>
          <w:b/>
          <w:bCs/>
        </w:rPr>
        <w:t>dei forskjellig</w:t>
      </w:r>
      <w:r w:rsidR="00CB401B">
        <w:rPr>
          <w:rFonts w:ascii="Calibri" w:hAnsi="Calibri" w:cs="Calibri"/>
          <w:b/>
          <w:bCs/>
        </w:rPr>
        <w:t>e</w:t>
      </w:r>
      <w:r w:rsidR="00704681">
        <w:rPr>
          <w:rFonts w:ascii="Calibri" w:hAnsi="Calibri" w:cs="Calibri"/>
          <w:b/>
          <w:bCs/>
        </w:rPr>
        <w:t xml:space="preserve"> nivå i offentleg forvaltning. </w:t>
      </w:r>
    </w:p>
    <w:p w14:paraId="740A57AA" w14:textId="77777777" w:rsidR="00753A69" w:rsidRDefault="00753A69" w:rsidP="008E7C5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Kort sagt ber vi om forklaring på korleis godkjenning av desse to hytteplanane kan bidra positivt til å nå måla Tiltaksplanen for villreinen har.</w:t>
      </w:r>
    </w:p>
    <w:p w14:paraId="1C049351" w14:textId="77777777" w:rsidR="00CB401B" w:rsidRDefault="00704681" w:rsidP="008E7C5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Visst ikkje vert alt bare tome ord.</w:t>
      </w:r>
      <w:r w:rsidR="00CB401B">
        <w:rPr>
          <w:rFonts w:ascii="Calibri" w:hAnsi="Calibri" w:cs="Calibri"/>
          <w:b/>
          <w:bCs/>
        </w:rPr>
        <w:t xml:space="preserve"> </w:t>
      </w:r>
    </w:p>
    <w:p w14:paraId="202426F3" w14:textId="30808C7E" w:rsidR="00CB401B" w:rsidRDefault="00CB401B" w:rsidP="008E7C5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Offentleg arealforvaltning skal og må vere fakta- og erfaringsbasera. Vi må lære av feil som er gjort tidlegare. Vi kan ikkje ha gode mål</w:t>
      </w:r>
      <w:r w:rsidR="00A21226">
        <w:rPr>
          <w:rFonts w:ascii="Calibri" w:hAnsi="Calibri" w:cs="Calibri"/>
          <w:b/>
          <w:bCs/>
        </w:rPr>
        <w:t xml:space="preserve"> på papiret – for endring,</w:t>
      </w:r>
      <w:r>
        <w:rPr>
          <w:rFonts w:ascii="Calibri" w:hAnsi="Calibri" w:cs="Calibri"/>
          <w:b/>
          <w:bCs/>
        </w:rPr>
        <w:t xml:space="preserve"> og samtidig fatte vedtak som medfører meir av det som har ført oss inn i den situasjonen vi er i. </w:t>
      </w:r>
    </w:p>
    <w:p w14:paraId="5DB06DFD" w14:textId="7B506F2E" w:rsidR="00A14A9D" w:rsidRDefault="00CB401B" w:rsidP="008E7C5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Villreinen er i ein kritisk situasjon!  </w:t>
      </w:r>
    </w:p>
    <w:p w14:paraId="6A0B6160" w14:textId="5931B0CB" w:rsidR="00A21226" w:rsidRDefault="00A21226" w:rsidP="008E7C5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Vi må ha handling</w:t>
      </w:r>
      <w:r w:rsidR="003E34B5">
        <w:rPr>
          <w:rFonts w:ascii="Calibri" w:hAnsi="Calibri" w:cs="Calibri"/>
          <w:b/>
          <w:bCs/>
        </w:rPr>
        <w:t xml:space="preserve"> nå</w:t>
      </w:r>
      <w:r>
        <w:rPr>
          <w:rFonts w:ascii="Calibri" w:hAnsi="Calibri" w:cs="Calibri"/>
          <w:b/>
          <w:bCs/>
        </w:rPr>
        <w:t>!</w:t>
      </w:r>
    </w:p>
    <w:p w14:paraId="0C5038D5" w14:textId="6828ADE1" w:rsidR="00A21226" w:rsidRDefault="00A21226" w:rsidP="008E7C5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Natur og alt artsmangfald ropar om det – og det er opp til oss å handle.</w:t>
      </w:r>
    </w:p>
    <w:p w14:paraId="199E11B4" w14:textId="77777777" w:rsidR="00704681" w:rsidRDefault="00704681" w:rsidP="008E7C5F">
      <w:pPr>
        <w:rPr>
          <w:rFonts w:ascii="Calibri" w:hAnsi="Calibri" w:cs="Calibri"/>
          <w:b/>
          <w:bCs/>
        </w:rPr>
      </w:pPr>
    </w:p>
    <w:p w14:paraId="5E516295" w14:textId="528A02EE" w:rsidR="00704681" w:rsidRDefault="00704681" w:rsidP="008E7C5F">
      <w:pPr>
        <w:rPr>
          <w:rFonts w:ascii="Calibri" w:hAnsi="Calibri" w:cs="Calibri"/>
        </w:rPr>
      </w:pPr>
      <w:r>
        <w:rPr>
          <w:rFonts w:ascii="Calibri" w:hAnsi="Calibri" w:cs="Calibri"/>
        </w:rPr>
        <w:t>Helsing</w:t>
      </w:r>
    </w:p>
    <w:p w14:paraId="5E84F459" w14:textId="39F129E6" w:rsidR="00704681" w:rsidRDefault="00704681" w:rsidP="008E7C5F">
      <w:pPr>
        <w:rPr>
          <w:rFonts w:ascii="Calibri" w:hAnsi="Calibri" w:cs="Calibri"/>
        </w:rPr>
      </w:pPr>
      <w:r>
        <w:rPr>
          <w:rFonts w:ascii="Calibri" w:hAnsi="Calibri" w:cs="Calibri"/>
        </w:rPr>
        <w:t>Torfinn Sanden</w:t>
      </w:r>
    </w:p>
    <w:p w14:paraId="1E86B9AE" w14:textId="68A9DC5A" w:rsidR="00704681" w:rsidRPr="00704681" w:rsidRDefault="00704681" w:rsidP="008E7C5F">
      <w:pPr>
        <w:rPr>
          <w:rFonts w:ascii="Calibri" w:hAnsi="Calibri" w:cs="Calibri"/>
        </w:rPr>
      </w:pPr>
      <w:r>
        <w:rPr>
          <w:rFonts w:ascii="Calibri" w:hAnsi="Calibri" w:cs="Calibri"/>
        </w:rPr>
        <w:t>Naturvernforbundet i Vest-Telemark</w:t>
      </w:r>
    </w:p>
    <w:sectPr w:rsidR="00704681" w:rsidRPr="00704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C5F"/>
    <w:rsid w:val="0008150F"/>
    <w:rsid w:val="00197E1C"/>
    <w:rsid w:val="00254EE5"/>
    <w:rsid w:val="002A5AD6"/>
    <w:rsid w:val="002C74EA"/>
    <w:rsid w:val="002E262D"/>
    <w:rsid w:val="0033122A"/>
    <w:rsid w:val="003B3340"/>
    <w:rsid w:val="003E34B5"/>
    <w:rsid w:val="00607270"/>
    <w:rsid w:val="006628A7"/>
    <w:rsid w:val="00695586"/>
    <w:rsid w:val="006E2AA2"/>
    <w:rsid w:val="006F4BB2"/>
    <w:rsid w:val="00703E45"/>
    <w:rsid w:val="00704681"/>
    <w:rsid w:val="00753A69"/>
    <w:rsid w:val="00816FC7"/>
    <w:rsid w:val="008E7C5F"/>
    <w:rsid w:val="00994D96"/>
    <w:rsid w:val="00A14A9D"/>
    <w:rsid w:val="00A21226"/>
    <w:rsid w:val="00A302F7"/>
    <w:rsid w:val="00C5414B"/>
    <w:rsid w:val="00CB401B"/>
    <w:rsid w:val="00CB7640"/>
    <w:rsid w:val="00DE7C42"/>
    <w:rsid w:val="00DF1FBD"/>
    <w:rsid w:val="00E71C62"/>
    <w:rsid w:val="00F4756B"/>
    <w:rsid w:val="00F75844"/>
    <w:rsid w:val="00FA5E5A"/>
    <w:rsid w:val="00F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15020"/>
  <w15:chartTrackingRefBased/>
  <w15:docId w15:val="{50ABC3FA-B8B9-4FC2-A762-FF1369AF4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E7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E7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E7C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E7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E7C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E7C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E7C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E7C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E7C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E7C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E7C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E7C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E7C5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E7C5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E7C5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E7C5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E7C5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E7C5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E7C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E7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E7C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E7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E7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E7C5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E7C5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E7C5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E7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E7C5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E7C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763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Torfinn Sanden</dc:creator>
  <cp:keywords/>
  <dc:description/>
  <cp:lastModifiedBy>Torfinn Sanden</cp:lastModifiedBy>
  <cp:revision>18</cp:revision>
  <dcterms:created xsi:type="dcterms:W3CDTF">2026-08-09T05:37:00Z</dcterms:created>
  <dcterms:modified xsi:type="dcterms:W3CDTF">2026-08-13T15:00:00Z</dcterms:modified>
</cp:coreProperties>
</file>